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96D" w:rsidRDefault="004C296D">
      <w:pPr>
        <w:pStyle w:val="Default"/>
        <w:jc w:val="center"/>
        <w:rPr>
          <w:sz w:val="84"/>
          <w:szCs w:val="84"/>
        </w:rPr>
      </w:pPr>
    </w:p>
    <w:p w:rsidR="004C296D" w:rsidRDefault="004C296D">
      <w:pPr>
        <w:pStyle w:val="Default"/>
        <w:jc w:val="center"/>
        <w:rPr>
          <w:sz w:val="84"/>
          <w:szCs w:val="84"/>
        </w:rPr>
      </w:pPr>
    </w:p>
    <w:p w:rsidR="004C296D" w:rsidRDefault="004C296D">
      <w:pPr>
        <w:pStyle w:val="Default"/>
        <w:jc w:val="center"/>
        <w:rPr>
          <w:sz w:val="84"/>
          <w:szCs w:val="84"/>
        </w:rPr>
      </w:pPr>
    </w:p>
    <w:p w:rsidR="004C296D" w:rsidRDefault="00184ED6">
      <w:pPr>
        <w:pStyle w:val="Default"/>
        <w:spacing w:line="360" w:lineRule="auto"/>
        <w:jc w:val="center"/>
        <w:rPr>
          <w:sz w:val="56"/>
          <w:szCs w:val="56"/>
        </w:rPr>
      </w:pPr>
      <w:r>
        <w:rPr>
          <w:rFonts w:hint="eastAsia"/>
          <w:sz w:val="56"/>
          <w:szCs w:val="56"/>
        </w:rPr>
        <w:t>湖南现代物流职业技术</w:t>
      </w:r>
    </w:p>
    <w:p w:rsidR="004C296D" w:rsidRDefault="004C296D">
      <w:pPr>
        <w:pStyle w:val="Default"/>
        <w:spacing w:line="360" w:lineRule="auto"/>
        <w:jc w:val="center"/>
        <w:rPr>
          <w:sz w:val="56"/>
          <w:szCs w:val="56"/>
        </w:rPr>
      </w:pPr>
    </w:p>
    <w:p w:rsidR="004C296D" w:rsidRDefault="00184ED6">
      <w:pPr>
        <w:pStyle w:val="Default"/>
        <w:spacing w:line="360" w:lineRule="auto"/>
        <w:jc w:val="center"/>
        <w:rPr>
          <w:sz w:val="56"/>
          <w:szCs w:val="56"/>
        </w:rPr>
      </w:pPr>
      <w:r>
        <w:rPr>
          <w:rFonts w:hint="eastAsia"/>
          <w:sz w:val="56"/>
          <w:szCs w:val="56"/>
        </w:rPr>
        <w:t>2020年度学院部门决算</w:t>
      </w:r>
    </w:p>
    <w:p w:rsidR="004C296D" w:rsidRDefault="004C296D">
      <w:pPr>
        <w:pStyle w:val="Default"/>
        <w:jc w:val="center"/>
        <w:rPr>
          <w:sz w:val="56"/>
          <w:szCs w:val="56"/>
        </w:rPr>
      </w:pPr>
    </w:p>
    <w:p w:rsidR="004C296D" w:rsidRDefault="004C296D">
      <w:pPr>
        <w:pStyle w:val="Default"/>
        <w:jc w:val="center"/>
        <w:rPr>
          <w:sz w:val="56"/>
          <w:szCs w:val="56"/>
        </w:rPr>
      </w:pPr>
    </w:p>
    <w:p w:rsidR="004C296D" w:rsidRDefault="004C296D">
      <w:pPr>
        <w:pStyle w:val="Default"/>
        <w:jc w:val="center"/>
        <w:rPr>
          <w:sz w:val="56"/>
          <w:szCs w:val="56"/>
        </w:rPr>
      </w:pPr>
    </w:p>
    <w:p w:rsidR="004C296D" w:rsidRDefault="004C296D">
      <w:pPr>
        <w:pStyle w:val="Default"/>
        <w:jc w:val="center"/>
        <w:rPr>
          <w:sz w:val="56"/>
          <w:szCs w:val="56"/>
        </w:rPr>
      </w:pPr>
    </w:p>
    <w:p w:rsidR="004C296D" w:rsidRDefault="004C296D">
      <w:pPr>
        <w:pStyle w:val="Default"/>
        <w:jc w:val="center"/>
        <w:rPr>
          <w:sz w:val="56"/>
          <w:szCs w:val="56"/>
        </w:rPr>
      </w:pPr>
    </w:p>
    <w:p w:rsidR="004C296D" w:rsidRDefault="004C296D">
      <w:pPr>
        <w:pStyle w:val="Default"/>
        <w:jc w:val="center"/>
        <w:rPr>
          <w:sz w:val="56"/>
          <w:szCs w:val="56"/>
        </w:rPr>
      </w:pPr>
    </w:p>
    <w:p w:rsidR="004C296D" w:rsidRDefault="004C296D">
      <w:pPr>
        <w:pStyle w:val="Default"/>
        <w:jc w:val="center"/>
        <w:rPr>
          <w:sz w:val="56"/>
          <w:szCs w:val="56"/>
        </w:rPr>
      </w:pPr>
    </w:p>
    <w:p w:rsidR="004C296D" w:rsidRDefault="004C296D">
      <w:pPr>
        <w:pStyle w:val="Default"/>
        <w:jc w:val="center"/>
        <w:rPr>
          <w:sz w:val="56"/>
          <w:szCs w:val="56"/>
        </w:rPr>
      </w:pPr>
    </w:p>
    <w:p w:rsidR="004C296D" w:rsidRDefault="004C296D">
      <w:pPr>
        <w:pStyle w:val="Default"/>
        <w:spacing w:line="520" w:lineRule="exact"/>
        <w:rPr>
          <w:sz w:val="56"/>
          <w:szCs w:val="56"/>
        </w:rPr>
        <w:sectPr w:rsidR="004C296D">
          <w:headerReference w:type="even" r:id="rId10"/>
          <w:headerReference w:type="default" r:id="rId11"/>
          <w:pgSz w:w="11906" w:h="16838"/>
          <w:pgMar w:top="1440" w:right="1800" w:bottom="1440" w:left="1800" w:header="851" w:footer="992" w:gutter="0"/>
          <w:cols w:space="425"/>
          <w:docGrid w:type="lines" w:linePitch="312"/>
        </w:sectPr>
      </w:pPr>
    </w:p>
    <w:p w:rsidR="004C296D" w:rsidRDefault="004C296D">
      <w:pPr>
        <w:pStyle w:val="Default"/>
        <w:spacing w:line="520" w:lineRule="exact"/>
        <w:rPr>
          <w:sz w:val="56"/>
          <w:szCs w:val="56"/>
        </w:rPr>
      </w:pPr>
    </w:p>
    <w:p w:rsidR="004C296D" w:rsidRDefault="00184ED6">
      <w:pPr>
        <w:pStyle w:val="Default"/>
        <w:spacing w:line="520" w:lineRule="exact"/>
        <w:jc w:val="center"/>
        <w:rPr>
          <w:sz w:val="56"/>
          <w:szCs w:val="56"/>
        </w:rPr>
      </w:pPr>
      <w:r>
        <w:rPr>
          <w:rFonts w:hint="eastAsia"/>
          <w:sz w:val="56"/>
          <w:szCs w:val="56"/>
        </w:rPr>
        <w:t>目录</w:t>
      </w:r>
    </w:p>
    <w:p w:rsidR="004C296D" w:rsidRDefault="00184ED6">
      <w:pPr>
        <w:pStyle w:val="Default"/>
        <w:spacing w:line="520" w:lineRule="exact"/>
        <w:rPr>
          <w:rFonts w:ascii="仿宋_GB2312" w:hAnsi="仿宋_GB2312" w:cs="仿宋_GB2312"/>
          <w:b/>
          <w:sz w:val="28"/>
          <w:szCs w:val="28"/>
        </w:rPr>
      </w:pPr>
      <w:r>
        <w:rPr>
          <w:rFonts w:hint="eastAsia"/>
          <w:b/>
          <w:sz w:val="28"/>
          <w:szCs w:val="28"/>
        </w:rPr>
        <w:t>第一部分 湖南现代物流职业技术学院单位概况</w:t>
      </w:r>
      <w:r>
        <w:rPr>
          <w:color w:val="auto"/>
          <w:sz w:val="30"/>
          <w:szCs w:val="30"/>
        </w:rPr>
        <w:t>···························</w:t>
      </w:r>
      <w:r>
        <w:rPr>
          <w:rFonts w:hint="eastAsia"/>
          <w:color w:val="auto"/>
          <w:sz w:val="30"/>
          <w:szCs w:val="30"/>
        </w:rPr>
        <w:t>1</w:t>
      </w:r>
    </w:p>
    <w:p w:rsidR="004C296D" w:rsidRDefault="00184ED6">
      <w:pPr>
        <w:pStyle w:val="Default"/>
        <w:spacing w:line="520" w:lineRule="exact"/>
        <w:ind w:firstLineChars="250" w:firstLine="700"/>
        <w:rPr>
          <w:rFonts w:asciiTheme="minorEastAsia" w:hAnsiTheme="minorEastAsia" w:cs="仿宋_GB2312"/>
          <w:sz w:val="28"/>
          <w:szCs w:val="28"/>
        </w:rPr>
      </w:pPr>
      <w:r>
        <w:rPr>
          <w:rFonts w:asciiTheme="minorEastAsia" w:eastAsiaTheme="minorEastAsia" w:hAnsiTheme="minorEastAsia" w:cs="仿宋_GB2312"/>
          <w:sz w:val="28"/>
          <w:szCs w:val="28"/>
        </w:rPr>
        <w:t>一、部门职责</w:t>
      </w:r>
      <w:r>
        <w:rPr>
          <w:color w:val="auto"/>
          <w:sz w:val="30"/>
          <w:szCs w:val="30"/>
        </w:rPr>
        <w:t>········································································</w:t>
      </w:r>
      <w:r>
        <w:rPr>
          <w:rFonts w:hint="eastAsia"/>
          <w:color w:val="auto"/>
          <w:sz w:val="30"/>
          <w:szCs w:val="30"/>
        </w:rPr>
        <w:t xml:space="preserve">2                  </w:t>
      </w:r>
    </w:p>
    <w:p w:rsidR="004C296D" w:rsidRDefault="00184ED6">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二、机构设置</w:t>
      </w:r>
      <w:r>
        <w:rPr>
          <w:color w:val="auto"/>
          <w:sz w:val="30"/>
          <w:szCs w:val="30"/>
        </w:rPr>
        <w:t>·········································································</w:t>
      </w:r>
      <w:r w:rsidR="008121DA">
        <w:rPr>
          <w:rFonts w:hint="eastAsia"/>
          <w:color w:val="auto"/>
          <w:sz w:val="30"/>
          <w:szCs w:val="30"/>
        </w:rPr>
        <w:t>3</w:t>
      </w:r>
      <w:r>
        <w:rPr>
          <w:rFonts w:hint="eastAsia"/>
          <w:color w:val="auto"/>
          <w:sz w:val="30"/>
          <w:szCs w:val="30"/>
        </w:rPr>
        <w:t xml:space="preserve"> </w:t>
      </w:r>
    </w:p>
    <w:p w:rsidR="004C296D" w:rsidRDefault="00184ED6">
      <w:pPr>
        <w:pStyle w:val="Default"/>
        <w:spacing w:line="520" w:lineRule="exact"/>
        <w:rPr>
          <w:rFonts w:ascii="仿宋_GB2312" w:hAnsi="仿宋_GB2312" w:cs="仿宋_GB2312"/>
          <w:b/>
          <w:sz w:val="28"/>
          <w:szCs w:val="28"/>
        </w:rPr>
      </w:pPr>
      <w:r>
        <w:rPr>
          <w:rFonts w:hAnsi="仿宋_GB2312" w:hint="eastAsia"/>
          <w:b/>
          <w:sz w:val="28"/>
          <w:szCs w:val="28"/>
        </w:rPr>
        <w:t xml:space="preserve">第二部分 </w:t>
      </w:r>
      <w:r>
        <w:rPr>
          <w:rFonts w:hint="eastAsia"/>
          <w:b/>
          <w:sz w:val="28"/>
          <w:szCs w:val="28"/>
        </w:rPr>
        <w:t>湖南现代物流职业技术学院</w:t>
      </w:r>
      <w:r>
        <w:rPr>
          <w:rFonts w:hAnsi="仿宋_GB2312"/>
          <w:b/>
          <w:sz w:val="28"/>
          <w:szCs w:val="28"/>
        </w:rPr>
        <w:t>20</w:t>
      </w:r>
      <w:r>
        <w:rPr>
          <w:rFonts w:hAnsi="仿宋_GB2312" w:hint="eastAsia"/>
          <w:b/>
          <w:sz w:val="28"/>
          <w:szCs w:val="28"/>
        </w:rPr>
        <w:t>20年度部门决算表</w:t>
      </w:r>
      <w:r>
        <w:rPr>
          <w:color w:val="auto"/>
          <w:sz w:val="30"/>
          <w:szCs w:val="30"/>
        </w:rPr>
        <w:t>·········</w:t>
      </w:r>
      <w:r w:rsidR="008121DA">
        <w:rPr>
          <w:rFonts w:hint="eastAsia"/>
          <w:color w:val="auto"/>
          <w:sz w:val="30"/>
          <w:szCs w:val="30"/>
        </w:rPr>
        <w:t>4</w:t>
      </w:r>
    </w:p>
    <w:p w:rsidR="004C296D" w:rsidRDefault="00184ED6">
      <w:pPr>
        <w:pStyle w:val="Default"/>
        <w:spacing w:line="520" w:lineRule="exact"/>
        <w:ind w:firstLineChars="250" w:firstLine="700"/>
        <w:rPr>
          <w:rFonts w:asciiTheme="minorEastAsia" w:hAnsiTheme="minorEastAsia" w:cs="仿宋_GB2312"/>
          <w:b/>
          <w:bCs/>
          <w:sz w:val="28"/>
          <w:szCs w:val="28"/>
        </w:rPr>
      </w:pPr>
      <w:r>
        <w:rPr>
          <w:rFonts w:asciiTheme="minorEastAsia" w:eastAsiaTheme="minorEastAsia" w:hAnsiTheme="minorEastAsia" w:cs="仿宋_GB2312"/>
          <w:sz w:val="28"/>
          <w:szCs w:val="28"/>
        </w:rPr>
        <w:t>一、收入支出决算总表</w:t>
      </w:r>
      <w:r>
        <w:rPr>
          <w:color w:val="auto"/>
          <w:sz w:val="30"/>
          <w:szCs w:val="30"/>
        </w:rPr>
        <w:t>··························································</w:t>
      </w:r>
      <w:r w:rsidR="008121DA">
        <w:rPr>
          <w:rFonts w:hint="eastAsia"/>
          <w:color w:val="auto"/>
          <w:sz w:val="30"/>
          <w:szCs w:val="30"/>
        </w:rPr>
        <w:t>5</w:t>
      </w:r>
    </w:p>
    <w:p w:rsidR="004C296D" w:rsidRDefault="00184ED6">
      <w:pPr>
        <w:pStyle w:val="Default"/>
        <w:spacing w:line="520" w:lineRule="exact"/>
        <w:ind w:firstLineChars="250" w:firstLine="700"/>
        <w:rPr>
          <w:rFonts w:asciiTheme="minorEastAsia" w:hAnsiTheme="minorEastAsia" w:cs="仿宋_GB2312"/>
          <w:sz w:val="28"/>
          <w:szCs w:val="28"/>
        </w:rPr>
      </w:pPr>
      <w:r>
        <w:rPr>
          <w:rFonts w:asciiTheme="minorEastAsia" w:eastAsiaTheme="minorEastAsia" w:hAnsiTheme="minorEastAsia" w:cs="仿宋_GB2312"/>
          <w:sz w:val="28"/>
          <w:szCs w:val="28"/>
        </w:rPr>
        <w:t>二、收入决算表</w:t>
      </w:r>
      <w:r>
        <w:rPr>
          <w:color w:val="auto"/>
          <w:sz w:val="30"/>
          <w:szCs w:val="30"/>
        </w:rPr>
        <w:t>······································································</w:t>
      </w:r>
      <w:r w:rsidR="008121DA">
        <w:rPr>
          <w:rFonts w:hint="eastAsia"/>
          <w:color w:val="auto"/>
          <w:sz w:val="30"/>
          <w:szCs w:val="30"/>
        </w:rPr>
        <w:t>6</w:t>
      </w:r>
    </w:p>
    <w:p w:rsidR="004C296D" w:rsidRDefault="00184ED6">
      <w:pPr>
        <w:pStyle w:val="Default"/>
        <w:spacing w:line="520" w:lineRule="exact"/>
        <w:ind w:firstLineChars="250" w:firstLine="700"/>
        <w:rPr>
          <w:rFonts w:asciiTheme="minorEastAsia" w:hAnsiTheme="minorEastAsia" w:cs="仿宋_GB2312"/>
          <w:sz w:val="28"/>
          <w:szCs w:val="28"/>
        </w:rPr>
      </w:pPr>
      <w:r>
        <w:rPr>
          <w:rFonts w:asciiTheme="minorEastAsia" w:eastAsiaTheme="minorEastAsia" w:hAnsiTheme="minorEastAsia" w:cs="仿宋_GB2312"/>
          <w:sz w:val="28"/>
          <w:szCs w:val="28"/>
        </w:rPr>
        <w:t>三、支出决算表</w:t>
      </w:r>
      <w:r>
        <w:rPr>
          <w:color w:val="auto"/>
          <w:sz w:val="30"/>
          <w:szCs w:val="30"/>
        </w:rPr>
        <w:t>······································································</w:t>
      </w:r>
      <w:r w:rsidR="008121DA">
        <w:rPr>
          <w:rFonts w:hint="eastAsia"/>
          <w:color w:val="auto"/>
          <w:sz w:val="30"/>
          <w:szCs w:val="30"/>
        </w:rPr>
        <w:t>7</w:t>
      </w:r>
    </w:p>
    <w:p w:rsidR="004C296D" w:rsidRDefault="00184ED6">
      <w:pPr>
        <w:pStyle w:val="Default"/>
        <w:spacing w:line="520" w:lineRule="exact"/>
        <w:ind w:firstLineChars="250" w:firstLine="700"/>
        <w:rPr>
          <w:rFonts w:asciiTheme="minorEastAsia" w:hAnsiTheme="minorEastAsia" w:cs="仿宋_GB2312"/>
          <w:sz w:val="28"/>
          <w:szCs w:val="28"/>
        </w:rPr>
      </w:pPr>
      <w:r>
        <w:rPr>
          <w:rFonts w:asciiTheme="minorEastAsia" w:eastAsiaTheme="minorEastAsia" w:hAnsiTheme="minorEastAsia" w:cs="仿宋_GB2312"/>
          <w:sz w:val="28"/>
          <w:szCs w:val="28"/>
        </w:rPr>
        <w:t>四、财政拨款收入支出决算总表</w:t>
      </w:r>
      <w:r>
        <w:rPr>
          <w:color w:val="auto"/>
          <w:sz w:val="30"/>
          <w:szCs w:val="30"/>
        </w:rPr>
        <w:t>············································</w:t>
      </w:r>
      <w:r w:rsidR="008121DA">
        <w:rPr>
          <w:rFonts w:hint="eastAsia"/>
          <w:color w:val="auto"/>
          <w:sz w:val="30"/>
          <w:szCs w:val="30"/>
        </w:rPr>
        <w:t>8</w:t>
      </w:r>
    </w:p>
    <w:p w:rsidR="004C296D" w:rsidRDefault="00184ED6">
      <w:pPr>
        <w:pStyle w:val="Default"/>
        <w:spacing w:line="520" w:lineRule="exact"/>
        <w:ind w:firstLineChars="250" w:firstLine="700"/>
        <w:rPr>
          <w:rFonts w:asciiTheme="minorEastAsia" w:hAnsiTheme="minorEastAsia" w:cs="仿宋_GB2312"/>
          <w:sz w:val="28"/>
          <w:szCs w:val="28"/>
        </w:rPr>
      </w:pPr>
      <w:r>
        <w:rPr>
          <w:rFonts w:asciiTheme="minorEastAsia" w:eastAsiaTheme="minorEastAsia" w:hAnsiTheme="minorEastAsia" w:cs="仿宋_GB2312"/>
          <w:sz w:val="28"/>
          <w:szCs w:val="28"/>
        </w:rPr>
        <w:t>五、一般公共预算财政拨款支出决算表</w:t>
      </w:r>
      <w:r>
        <w:rPr>
          <w:color w:val="auto"/>
          <w:sz w:val="30"/>
          <w:szCs w:val="30"/>
        </w:rPr>
        <w:t>·································</w:t>
      </w:r>
      <w:r w:rsidR="008121DA">
        <w:rPr>
          <w:rFonts w:hint="eastAsia"/>
          <w:color w:val="auto"/>
          <w:sz w:val="30"/>
          <w:szCs w:val="30"/>
        </w:rPr>
        <w:t>10</w:t>
      </w:r>
    </w:p>
    <w:p w:rsidR="004C296D" w:rsidRDefault="00184ED6">
      <w:pPr>
        <w:pStyle w:val="Default"/>
        <w:spacing w:line="520" w:lineRule="exact"/>
        <w:ind w:firstLineChars="250" w:firstLine="700"/>
        <w:rPr>
          <w:rFonts w:asciiTheme="minorEastAsia" w:hAnsiTheme="minorEastAsia" w:cs="仿宋_GB2312"/>
          <w:sz w:val="28"/>
          <w:szCs w:val="28"/>
        </w:rPr>
      </w:pPr>
      <w:r>
        <w:rPr>
          <w:rFonts w:asciiTheme="minorEastAsia" w:eastAsiaTheme="minorEastAsia" w:hAnsiTheme="minorEastAsia" w:cs="仿宋_GB2312"/>
          <w:sz w:val="28"/>
          <w:szCs w:val="28"/>
        </w:rPr>
        <w:t>六、一般公共预算财政拨款基本支出决算表</w:t>
      </w:r>
      <w:r>
        <w:rPr>
          <w:color w:val="auto"/>
          <w:sz w:val="30"/>
          <w:szCs w:val="30"/>
        </w:rPr>
        <w:t>·························</w:t>
      </w:r>
      <w:r w:rsidR="008121DA">
        <w:rPr>
          <w:rFonts w:hint="eastAsia"/>
          <w:color w:val="auto"/>
          <w:sz w:val="30"/>
          <w:szCs w:val="30"/>
        </w:rPr>
        <w:t>11</w:t>
      </w:r>
    </w:p>
    <w:p w:rsidR="004C296D" w:rsidRDefault="00184ED6">
      <w:pPr>
        <w:pStyle w:val="Default"/>
        <w:spacing w:line="520" w:lineRule="exact"/>
        <w:ind w:firstLineChars="250" w:firstLine="700"/>
        <w:rPr>
          <w:rFonts w:asciiTheme="minorEastAsia" w:hAnsiTheme="minorEastAsia" w:cs="仿宋_GB2312"/>
          <w:sz w:val="28"/>
          <w:szCs w:val="28"/>
        </w:rPr>
      </w:pPr>
      <w:r>
        <w:rPr>
          <w:rFonts w:asciiTheme="minorEastAsia" w:eastAsiaTheme="minorEastAsia" w:hAnsiTheme="minorEastAsia" w:cs="仿宋_GB2312"/>
          <w:sz w:val="28"/>
          <w:szCs w:val="28"/>
        </w:rPr>
        <w:t>七、一般公共预算财政拨款“三公”经费支出决算表</w:t>
      </w:r>
      <w:r>
        <w:rPr>
          <w:color w:val="auto"/>
          <w:sz w:val="30"/>
          <w:szCs w:val="30"/>
        </w:rPr>
        <w:t>···········</w:t>
      </w:r>
      <w:r w:rsidR="008121DA">
        <w:rPr>
          <w:rFonts w:hint="eastAsia"/>
          <w:color w:val="auto"/>
          <w:sz w:val="30"/>
          <w:szCs w:val="30"/>
        </w:rPr>
        <w:t>13</w:t>
      </w:r>
    </w:p>
    <w:p w:rsidR="004C296D" w:rsidRDefault="00184ED6">
      <w:pPr>
        <w:pStyle w:val="Default"/>
        <w:spacing w:line="520" w:lineRule="exact"/>
        <w:ind w:firstLineChars="250" w:firstLine="700"/>
        <w:rPr>
          <w:rFonts w:asciiTheme="minorEastAsia" w:hAnsiTheme="minorEastAsia" w:cs="仿宋_GB2312"/>
          <w:sz w:val="28"/>
          <w:szCs w:val="28"/>
        </w:rPr>
      </w:pPr>
      <w:r>
        <w:rPr>
          <w:rFonts w:asciiTheme="minorEastAsia" w:eastAsiaTheme="minorEastAsia" w:hAnsiTheme="minorEastAsia" w:cs="仿宋_GB2312"/>
          <w:sz w:val="28"/>
          <w:szCs w:val="28"/>
        </w:rPr>
        <w:t>八、政府性基金预算财政拨款收入支出决算表</w:t>
      </w:r>
      <w:r>
        <w:rPr>
          <w:color w:val="auto"/>
          <w:sz w:val="30"/>
          <w:szCs w:val="30"/>
        </w:rPr>
        <w:t>······················</w:t>
      </w:r>
      <w:r w:rsidR="008121DA">
        <w:rPr>
          <w:rFonts w:hint="eastAsia"/>
          <w:color w:val="auto"/>
          <w:sz w:val="30"/>
          <w:szCs w:val="30"/>
        </w:rPr>
        <w:t>14</w:t>
      </w:r>
    </w:p>
    <w:p w:rsidR="004C296D" w:rsidRDefault="00184ED6">
      <w:pPr>
        <w:pStyle w:val="Default"/>
        <w:spacing w:line="520" w:lineRule="exact"/>
        <w:ind w:firstLineChars="250" w:firstLine="700"/>
        <w:rPr>
          <w:rFonts w:ascii="仿宋_GB2312" w:hAnsi="仿宋_GB2312" w:cs="仿宋_GB2312"/>
          <w:b/>
          <w:sz w:val="28"/>
          <w:szCs w:val="28"/>
        </w:rPr>
      </w:pPr>
      <w:r>
        <w:rPr>
          <w:rFonts w:asciiTheme="minorEastAsia" w:eastAsiaTheme="minorEastAsia" w:hAnsiTheme="minorEastAsia" w:cs="仿宋_GB2312"/>
          <w:sz w:val="28"/>
          <w:szCs w:val="28"/>
        </w:rPr>
        <w:t>九、国有资本经营预算财政拨款支出决算表</w:t>
      </w:r>
      <w:r>
        <w:rPr>
          <w:color w:val="auto"/>
          <w:sz w:val="30"/>
          <w:szCs w:val="30"/>
        </w:rPr>
        <w:t>··························</w:t>
      </w:r>
      <w:r w:rsidR="008121DA">
        <w:rPr>
          <w:rFonts w:hint="eastAsia"/>
          <w:color w:val="auto"/>
          <w:sz w:val="30"/>
          <w:szCs w:val="30"/>
        </w:rPr>
        <w:t>15</w:t>
      </w:r>
      <w:r>
        <w:rPr>
          <w:rFonts w:hAnsi="仿宋_GB2312" w:hint="eastAsia"/>
          <w:b/>
          <w:sz w:val="28"/>
          <w:szCs w:val="28"/>
        </w:rPr>
        <w:t xml:space="preserve">第三部分 </w:t>
      </w:r>
      <w:r>
        <w:rPr>
          <w:rFonts w:hint="eastAsia"/>
          <w:b/>
          <w:sz w:val="28"/>
          <w:szCs w:val="28"/>
        </w:rPr>
        <w:t>湖南现代物流职业技术学院</w:t>
      </w:r>
      <w:r>
        <w:rPr>
          <w:rFonts w:hAnsi="仿宋_GB2312"/>
          <w:b/>
          <w:sz w:val="28"/>
          <w:szCs w:val="28"/>
        </w:rPr>
        <w:t>20</w:t>
      </w:r>
      <w:r>
        <w:rPr>
          <w:rFonts w:hAnsi="仿宋_GB2312" w:hint="eastAsia"/>
          <w:b/>
          <w:sz w:val="28"/>
          <w:szCs w:val="28"/>
        </w:rPr>
        <w:t>20年度部门决算情况说明</w:t>
      </w:r>
      <w:r>
        <w:rPr>
          <w:color w:val="auto"/>
          <w:sz w:val="30"/>
          <w:szCs w:val="30"/>
        </w:rPr>
        <w:t>······································································································</w:t>
      </w:r>
      <w:r w:rsidR="008121DA">
        <w:rPr>
          <w:rFonts w:hint="eastAsia"/>
          <w:color w:val="auto"/>
          <w:sz w:val="30"/>
          <w:szCs w:val="30"/>
        </w:rPr>
        <w:t>16</w:t>
      </w:r>
    </w:p>
    <w:p w:rsidR="004C296D" w:rsidRDefault="00184ED6">
      <w:pPr>
        <w:pStyle w:val="Default"/>
        <w:spacing w:line="520" w:lineRule="exact"/>
        <w:ind w:firstLineChars="250" w:firstLine="700"/>
        <w:rPr>
          <w:rFonts w:asciiTheme="minorEastAsia" w:hAnsiTheme="minorEastAsia" w:cs="仿宋_GB2312"/>
          <w:sz w:val="28"/>
          <w:szCs w:val="28"/>
        </w:rPr>
      </w:pPr>
      <w:r>
        <w:rPr>
          <w:rFonts w:asciiTheme="minorEastAsia" w:eastAsiaTheme="minorEastAsia" w:hAnsiTheme="minorEastAsia" w:cs="仿宋_GB2312"/>
          <w:sz w:val="28"/>
          <w:szCs w:val="28"/>
        </w:rPr>
        <w:t>一、收入支出决算总体情况说明</w:t>
      </w:r>
      <w:r>
        <w:rPr>
          <w:color w:val="auto"/>
          <w:sz w:val="30"/>
          <w:szCs w:val="30"/>
        </w:rPr>
        <w:t>··············································</w:t>
      </w:r>
      <w:r w:rsidR="008121DA">
        <w:rPr>
          <w:rFonts w:hint="eastAsia"/>
          <w:color w:val="auto"/>
          <w:sz w:val="30"/>
          <w:szCs w:val="30"/>
        </w:rPr>
        <w:t>17</w:t>
      </w:r>
    </w:p>
    <w:p w:rsidR="004C296D" w:rsidRDefault="00184ED6">
      <w:pPr>
        <w:spacing w:line="520" w:lineRule="exact"/>
        <w:ind w:firstLineChars="250" w:firstLine="700"/>
        <w:jc w:val="left"/>
        <w:rPr>
          <w:rFonts w:ascii="仿宋_GB2312" w:hAnsi="仿宋_GB2312" w:cs="仿宋_GB2312"/>
          <w:sz w:val="28"/>
          <w:szCs w:val="28"/>
        </w:rPr>
      </w:pPr>
      <w:r>
        <w:rPr>
          <w:rFonts w:ascii="仿宋_GB2312" w:hAnsi="仿宋_GB2312" w:cs="仿宋_GB2312"/>
          <w:sz w:val="28"/>
          <w:szCs w:val="28"/>
        </w:rPr>
        <w:t>二、收入决算情况说明</w:t>
      </w:r>
      <w:r>
        <w:rPr>
          <w:rFonts w:eastAsia="黑体"/>
          <w:sz w:val="30"/>
          <w:szCs w:val="30"/>
        </w:rPr>
        <w:t>····························································</w:t>
      </w:r>
      <w:r w:rsidR="008121DA">
        <w:rPr>
          <w:rFonts w:eastAsia="黑体" w:hint="eastAsia"/>
          <w:sz w:val="30"/>
          <w:szCs w:val="30"/>
        </w:rPr>
        <w:t>1</w:t>
      </w:r>
      <w:r w:rsidR="00AB7310">
        <w:rPr>
          <w:rFonts w:eastAsia="黑体" w:hint="eastAsia"/>
          <w:sz w:val="30"/>
          <w:szCs w:val="30"/>
        </w:rPr>
        <w:t>7</w:t>
      </w:r>
    </w:p>
    <w:p w:rsidR="004C296D" w:rsidRDefault="00184ED6">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r>
        <w:rPr>
          <w:rFonts w:eastAsia="黑体"/>
          <w:sz w:val="30"/>
          <w:szCs w:val="30"/>
        </w:rPr>
        <w:t>····························································</w:t>
      </w:r>
      <w:r w:rsidR="008121DA">
        <w:rPr>
          <w:rFonts w:eastAsia="黑体" w:hint="eastAsia"/>
          <w:sz w:val="30"/>
          <w:szCs w:val="30"/>
        </w:rPr>
        <w:t>1</w:t>
      </w:r>
      <w:r w:rsidR="00AB7310">
        <w:rPr>
          <w:rFonts w:eastAsia="黑体" w:hint="eastAsia"/>
          <w:sz w:val="30"/>
          <w:szCs w:val="30"/>
        </w:rPr>
        <w:t>7</w:t>
      </w:r>
    </w:p>
    <w:p w:rsidR="004C296D" w:rsidRDefault="00184ED6">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r>
        <w:rPr>
          <w:rFonts w:eastAsia="黑体"/>
          <w:sz w:val="30"/>
          <w:szCs w:val="30"/>
        </w:rPr>
        <w:t>·····························</w:t>
      </w:r>
      <w:r w:rsidR="00AB7310">
        <w:rPr>
          <w:rFonts w:eastAsia="黑体" w:hint="eastAsia"/>
          <w:sz w:val="30"/>
          <w:szCs w:val="30"/>
        </w:rPr>
        <w:t>17</w:t>
      </w:r>
    </w:p>
    <w:p w:rsidR="004C296D" w:rsidRDefault="00184ED6">
      <w:pPr>
        <w:autoSpaceDE w:val="0"/>
        <w:autoSpaceDN w:val="0"/>
        <w:adjustRightInd w:val="0"/>
        <w:spacing w:line="520" w:lineRule="exact"/>
        <w:ind w:firstLineChars="250" w:firstLine="700"/>
        <w:jc w:val="left"/>
        <w:rPr>
          <w:rFonts w:ascii="仿宋_GB2312" w:eastAsia="黑体"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r>
        <w:rPr>
          <w:rFonts w:eastAsia="黑体"/>
          <w:sz w:val="30"/>
          <w:szCs w:val="30"/>
        </w:rPr>
        <w:t>·······················</w:t>
      </w:r>
      <w:r w:rsidR="00AB7310">
        <w:rPr>
          <w:rFonts w:eastAsia="黑体" w:hint="eastAsia"/>
          <w:sz w:val="30"/>
          <w:szCs w:val="30"/>
        </w:rPr>
        <w:t>18</w:t>
      </w:r>
    </w:p>
    <w:p w:rsidR="004C296D" w:rsidRDefault="00184ED6">
      <w:pPr>
        <w:autoSpaceDE w:val="0"/>
        <w:autoSpaceDN w:val="0"/>
        <w:adjustRightInd w:val="0"/>
        <w:spacing w:line="520" w:lineRule="exact"/>
        <w:ind w:firstLineChars="250" w:firstLine="700"/>
        <w:jc w:val="left"/>
        <w:rPr>
          <w:rFonts w:ascii="仿宋_GB2312" w:eastAsia="黑体"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r w:rsidR="00AB7310">
        <w:rPr>
          <w:rFonts w:eastAsia="黑体"/>
          <w:sz w:val="30"/>
          <w:szCs w:val="30"/>
        </w:rPr>
        <w:t>··············</w:t>
      </w:r>
      <w:r>
        <w:rPr>
          <w:rFonts w:eastAsia="黑体"/>
          <w:sz w:val="30"/>
          <w:szCs w:val="30"/>
        </w:rPr>
        <w:t>·</w:t>
      </w:r>
      <w:r w:rsidR="00AB7310">
        <w:rPr>
          <w:rFonts w:eastAsia="黑体" w:hint="eastAsia"/>
          <w:sz w:val="30"/>
          <w:szCs w:val="30"/>
        </w:rPr>
        <w:t>1</w:t>
      </w:r>
      <w:r w:rsidR="00AB7310">
        <w:rPr>
          <w:rFonts w:ascii="仿宋_GB2312" w:hAnsi="仿宋_GB2312" w:cs="仿宋_GB2312"/>
          <w:color w:val="000000"/>
          <w:kern w:val="0"/>
          <w:sz w:val="28"/>
          <w:szCs w:val="28"/>
        </w:rPr>
        <w:t>9</w:t>
      </w:r>
      <w:r>
        <w:rPr>
          <w:rFonts w:ascii="仿宋_GB2312" w:hAnsi="仿宋_GB2312" w:cs="仿宋_GB2312"/>
          <w:color w:val="000000"/>
          <w:kern w:val="0"/>
          <w:sz w:val="28"/>
          <w:szCs w:val="28"/>
        </w:rPr>
        <w:t>一般公共预算财政拨款三</w:t>
      </w:r>
      <w:proofErr w:type="gramStart"/>
      <w:r>
        <w:rPr>
          <w:rFonts w:ascii="仿宋_GB2312" w:hAnsi="仿宋_GB2312" w:cs="仿宋_GB2312"/>
          <w:color w:val="000000"/>
          <w:kern w:val="0"/>
          <w:sz w:val="28"/>
          <w:szCs w:val="28"/>
        </w:rPr>
        <w:t>公经费</w:t>
      </w:r>
      <w:proofErr w:type="gramEnd"/>
      <w:r>
        <w:rPr>
          <w:rFonts w:ascii="仿宋_GB2312" w:hAnsi="仿宋_GB2312" w:cs="仿宋_GB2312"/>
          <w:color w:val="000000"/>
          <w:kern w:val="0"/>
          <w:sz w:val="28"/>
          <w:szCs w:val="28"/>
        </w:rPr>
        <w:t>支出决算情况说明</w:t>
      </w:r>
      <w:r>
        <w:rPr>
          <w:rFonts w:eastAsia="黑体"/>
          <w:sz w:val="30"/>
          <w:szCs w:val="30"/>
        </w:rPr>
        <w:t>···</w:t>
      </w:r>
      <w:r w:rsidR="00AB7310">
        <w:rPr>
          <w:rFonts w:eastAsia="黑体"/>
          <w:sz w:val="30"/>
          <w:szCs w:val="30"/>
        </w:rPr>
        <w:t>····················</w:t>
      </w:r>
      <w:r w:rsidR="00AB7310">
        <w:rPr>
          <w:rFonts w:eastAsia="黑体" w:hint="eastAsia"/>
          <w:sz w:val="30"/>
          <w:szCs w:val="30"/>
        </w:rPr>
        <w:t>19</w:t>
      </w:r>
    </w:p>
    <w:p w:rsidR="004C296D" w:rsidRDefault="00184ED6">
      <w:pPr>
        <w:autoSpaceDE w:val="0"/>
        <w:autoSpaceDN w:val="0"/>
        <w:adjustRightInd w:val="0"/>
        <w:spacing w:line="520" w:lineRule="exact"/>
        <w:ind w:firstLineChars="250" w:firstLine="700"/>
        <w:jc w:val="left"/>
        <w:rPr>
          <w:rFonts w:eastAsia="黑体"/>
          <w:sz w:val="30"/>
          <w:szCs w:val="30"/>
        </w:rPr>
      </w:pPr>
      <w:r>
        <w:rPr>
          <w:rFonts w:ascii="仿宋_GB2312" w:hAnsi="仿宋_GB2312" w:cs="仿宋_GB2312" w:hint="eastAsia"/>
          <w:color w:val="000000"/>
          <w:kern w:val="0"/>
          <w:sz w:val="28"/>
          <w:szCs w:val="28"/>
        </w:rPr>
        <w:t>八</w:t>
      </w:r>
      <w:r>
        <w:rPr>
          <w:rFonts w:ascii="仿宋_GB2312" w:hAnsi="仿宋_GB2312" w:cs="仿宋_GB2312"/>
          <w:color w:val="000000"/>
          <w:kern w:val="0"/>
          <w:sz w:val="28"/>
          <w:szCs w:val="28"/>
        </w:rPr>
        <w:t>、</w:t>
      </w:r>
      <w:r>
        <w:rPr>
          <w:rFonts w:ascii="仿宋_GB2312" w:hAnsi="仿宋_GB2312" w:cs="仿宋_GB2312" w:hint="eastAsia"/>
          <w:color w:val="000000"/>
          <w:kern w:val="0"/>
          <w:sz w:val="28"/>
          <w:szCs w:val="28"/>
        </w:rPr>
        <w:t>政府性基金预算收入支出决算情况</w:t>
      </w:r>
      <w:r>
        <w:rPr>
          <w:rFonts w:eastAsia="黑体"/>
          <w:sz w:val="30"/>
          <w:szCs w:val="30"/>
        </w:rPr>
        <w:t>··································</w:t>
      </w:r>
      <w:r w:rsidR="00AB7310">
        <w:rPr>
          <w:rFonts w:eastAsia="黑体" w:hint="eastAsia"/>
          <w:sz w:val="30"/>
          <w:szCs w:val="30"/>
        </w:rPr>
        <w:t>20</w:t>
      </w:r>
    </w:p>
    <w:p w:rsidR="004C296D" w:rsidRDefault="00184ED6">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sectPr w:rsidR="004C296D">
          <w:footerReference w:type="default" r:id="rId12"/>
          <w:pgSz w:w="11906" w:h="16838"/>
          <w:pgMar w:top="1440" w:right="1800" w:bottom="1440" w:left="1800" w:header="851" w:footer="992" w:gutter="0"/>
          <w:pgNumType w:start="1"/>
          <w:cols w:space="425"/>
          <w:docGrid w:type="lines" w:linePitch="312"/>
        </w:sectPr>
      </w:pPr>
      <w:r>
        <w:rPr>
          <w:rFonts w:ascii="仿宋_GB2312" w:hAnsi="仿宋_GB2312" w:cs="仿宋_GB2312"/>
          <w:color w:val="000000"/>
          <w:kern w:val="0"/>
          <w:sz w:val="28"/>
          <w:szCs w:val="28"/>
        </w:rPr>
        <w:t>九、关于机关运行经费支出说明</w:t>
      </w:r>
      <w:r>
        <w:rPr>
          <w:rFonts w:eastAsia="黑体"/>
          <w:sz w:val="30"/>
          <w:szCs w:val="30"/>
        </w:rPr>
        <w:t>··············································</w:t>
      </w:r>
      <w:r w:rsidR="008121DA">
        <w:rPr>
          <w:rFonts w:eastAsia="黑体" w:hint="eastAsia"/>
          <w:sz w:val="30"/>
          <w:szCs w:val="30"/>
        </w:rPr>
        <w:t>2</w:t>
      </w:r>
      <w:r w:rsidR="00AB7310">
        <w:rPr>
          <w:rFonts w:eastAsia="黑体" w:hint="eastAsia"/>
          <w:sz w:val="30"/>
          <w:szCs w:val="30"/>
        </w:rPr>
        <w:t>0</w:t>
      </w:r>
    </w:p>
    <w:p w:rsidR="004C296D" w:rsidRDefault="004C296D">
      <w:pPr>
        <w:pStyle w:val="NormalIndent"/>
        <w:ind w:firstLineChars="0" w:firstLine="0"/>
        <w:rPr>
          <w:rFonts w:ascii="仿宋_GB2312" w:hAnsi="仿宋_GB2312" w:cs="仿宋_GB2312"/>
          <w:color w:val="000000"/>
          <w:kern w:val="0"/>
          <w:sz w:val="28"/>
          <w:szCs w:val="28"/>
        </w:rPr>
      </w:pPr>
    </w:p>
    <w:p w:rsidR="004C296D" w:rsidRDefault="00184ED6">
      <w:pPr>
        <w:pStyle w:val="NormalIndent"/>
        <w:spacing w:line="360" w:lineRule="auto"/>
        <w:ind w:firstLine="560"/>
        <w:rPr>
          <w:rFonts w:ascii="仿宋_GB2312" w:eastAsia="黑体" w:hAnsi="仿宋_GB2312" w:cs="仿宋_GB2312"/>
          <w:color w:val="000000"/>
          <w:kern w:val="0"/>
          <w:sz w:val="28"/>
          <w:szCs w:val="28"/>
        </w:rPr>
      </w:pPr>
      <w:r>
        <w:rPr>
          <w:rFonts w:ascii="仿宋_GB2312" w:hAnsi="仿宋_GB2312" w:cs="仿宋_GB2312" w:hint="eastAsia"/>
          <w:color w:val="000000"/>
          <w:kern w:val="0"/>
          <w:sz w:val="28"/>
          <w:szCs w:val="28"/>
        </w:rPr>
        <w:t>十、一般性支出情况</w:t>
      </w:r>
      <w:r>
        <w:rPr>
          <w:rFonts w:eastAsia="黑体"/>
          <w:sz w:val="30"/>
          <w:szCs w:val="30"/>
        </w:rPr>
        <w:t>······························································</w:t>
      </w:r>
      <w:r w:rsidR="008121DA">
        <w:rPr>
          <w:rFonts w:eastAsia="黑体" w:hint="eastAsia"/>
          <w:sz w:val="30"/>
          <w:szCs w:val="30"/>
        </w:rPr>
        <w:t>2</w:t>
      </w:r>
      <w:r w:rsidR="00AB7310">
        <w:rPr>
          <w:rFonts w:eastAsia="黑体" w:hint="eastAsia"/>
          <w:sz w:val="30"/>
          <w:szCs w:val="30"/>
        </w:rPr>
        <w:t>0</w:t>
      </w:r>
    </w:p>
    <w:p w:rsidR="004C296D" w:rsidRDefault="00184ED6">
      <w:pPr>
        <w:autoSpaceDE w:val="0"/>
        <w:autoSpaceDN w:val="0"/>
        <w:adjustRightInd w:val="0"/>
        <w:spacing w:line="360" w:lineRule="auto"/>
        <w:ind w:firstLineChars="200" w:firstLine="560"/>
        <w:jc w:val="left"/>
        <w:rPr>
          <w:rFonts w:ascii="仿宋_GB2312" w:eastAsia="黑体" w:hAnsi="仿宋_GB2312" w:cs="仿宋_GB2312"/>
          <w:color w:val="000000"/>
          <w:kern w:val="0"/>
          <w:sz w:val="28"/>
          <w:szCs w:val="28"/>
        </w:rPr>
      </w:pPr>
      <w:r>
        <w:rPr>
          <w:rFonts w:ascii="仿宋_GB2312" w:hAnsi="仿宋_GB2312" w:cs="仿宋_GB2312"/>
          <w:color w:val="000000"/>
          <w:kern w:val="0"/>
          <w:sz w:val="28"/>
          <w:szCs w:val="28"/>
        </w:rPr>
        <w:t>十一、关于政府采购支出说明</w:t>
      </w:r>
      <w:r>
        <w:rPr>
          <w:rFonts w:eastAsia="黑体"/>
          <w:sz w:val="30"/>
          <w:szCs w:val="30"/>
        </w:rPr>
        <w:t>·················································</w:t>
      </w:r>
      <w:r w:rsidR="008121DA">
        <w:rPr>
          <w:rFonts w:eastAsia="黑体" w:hint="eastAsia"/>
          <w:sz w:val="30"/>
          <w:szCs w:val="30"/>
        </w:rPr>
        <w:t>2</w:t>
      </w:r>
      <w:r w:rsidR="00AB7310">
        <w:rPr>
          <w:rFonts w:eastAsia="黑体" w:hint="eastAsia"/>
          <w:sz w:val="30"/>
          <w:szCs w:val="30"/>
        </w:rPr>
        <w:t>1</w:t>
      </w:r>
    </w:p>
    <w:p w:rsidR="004C296D" w:rsidRDefault="00184ED6">
      <w:pPr>
        <w:autoSpaceDE w:val="0"/>
        <w:autoSpaceDN w:val="0"/>
        <w:adjustRightInd w:val="0"/>
        <w:spacing w:line="360" w:lineRule="auto"/>
        <w:ind w:firstLineChars="200" w:firstLine="560"/>
        <w:jc w:val="left"/>
        <w:rPr>
          <w:rFonts w:ascii="仿宋_GB2312" w:eastAsia="黑体" w:hAnsi="仿宋_GB2312" w:cs="仿宋_GB2312"/>
          <w:color w:val="000000"/>
          <w:kern w:val="0"/>
          <w:sz w:val="28"/>
          <w:szCs w:val="28"/>
        </w:rPr>
      </w:pPr>
      <w:r>
        <w:rPr>
          <w:rFonts w:ascii="仿宋_GB2312" w:hAnsi="仿宋_GB2312" w:cs="仿宋_GB2312"/>
          <w:color w:val="000000"/>
          <w:kern w:val="0"/>
          <w:sz w:val="28"/>
          <w:szCs w:val="28"/>
        </w:rPr>
        <w:t>十二、关于国有资产占用情况说明</w:t>
      </w:r>
      <w:r>
        <w:rPr>
          <w:rFonts w:eastAsia="黑体"/>
          <w:sz w:val="30"/>
          <w:szCs w:val="30"/>
        </w:rPr>
        <w:t>·········································</w:t>
      </w:r>
      <w:r w:rsidR="008121DA">
        <w:rPr>
          <w:rFonts w:eastAsia="黑体" w:hint="eastAsia"/>
          <w:sz w:val="30"/>
          <w:szCs w:val="30"/>
        </w:rPr>
        <w:t>2</w:t>
      </w:r>
      <w:r w:rsidR="00AB7310">
        <w:rPr>
          <w:rFonts w:eastAsia="黑体" w:hint="eastAsia"/>
          <w:sz w:val="30"/>
          <w:szCs w:val="30"/>
        </w:rPr>
        <w:t>1</w:t>
      </w:r>
    </w:p>
    <w:p w:rsidR="004C296D" w:rsidRDefault="00184ED6">
      <w:pPr>
        <w:autoSpaceDE w:val="0"/>
        <w:autoSpaceDN w:val="0"/>
        <w:adjustRightInd w:val="0"/>
        <w:spacing w:line="360" w:lineRule="auto"/>
        <w:ind w:firstLineChars="200" w:firstLine="560"/>
        <w:jc w:val="left"/>
        <w:rPr>
          <w:rFonts w:ascii="仿宋_GB2312" w:eastAsia="黑体" w:hAnsi="仿宋_GB2312" w:cs="仿宋_GB2312"/>
          <w:color w:val="000000"/>
          <w:kern w:val="0"/>
          <w:sz w:val="28"/>
          <w:szCs w:val="28"/>
        </w:rPr>
      </w:pPr>
      <w:r>
        <w:rPr>
          <w:rFonts w:ascii="仿宋_GB2312" w:hAnsi="仿宋_GB2312" w:cs="仿宋_GB2312"/>
          <w:color w:val="000000"/>
          <w:kern w:val="0"/>
          <w:sz w:val="28"/>
          <w:szCs w:val="28"/>
        </w:rPr>
        <w:t>十三、关于</w:t>
      </w:r>
      <w:r>
        <w:rPr>
          <w:rFonts w:ascii="仿宋_GB2312" w:hAnsi="仿宋_GB2312" w:cs="仿宋_GB2312"/>
          <w:color w:val="000000"/>
          <w:kern w:val="0"/>
          <w:sz w:val="28"/>
          <w:szCs w:val="28"/>
        </w:rPr>
        <w:t>202</w:t>
      </w:r>
      <w:r w:rsidR="004114BF">
        <w:rPr>
          <w:rFonts w:ascii="仿宋_GB2312" w:hAnsi="仿宋_GB2312" w:cs="仿宋_GB2312" w:hint="eastAsia"/>
          <w:color w:val="000000"/>
          <w:kern w:val="0"/>
          <w:sz w:val="28"/>
          <w:szCs w:val="28"/>
        </w:rPr>
        <w:t>0</w:t>
      </w:r>
      <w:r>
        <w:rPr>
          <w:rFonts w:ascii="仿宋_GB2312" w:hAnsi="仿宋_GB2312" w:cs="仿宋_GB2312"/>
          <w:color w:val="000000"/>
          <w:kern w:val="0"/>
          <w:sz w:val="28"/>
          <w:szCs w:val="28"/>
        </w:rPr>
        <w:t>年度预算绩效情况的说明</w:t>
      </w:r>
      <w:r>
        <w:rPr>
          <w:rFonts w:eastAsia="黑体"/>
          <w:sz w:val="30"/>
          <w:szCs w:val="30"/>
        </w:rPr>
        <w:t>································</w:t>
      </w:r>
      <w:r w:rsidR="008121DA">
        <w:rPr>
          <w:rFonts w:eastAsia="黑体" w:hint="eastAsia"/>
          <w:sz w:val="30"/>
          <w:szCs w:val="30"/>
        </w:rPr>
        <w:t>2</w:t>
      </w:r>
      <w:r w:rsidR="00AB7310">
        <w:rPr>
          <w:rFonts w:eastAsia="黑体" w:hint="eastAsia"/>
          <w:sz w:val="30"/>
          <w:szCs w:val="30"/>
        </w:rPr>
        <w:t>1</w:t>
      </w:r>
    </w:p>
    <w:p w:rsidR="004C296D" w:rsidRDefault="00184ED6">
      <w:pPr>
        <w:pStyle w:val="Default"/>
        <w:spacing w:line="520" w:lineRule="exact"/>
        <w:rPr>
          <w:rFonts w:hAnsi="仿宋_GB2312"/>
          <w:b/>
          <w:sz w:val="28"/>
          <w:szCs w:val="28"/>
        </w:rPr>
      </w:pPr>
      <w:r>
        <w:rPr>
          <w:rFonts w:hAnsi="仿宋_GB2312" w:hint="eastAsia"/>
          <w:b/>
          <w:sz w:val="28"/>
          <w:szCs w:val="28"/>
        </w:rPr>
        <w:t>第四部分</w:t>
      </w:r>
      <w:r>
        <w:rPr>
          <w:rFonts w:hAnsi="仿宋_GB2312"/>
          <w:b/>
          <w:sz w:val="28"/>
          <w:szCs w:val="28"/>
        </w:rPr>
        <w:t xml:space="preserve">  </w:t>
      </w:r>
      <w:r>
        <w:rPr>
          <w:rFonts w:hAnsi="仿宋_GB2312" w:hint="eastAsia"/>
          <w:b/>
          <w:sz w:val="28"/>
          <w:szCs w:val="28"/>
        </w:rPr>
        <w:t>名词解释</w:t>
      </w:r>
      <w:r>
        <w:rPr>
          <w:color w:val="auto"/>
          <w:sz w:val="30"/>
          <w:szCs w:val="30"/>
        </w:rPr>
        <w:t>········································································</w:t>
      </w:r>
      <w:r w:rsidR="00AB7310">
        <w:rPr>
          <w:rFonts w:hint="eastAsia"/>
          <w:color w:val="auto"/>
          <w:sz w:val="30"/>
          <w:szCs w:val="30"/>
        </w:rPr>
        <w:t>22</w:t>
      </w:r>
    </w:p>
    <w:p w:rsidR="004C296D" w:rsidRDefault="00184ED6">
      <w:pPr>
        <w:pStyle w:val="Default"/>
        <w:spacing w:line="520" w:lineRule="exact"/>
        <w:rPr>
          <w:rFonts w:hAnsi="仿宋_GB2312"/>
          <w:b/>
          <w:sz w:val="28"/>
          <w:szCs w:val="28"/>
        </w:rPr>
      </w:pPr>
      <w:r>
        <w:rPr>
          <w:rFonts w:hAnsi="仿宋_GB2312"/>
          <w:b/>
          <w:sz w:val="28"/>
          <w:szCs w:val="28"/>
        </w:rPr>
        <w:t>第五部分</w:t>
      </w:r>
      <w:r>
        <w:rPr>
          <w:rFonts w:hAnsi="仿宋_GB2312" w:hint="eastAsia"/>
          <w:b/>
          <w:sz w:val="28"/>
          <w:szCs w:val="28"/>
        </w:rPr>
        <w:t xml:space="preserve">  2020</w:t>
      </w:r>
      <w:r>
        <w:rPr>
          <w:rFonts w:hAnsi="仿宋_GB2312"/>
          <w:b/>
          <w:sz w:val="28"/>
          <w:szCs w:val="28"/>
        </w:rPr>
        <w:t>年度学院整体支出绩效自评报告</w:t>
      </w:r>
      <w:r>
        <w:rPr>
          <w:color w:val="auto"/>
          <w:sz w:val="30"/>
          <w:szCs w:val="30"/>
        </w:rPr>
        <w:t>···························</w:t>
      </w:r>
      <w:r w:rsidR="00AB7310">
        <w:rPr>
          <w:rFonts w:hint="eastAsia"/>
          <w:color w:val="auto"/>
          <w:sz w:val="30"/>
          <w:szCs w:val="30"/>
        </w:rPr>
        <w:t>24</w:t>
      </w:r>
    </w:p>
    <w:p w:rsidR="004C296D" w:rsidRDefault="004C296D">
      <w:pPr>
        <w:widowControl/>
        <w:spacing w:line="600" w:lineRule="exact"/>
        <w:ind w:firstLineChars="200" w:firstLine="640"/>
        <w:rPr>
          <w:rFonts w:eastAsia="仿宋_GB2312"/>
          <w:bCs/>
          <w:kern w:val="0"/>
          <w:sz w:val="32"/>
          <w:szCs w:val="32"/>
        </w:rPr>
      </w:pPr>
    </w:p>
    <w:p w:rsidR="004C296D" w:rsidRDefault="004C296D"/>
    <w:p w:rsidR="004C296D" w:rsidRDefault="004C296D"/>
    <w:p w:rsidR="004C296D" w:rsidRDefault="004C296D"/>
    <w:p w:rsidR="004C296D" w:rsidRDefault="004C296D">
      <w:pPr>
        <w:pStyle w:val="Default"/>
        <w:rPr>
          <w:sz w:val="84"/>
          <w:szCs w:val="84"/>
        </w:rPr>
      </w:pPr>
    </w:p>
    <w:p w:rsidR="004C296D" w:rsidRDefault="004C296D">
      <w:pPr>
        <w:pStyle w:val="Default"/>
        <w:jc w:val="center"/>
        <w:rPr>
          <w:sz w:val="84"/>
          <w:szCs w:val="84"/>
        </w:rPr>
      </w:pPr>
    </w:p>
    <w:p w:rsidR="004C296D" w:rsidRDefault="004C296D">
      <w:pPr>
        <w:pStyle w:val="Default"/>
        <w:jc w:val="center"/>
        <w:rPr>
          <w:sz w:val="84"/>
          <w:szCs w:val="84"/>
        </w:rPr>
      </w:pPr>
    </w:p>
    <w:p w:rsidR="004C296D" w:rsidRDefault="004C296D">
      <w:pPr>
        <w:pStyle w:val="Default"/>
        <w:jc w:val="center"/>
        <w:rPr>
          <w:sz w:val="84"/>
          <w:szCs w:val="84"/>
        </w:rPr>
      </w:pPr>
    </w:p>
    <w:p w:rsidR="004C296D" w:rsidRDefault="004C296D">
      <w:pPr>
        <w:pStyle w:val="Default"/>
        <w:jc w:val="center"/>
        <w:rPr>
          <w:sz w:val="84"/>
          <w:szCs w:val="84"/>
        </w:rPr>
      </w:pPr>
    </w:p>
    <w:p w:rsidR="004C296D" w:rsidRDefault="004C296D">
      <w:pPr>
        <w:pStyle w:val="Default"/>
        <w:jc w:val="center"/>
        <w:rPr>
          <w:sz w:val="84"/>
          <w:szCs w:val="84"/>
        </w:rPr>
      </w:pPr>
    </w:p>
    <w:p w:rsidR="004C296D" w:rsidRDefault="004C296D">
      <w:pPr>
        <w:pStyle w:val="Default"/>
        <w:jc w:val="both"/>
        <w:rPr>
          <w:sz w:val="84"/>
          <w:szCs w:val="84"/>
        </w:rPr>
        <w:sectPr w:rsidR="004C296D">
          <w:footerReference w:type="default" r:id="rId13"/>
          <w:pgSz w:w="11906" w:h="16838"/>
          <w:pgMar w:top="1440" w:right="1800" w:bottom="1440" w:left="1800" w:header="851" w:footer="992" w:gutter="0"/>
          <w:cols w:space="425"/>
          <w:docGrid w:type="lines" w:linePitch="312"/>
        </w:sectPr>
      </w:pPr>
    </w:p>
    <w:p w:rsidR="004C296D" w:rsidRDefault="004C296D">
      <w:pPr>
        <w:pStyle w:val="Default"/>
        <w:jc w:val="both"/>
        <w:rPr>
          <w:sz w:val="84"/>
          <w:szCs w:val="84"/>
        </w:rPr>
      </w:pPr>
    </w:p>
    <w:p w:rsidR="004C296D" w:rsidRDefault="004C296D">
      <w:pPr>
        <w:pStyle w:val="Default"/>
        <w:jc w:val="both"/>
        <w:rPr>
          <w:sz w:val="84"/>
          <w:szCs w:val="84"/>
        </w:rPr>
      </w:pPr>
    </w:p>
    <w:p w:rsidR="004C296D" w:rsidRDefault="004C296D">
      <w:pPr>
        <w:pStyle w:val="Default"/>
        <w:jc w:val="both"/>
        <w:rPr>
          <w:sz w:val="84"/>
          <w:szCs w:val="84"/>
        </w:rPr>
      </w:pPr>
    </w:p>
    <w:p w:rsidR="004C296D" w:rsidRDefault="004C296D">
      <w:pPr>
        <w:pStyle w:val="Default"/>
        <w:jc w:val="both"/>
        <w:rPr>
          <w:sz w:val="84"/>
          <w:szCs w:val="84"/>
        </w:rPr>
      </w:pPr>
    </w:p>
    <w:p w:rsidR="004C296D" w:rsidRDefault="00184ED6">
      <w:pPr>
        <w:spacing w:line="520" w:lineRule="exact"/>
        <w:jc w:val="center"/>
        <w:rPr>
          <w:rFonts w:ascii="黑体" w:eastAsia="黑体" w:cs="黑体"/>
          <w:color w:val="000000"/>
          <w:kern w:val="0"/>
          <w:sz w:val="52"/>
          <w:szCs w:val="52"/>
        </w:rPr>
      </w:pPr>
      <w:r>
        <w:rPr>
          <w:rFonts w:ascii="黑体" w:eastAsia="黑体" w:cs="黑体" w:hint="eastAsia"/>
          <w:color w:val="000000"/>
          <w:kern w:val="0"/>
          <w:sz w:val="52"/>
          <w:szCs w:val="52"/>
        </w:rPr>
        <w:t xml:space="preserve">第一部分 </w:t>
      </w:r>
    </w:p>
    <w:p w:rsidR="004C296D" w:rsidRDefault="004C296D">
      <w:pPr>
        <w:spacing w:line="520" w:lineRule="exact"/>
        <w:jc w:val="center"/>
        <w:rPr>
          <w:rFonts w:ascii="黑体" w:eastAsia="黑体" w:cs="黑体"/>
          <w:color w:val="000000"/>
          <w:kern w:val="0"/>
          <w:sz w:val="52"/>
          <w:szCs w:val="52"/>
        </w:rPr>
      </w:pPr>
    </w:p>
    <w:p w:rsidR="004C296D" w:rsidRDefault="00184ED6">
      <w:pPr>
        <w:spacing w:line="520" w:lineRule="exact"/>
        <w:jc w:val="center"/>
        <w:rPr>
          <w:rFonts w:ascii="黑体" w:eastAsia="黑体" w:cs="黑体"/>
          <w:color w:val="000000"/>
          <w:kern w:val="0"/>
          <w:sz w:val="52"/>
          <w:szCs w:val="52"/>
        </w:rPr>
      </w:pPr>
      <w:r>
        <w:rPr>
          <w:rFonts w:ascii="黑体" w:eastAsia="黑体" w:cs="黑体" w:hint="eastAsia"/>
          <w:color w:val="000000"/>
          <w:kern w:val="0"/>
          <w:sz w:val="52"/>
          <w:szCs w:val="52"/>
        </w:rPr>
        <w:t>湖南现代物流职业技术学院概况</w:t>
      </w:r>
    </w:p>
    <w:p w:rsidR="004C296D" w:rsidRDefault="004C296D"/>
    <w:p w:rsidR="004C296D" w:rsidRDefault="004C296D">
      <w:pPr>
        <w:pStyle w:val="NormalIndent"/>
      </w:pPr>
    </w:p>
    <w:p w:rsidR="004C296D" w:rsidRDefault="004C296D">
      <w:pPr>
        <w:pStyle w:val="NormalIndent"/>
      </w:pPr>
    </w:p>
    <w:p w:rsidR="004C296D" w:rsidRDefault="004C296D">
      <w:pPr>
        <w:pStyle w:val="NormalIndent"/>
      </w:pPr>
    </w:p>
    <w:p w:rsidR="004C296D" w:rsidRDefault="004C296D">
      <w:pPr>
        <w:pStyle w:val="NormalIndent"/>
      </w:pPr>
    </w:p>
    <w:p w:rsidR="004C296D" w:rsidRDefault="004C296D">
      <w:pPr>
        <w:pStyle w:val="NormalIndent"/>
      </w:pPr>
    </w:p>
    <w:p w:rsidR="004C296D" w:rsidRDefault="004C296D">
      <w:pPr>
        <w:pStyle w:val="NormalIndent"/>
      </w:pPr>
    </w:p>
    <w:p w:rsidR="004C296D" w:rsidRDefault="004C296D">
      <w:pPr>
        <w:pStyle w:val="NormalIndent"/>
      </w:pPr>
    </w:p>
    <w:p w:rsidR="004C296D" w:rsidRDefault="004C296D">
      <w:pPr>
        <w:pStyle w:val="NormalIndent"/>
      </w:pPr>
    </w:p>
    <w:p w:rsidR="004C296D" w:rsidRDefault="004C296D">
      <w:pPr>
        <w:pStyle w:val="NormalIndent"/>
      </w:pPr>
    </w:p>
    <w:p w:rsidR="004C296D" w:rsidRDefault="004C296D">
      <w:pPr>
        <w:pStyle w:val="NormalIndent"/>
      </w:pPr>
    </w:p>
    <w:p w:rsidR="004C296D" w:rsidRDefault="004C296D">
      <w:pPr>
        <w:pStyle w:val="NormalIndent"/>
      </w:pPr>
    </w:p>
    <w:p w:rsidR="004C296D" w:rsidRDefault="004C296D">
      <w:pPr>
        <w:pStyle w:val="NormalIndent"/>
      </w:pPr>
    </w:p>
    <w:p w:rsidR="004C296D" w:rsidRDefault="004C296D">
      <w:pPr>
        <w:pStyle w:val="NormalIndent"/>
      </w:pPr>
    </w:p>
    <w:p w:rsidR="004C296D" w:rsidRDefault="004C296D">
      <w:pPr>
        <w:pStyle w:val="NormalIndent"/>
      </w:pPr>
    </w:p>
    <w:p w:rsidR="004C296D" w:rsidRDefault="004C296D">
      <w:pPr>
        <w:pStyle w:val="NormalIndent"/>
      </w:pPr>
    </w:p>
    <w:p w:rsidR="004C296D" w:rsidRDefault="004C296D">
      <w:pPr>
        <w:pStyle w:val="NormalIndent"/>
      </w:pPr>
    </w:p>
    <w:p w:rsidR="004C296D" w:rsidRDefault="004C296D">
      <w:pPr>
        <w:pStyle w:val="NormalIndent"/>
      </w:pPr>
    </w:p>
    <w:p w:rsidR="004C296D" w:rsidRDefault="004C296D">
      <w:pPr>
        <w:pStyle w:val="NormalIndent"/>
      </w:pPr>
    </w:p>
    <w:p w:rsidR="004C296D" w:rsidRDefault="004C296D">
      <w:pPr>
        <w:pStyle w:val="NormalIndent"/>
      </w:pPr>
    </w:p>
    <w:p w:rsidR="004C296D" w:rsidRDefault="004C296D">
      <w:pPr>
        <w:pStyle w:val="NormalIndent"/>
      </w:pPr>
    </w:p>
    <w:p w:rsidR="004C296D" w:rsidRDefault="004C296D">
      <w:pPr>
        <w:pStyle w:val="NormalIndent"/>
        <w:ind w:firstLineChars="0" w:firstLine="0"/>
      </w:pPr>
    </w:p>
    <w:p w:rsidR="004C296D" w:rsidRDefault="004C296D">
      <w:pPr>
        <w:pStyle w:val="NormalIndent"/>
      </w:pPr>
    </w:p>
    <w:p w:rsidR="004727A4" w:rsidRPr="004727A4" w:rsidRDefault="00184ED6" w:rsidP="004727A4">
      <w:pPr>
        <w:widowControl/>
        <w:spacing w:line="600" w:lineRule="exact"/>
        <w:ind w:firstLineChars="100" w:firstLine="320"/>
        <w:rPr>
          <w:rFonts w:asciiTheme="minorEastAsia" w:hAnsiTheme="minorEastAsia" w:cstheme="minorEastAsia"/>
          <w:bCs/>
          <w:kern w:val="0"/>
          <w:sz w:val="32"/>
          <w:szCs w:val="32"/>
        </w:rPr>
      </w:pPr>
      <w:r>
        <w:rPr>
          <w:rFonts w:asciiTheme="minorEastAsia" w:hAnsiTheme="minorEastAsia" w:cstheme="minorEastAsia" w:hint="eastAsia"/>
          <w:bCs/>
          <w:kern w:val="0"/>
          <w:sz w:val="32"/>
          <w:szCs w:val="32"/>
        </w:rPr>
        <w:lastRenderedPageBreak/>
        <w:t>一、部门职责</w:t>
      </w:r>
    </w:p>
    <w:p w:rsidR="004727A4" w:rsidRPr="004727A4" w:rsidRDefault="004727A4" w:rsidP="004727A4">
      <w:pPr>
        <w:pStyle w:val="NormalIndent"/>
        <w:ind w:firstLine="640"/>
        <w:rPr>
          <w:rFonts w:asciiTheme="minorEastAsia" w:hAnsiTheme="minorEastAsia" w:cstheme="minorEastAsia"/>
          <w:bCs/>
          <w:kern w:val="0"/>
          <w:sz w:val="32"/>
          <w:szCs w:val="32"/>
        </w:rPr>
      </w:pPr>
      <w:r w:rsidRPr="004727A4">
        <w:rPr>
          <w:rFonts w:asciiTheme="minorEastAsia" w:hAnsiTheme="minorEastAsia" w:cstheme="minorEastAsia" w:hint="eastAsia"/>
          <w:bCs/>
          <w:kern w:val="0"/>
          <w:sz w:val="32"/>
          <w:szCs w:val="32"/>
        </w:rPr>
        <w:t>湖南现代物流职业技术学院创建于1965年，是全国唯一</w:t>
      </w:r>
      <w:proofErr w:type="gramStart"/>
      <w:r w:rsidRPr="004727A4">
        <w:rPr>
          <w:rFonts w:asciiTheme="minorEastAsia" w:hAnsiTheme="minorEastAsia" w:cstheme="minorEastAsia" w:hint="eastAsia"/>
          <w:bCs/>
          <w:kern w:val="0"/>
          <w:sz w:val="32"/>
          <w:szCs w:val="32"/>
        </w:rPr>
        <w:t>一</w:t>
      </w:r>
      <w:proofErr w:type="gramEnd"/>
      <w:r w:rsidRPr="004727A4">
        <w:rPr>
          <w:rFonts w:asciiTheme="minorEastAsia" w:hAnsiTheme="minorEastAsia" w:cstheme="minorEastAsia" w:hint="eastAsia"/>
          <w:bCs/>
          <w:kern w:val="0"/>
          <w:sz w:val="32"/>
          <w:szCs w:val="32"/>
        </w:rPr>
        <w:t>所以现代物流为主导专业的公办全日制普通高等院校，现隶属于湖南省商务厅。学校是湖南省人民政府和中国物流与采购联合会共建院校、湖南省示范性高等职业学院、教育部人才培养工作水平评估优秀院校、教育部指定的高职学徒制试点院校、国家物流职业教育人才培养基地。学校2008年牵头成立湖南省第一家职教集团——湖南现代物流职业教育集团，开启“助力行业，引领产业”的典型集团化办学模式。学校参与工程研究中心建设、湖南省重大科技专项研究，是国家级教学团队建设单位，也是湖南省教育厅备案的来华留学生招生单位。</w:t>
      </w:r>
    </w:p>
    <w:p w:rsidR="004727A4" w:rsidRPr="004727A4" w:rsidRDefault="004727A4" w:rsidP="004727A4">
      <w:pPr>
        <w:pStyle w:val="NormalIndent"/>
        <w:ind w:firstLine="640"/>
        <w:rPr>
          <w:rFonts w:asciiTheme="minorEastAsia" w:hAnsiTheme="minorEastAsia" w:cstheme="minorEastAsia"/>
          <w:bCs/>
          <w:kern w:val="0"/>
          <w:sz w:val="32"/>
          <w:szCs w:val="32"/>
        </w:rPr>
      </w:pPr>
      <w:r w:rsidRPr="004727A4">
        <w:rPr>
          <w:rFonts w:asciiTheme="minorEastAsia" w:hAnsiTheme="minorEastAsia" w:cstheme="minorEastAsia" w:hint="eastAsia"/>
          <w:bCs/>
          <w:kern w:val="0"/>
          <w:sz w:val="32"/>
          <w:szCs w:val="32"/>
        </w:rPr>
        <w:t>学校举办大专层次全日制学历教育，现建有“现代物流管理”、“智慧物流技术”、“现代物流商务”3大特色专业群。开设物流管理、物流工程技术、物流信息技术、物联网技术、物流金融管理等27个专业，每年招收全日制新生2500人左右，在校生规模8102人。承担各类社会培训、技能培训</w:t>
      </w:r>
      <w:proofErr w:type="gramStart"/>
      <w:r w:rsidRPr="004727A4">
        <w:rPr>
          <w:rFonts w:asciiTheme="minorEastAsia" w:hAnsiTheme="minorEastAsia" w:cstheme="minorEastAsia" w:hint="eastAsia"/>
          <w:bCs/>
          <w:kern w:val="0"/>
          <w:sz w:val="32"/>
          <w:szCs w:val="32"/>
        </w:rPr>
        <w:t>和援</w:t>
      </w:r>
      <w:proofErr w:type="gramEnd"/>
      <w:r w:rsidRPr="004727A4">
        <w:rPr>
          <w:rFonts w:asciiTheme="minorEastAsia" w:hAnsiTheme="minorEastAsia" w:cstheme="minorEastAsia" w:hint="eastAsia"/>
          <w:bCs/>
          <w:kern w:val="0"/>
          <w:sz w:val="32"/>
          <w:szCs w:val="32"/>
        </w:rPr>
        <w:t>外培训。</w:t>
      </w:r>
    </w:p>
    <w:p w:rsidR="004C296D" w:rsidRDefault="00184ED6">
      <w:pPr>
        <w:widowControl/>
        <w:spacing w:line="600" w:lineRule="exact"/>
        <w:rPr>
          <w:rFonts w:asciiTheme="minorEastAsia" w:hAnsiTheme="minorEastAsia" w:cstheme="minorEastAsia"/>
          <w:bCs/>
          <w:kern w:val="0"/>
          <w:sz w:val="32"/>
          <w:szCs w:val="32"/>
        </w:rPr>
      </w:pPr>
      <w:r>
        <w:rPr>
          <w:rFonts w:asciiTheme="minorEastAsia" w:hAnsiTheme="minorEastAsia" w:cstheme="minorEastAsia" w:hint="eastAsia"/>
          <w:bCs/>
          <w:kern w:val="0"/>
          <w:sz w:val="32"/>
          <w:szCs w:val="32"/>
        </w:rPr>
        <w:t>二、机构设置</w:t>
      </w:r>
    </w:p>
    <w:p w:rsidR="004116FE" w:rsidRDefault="004116FE" w:rsidP="004727A4">
      <w:pPr>
        <w:widowControl/>
        <w:spacing w:line="360" w:lineRule="auto"/>
        <w:ind w:firstLineChars="200" w:firstLine="640"/>
        <w:rPr>
          <w:rFonts w:asciiTheme="minorEastAsia" w:hAnsiTheme="minorEastAsia" w:cstheme="minorEastAsia"/>
          <w:bCs/>
          <w:kern w:val="0"/>
          <w:sz w:val="32"/>
          <w:szCs w:val="32"/>
        </w:rPr>
      </w:pPr>
      <w:r>
        <w:rPr>
          <w:rFonts w:asciiTheme="minorEastAsia" w:hAnsiTheme="minorEastAsia" w:cstheme="minorEastAsia" w:hint="eastAsia"/>
          <w:bCs/>
          <w:kern w:val="0"/>
          <w:sz w:val="32"/>
          <w:szCs w:val="32"/>
        </w:rPr>
        <w:t>（一）</w:t>
      </w:r>
      <w:r w:rsidRPr="004116FE">
        <w:rPr>
          <w:rFonts w:asciiTheme="minorEastAsia" w:hAnsiTheme="minorEastAsia" w:cstheme="minorEastAsia" w:hint="eastAsia"/>
          <w:bCs/>
          <w:kern w:val="0"/>
          <w:sz w:val="32"/>
          <w:szCs w:val="32"/>
        </w:rPr>
        <w:t>、</w:t>
      </w:r>
      <w:r w:rsidR="004727A4" w:rsidRPr="004727A4">
        <w:rPr>
          <w:rFonts w:asciiTheme="minorEastAsia" w:hAnsiTheme="minorEastAsia" w:cstheme="minorEastAsia" w:hint="eastAsia"/>
          <w:bCs/>
          <w:kern w:val="0"/>
          <w:sz w:val="32"/>
          <w:szCs w:val="32"/>
        </w:rPr>
        <w:t>学校内设党政（群团）管理机构15个，分别是党政办、组织人事处（统战部）、宣传部、纪检监察审计处、离退办（工会办）、计财处（资产管理处）、教务处、</w:t>
      </w:r>
      <w:r w:rsidR="004727A4" w:rsidRPr="004727A4">
        <w:rPr>
          <w:rFonts w:asciiTheme="minorEastAsia" w:hAnsiTheme="minorEastAsia" w:cstheme="minorEastAsia" w:hint="eastAsia"/>
          <w:bCs/>
          <w:kern w:val="0"/>
          <w:sz w:val="32"/>
          <w:szCs w:val="32"/>
        </w:rPr>
        <w:lastRenderedPageBreak/>
        <w:t>质量整改与督导办、学生工作处（学生工作部、武装部）、团委、科研处、招生办、校企合作与就业处、基建后勤处及保卫处；教辅机构2个，图文信息中心和实训中心；教学机构7个，物流管理学院、物流信息学院、物流工程学院、商学院、国际合作与继续教育学院、人文艺术学院及思政课部；其他机构1</w:t>
      </w:r>
      <w:r w:rsidR="004727A4">
        <w:rPr>
          <w:rFonts w:asciiTheme="minorEastAsia" w:hAnsiTheme="minorEastAsia" w:cstheme="minorEastAsia" w:hint="eastAsia"/>
          <w:bCs/>
          <w:kern w:val="0"/>
          <w:sz w:val="32"/>
          <w:szCs w:val="32"/>
        </w:rPr>
        <w:t>个，湖南省物流公共信息平台公司</w:t>
      </w:r>
      <w:r w:rsidR="00184ED6">
        <w:rPr>
          <w:rFonts w:asciiTheme="minorEastAsia" w:hAnsiTheme="minorEastAsia" w:cstheme="minorEastAsia" w:hint="eastAsia"/>
          <w:bCs/>
          <w:kern w:val="0"/>
          <w:sz w:val="32"/>
          <w:szCs w:val="32"/>
        </w:rPr>
        <w:t>。</w:t>
      </w:r>
    </w:p>
    <w:p w:rsidR="004C296D" w:rsidRPr="004727A4" w:rsidRDefault="004116FE" w:rsidP="004116FE">
      <w:pPr>
        <w:widowControl/>
        <w:spacing w:line="360" w:lineRule="auto"/>
        <w:ind w:firstLineChars="100" w:firstLine="320"/>
        <w:rPr>
          <w:rFonts w:asciiTheme="minorEastAsia" w:hAnsiTheme="minorEastAsia" w:cstheme="minorEastAsia"/>
          <w:bCs/>
          <w:kern w:val="0"/>
          <w:sz w:val="32"/>
          <w:szCs w:val="32"/>
        </w:rPr>
      </w:pPr>
      <w:r w:rsidRPr="004116FE">
        <w:rPr>
          <w:rFonts w:asciiTheme="minorEastAsia" w:hAnsiTheme="minorEastAsia" w:cstheme="minorEastAsia" w:hint="eastAsia"/>
          <w:bCs/>
          <w:kern w:val="0"/>
          <w:sz w:val="32"/>
          <w:szCs w:val="32"/>
        </w:rPr>
        <w:t>（二）、决算单位构成。湖南现代物流职业技术学院没有其他决算单位，2020年部门决算汇总公开仅包含本单位决算。</w:t>
      </w:r>
      <w:r w:rsidR="00184ED6">
        <w:rPr>
          <w:rFonts w:asciiTheme="minorEastAsia" w:hAnsiTheme="minorEastAsia" w:cstheme="minorEastAsia" w:hint="eastAsia"/>
          <w:bCs/>
          <w:kern w:val="0"/>
          <w:sz w:val="32"/>
          <w:szCs w:val="32"/>
        </w:rPr>
        <w:t xml:space="preserve"> </w:t>
      </w:r>
      <w:r w:rsidR="00184ED6">
        <w:rPr>
          <w:rFonts w:asciiTheme="minorEastAsia" w:hAnsiTheme="minorEastAsia" w:cstheme="minorEastAsia" w:hint="eastAsia"/>
          <w:sz w:val="32"/>
          <w:szCs w:val="32"/>
        </w:rPr>
        <w:t xml:space="preserve"> </w:t>
      </w:r>
    </w:p>
    <w:p w:rsidR="004C296D" w:rsidRDefault="004C296D">
      <w:pPr>
        <w:pStyle w:val="Default"/>
        <w:jc w:val="center"/>
        <w:rPr>
          <w:sz w:val="52"/>
          <w:szCs w:val="52"/>
        </w:rPr>
      </w:pPr>
    </w:p>
    <w:p w:rsidR="004C296D" w:rsidRDefault="004C296D">
      <w:pPr>
        <w:pStyle w:val="Default"/>
        <w:jc w:val="center"/>
        <w:rPr>
          <w:sz w:val="52"/>
          <w:szCs w:val="52"/>
        </w:rPr>
      </w:pPr>
    </w:p>
    <w:p w:rsidR="004C296D" w:rsidRDefault="004C296D">
      <w:pPr>
        <w:pStyle w:val="Default"/>
        <w:jc w:val="center"/>
        <w:rPr>
          <w:sz w:val="52"/>
          <w:szCs w:val="52"/>
        </w:rPr>
      </w:pPr>
    </w:p>
    <w:p w:rsidR="004C296D" w:rsidRDefault="004C296D">
      <w:pPr>
        <w:pStyle w:val="Default"/>
        <w:jc w:val="center"/>
        <w:rPr>
          <w:sz w:val="52"/>
          <w:szCs w:val="52"/>
        </w:rPr>
      </w:pPr>
    </w:p>
    <w:p w:rsidR="004C296D" w:rsidRDefault="004C296D">
      <w:pPr>
        <w:pStyle w:val="Default"/>
        <w:jc w:val="center"/>
        <w:rPr>
          <w:sz w:val="52"/>
          <w:szCs w:val="52"/>
        </w:rPr>
      </w:pPr>
    </w:p>
    <w:p w:rsidR="008121DA" w:rsidRDefault="008121DA">
      <w:pPr>
        <w:pStyle w:val="Default"/>
        <w:jc w:val="center"/>
        <w:rPr>
          <w:sz w:val="52"/>
          <w:szCs w:val="52"/>
        </w:rPr>
      </w:pPr>
    </w:p>
    <w:p w:rsidR="008121DA" w:rsidRDefault="008121DA">
      <w:pPr>
        <w:pStyle w:val="Default"/>
        <w:jc w:val="center"/>
        <w:rPr>
          <w:sz w:val="52"/>
          <w:szCs w:val="52"/>
        </w:rPr>
      </w:pPr>
    </w:p>
    <w:p w:rsidR="008121DA" w:rsidRDefault="008121DA">
      <w:pPr>
        <w:pStyle w:val="Default"/>
        <w:jc w:val="center"/>
        <w:rPr>
          <w:sz w:val="52"/>
          <w:szCs w:val="52"/>
        </w:rPr>
      </w:pPr>
    </w:p>
    <w:p w:rsidR="008121DA" w:rsidRDefault="008121DA">
      <w:pPr>
        <w:pStyle w:val="Default"/>
        <w:jc w:val="center"/>
        <w:rPr>
          <w:sz w:val="52"/>
          <w:szCs w:val="52"/>
        </w:rPr>
      </w:pPr>
    </w:p>
    <w:p w:rsidR="004C296D" w:rsidRDefault="00184ED6">
      <w:pPr>
        <w:pStyle w:val="Default"/>
        <w:jc w:val="center"/>
        <w:rPr>
          <w:sz w:val="52"/>
          <w:szCs w:val="52"/>
        </w:rPr>
      </w:pPr>
      <w:r>
        <w:rPr>
          <w:rFonts w:hint="eastAsia"/>
          <w:sz w:val="52"/>
          <w:szCs w:val="52"/>
        </w:rPr>
        <w:lastRenderedPageBreak/>
        <w:t>第二部分</w:t>
      </w:r>
    </w:p>
    <w:p w:rsidR="004C296D" w:rsidRDefault="004C296D">
      <w:pPr>
        <w:pStyle w:val="Default"/>
        <w:jc w:val="center"/>
        <w:rPr>
          <w:sz w:val="52"/>
          <w:szCs w:val="52"/>
        </w:rPr>
      </w:pPr>
    </w:p>
    <w:p w:rsidR="004C296D" w:rsidRDefault="00184ED6">
      <w:pPr>
        <w:pStyle w:val="Default"/>
        <w:jc w:val="center"/>
        <w:rPr>
          <w:sz w:val="52"/>
          <w:szCs w:val="52"/>
        </w:rPr>
      </w:pPr>
      <w:r>
        <w:rPr>
          <w:rFonts w:hint="eastAsia"/>
          <w:sz w:val="52"/>
          <w:szCs w:val="52"/>
        </w:rPr>
        <w:t>湖南现代物流职业技术学院2020年度部门决算表</w:t>
      </w:r>
    </w:p>
    <w:p w:rsidR="004C296D" w:rsidRDefault="004C296D"/>
    <w:p w:rsidR="004C296D" w:rsidRDefault="004C296D"/>
    <w:p w:rsidR="004C296D" w:rsidRDefault="004C296D"/>
    <w:p w:rsidR="004C296D" w:rsidRDefault="004C296D"/>
    <w:p w:rsidR="004C296D" w:rsidRDefault="004C296D"/>
    <w:p w:rsidR="004C296D" w:rsidRDefault="004C296D"/>
    <w:p w:rsidR="004C296D" w:rsidRDefault="004C296D"/>
    <w:p w:rsidR="004C296D" w:rsidRDefault="004C296D"/>
    <w:p w:rsidR="004C296D" w:rsidRDefault="004C296D"/>
    <w:p w:rsidR="004C296D" w:rsidRDefault="004C296D"/>
    <w:p w:rsidR="004C296D" w:rsidRDefault="004C296D"/>
    <w:p w:rsidR="004C296D" w:rsidRDefault="004C296D"/>
    <w:p w:rsidR="004C296D" w:rsidRDefault="004C296D"/>
    <w:p w:rsidR="004C296D" w:rsidRDefault="004C296D"/>
    <w:p w:rsidR="004C296D" w:rsidRDefault="004C296D"/>
    <w:p w:rsidR="004C296D" w:rsidRDefault="004C296D"/>
    <w:p w:rsidR="004C296D" w:rsidRDefault="004C296D"/>
    <w:p w:rsidR="004C296D" w:rsidRDefault="004C296D"/>
    <w:p w:rsidR="004C296D" w:rsidRDefault="004C296D"/>
    <w:p w:rsidR="004C296D" w:rsidRDefault="004C296D"/>
    <w:p w:rsidR="004C296D" w:rsidRDefault="004C296D">
      <w:pPr>
        <w:sectPr w:rsidR="004C296D">
          <w:footerReference w:type="default" r:id="rId14"/>
          <w:pgSz w:w="11906" w:h="16838"/>
          <w:pgMar w:top="1440" w:right="1800" w:bottom="1440" w:left="1800" w:header="851" w:footer="992" w:gutter="0"/>
          <w:pgNumType w:start="1"/>
          <w:cols w:space="425"/>
          <w:docGrid w:type="lines" w:linePitch="312"/>
        </w:sectPr>
      </w:pPr>
    </w:p>
    <w:p w:rsidR="004C296D" w:rsidRDefault="00184ED6">
      <w:pPr>
        <w:jc w:val="center"/>
        <w:rPr>
          <w:rFonts w:ascii="黑体" w:eastAsia="黑体" w:hAnsi="黑体"/>
          <w:sz w:val="36"/>
          <w:szCs w:val="32"/>
        </w:rPr>
      </w:pPr>
      <w:r>
        <w:rPr>
          <w:rFonts w:ascii="黑体" w:eastAsia="黑体" w:hAnsi="黑体" w:hint="eastAsia"/>
          <w:sz w:val="36"/>
          <w:szCs w:val="32"/>
        </w:rPr>
        <w:lastRenderedPageBreak/>
        <w:t>收入支出决算总表</w:t>
      </w:r>
    </w:p>
    <w:p w:rsidR="004C296D" w:rsidRDefault="00184ED6">
      <w:pPr>
        <w:widowControl/>
        <w:ind w:right="840"/>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公开</w:t>
      </w:r>
      <w:r>
        <w:rPr>
          <w:rFonts w:ascii="Times New Roman" w:eastAsia="仿宋_GB2312" w:hAnsi="Times New Roman" w:cs="Times New Roman"/>
          <w:kern w:val="0"/>
          <w:szCs w:val="21"/>
        </w:rPr>
        <w:t>0</w:t>
      </w:r>
      <w:r>
        <w:rPr>
          <w:rFonts w:ascii="Times New Roman" w:eastAsia="仿宋_GB2312" w:hAnsi="Times New Roman" w:cs="Times New Roman" w:hint="eastAsia"/>
          <w:kern w:val="0"/>
          <w:szCs w:val="21"/>
        </w:rPr>
        <w:t>1</w:t>
      </w:r>
      <w:r>
        <w:rPr>
          <w:rFonts w:ascii="Times New Roman" w:eastAsia="仿宋_GB2312" w:hAnsi="Times New Roman" w:cs="Times New Roman" w:hint="eastAsia"/>
          <w:kern w:val="0"/>
          <w:szCs w:val="21"/>
        </w:rPr>
        <w:t>表</w:t>
      </w:r>
    </w:p>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编制单位：湖南现代物流职业技术学院</w:t>
      </w:r>
      <w:r>
        <w:rPr>
          <w:rFonts w:ascii="Times New Roman" w:eastAsia="仿宋_GB2312" w:hAnsi="Times New Roman" w:cs="Times New Roman" w:hint="eastAsia"/>
          <w:kern w:val="0"/>
          <w:szCs w:val="21"/>
        </w:rPr>
        <w:t xml:space="preserve">                                                                                       </w:t>
      </w:r>
      <w:r>
        <w:rPr>
          <w:rFonts w:ascii="Times New Roman" w:eastAsia="仿宋_GB2312" w:hAnsi="Times New Roman" w:cs="Times New Roman" w:hint="eastAsia"/>
          <w:kern w:val="0"/>
          <w:szCs w:val="21"/>
        </w:rPr>
        <w:t>金额单位：元</w:t>
      </w:r>
    </w:p>
    <w:tbl>
      <w:tblPr>
        <w:tblW w:w="14411" w:type="dxa"/>
        <w:tblInd w:w="93" w:type="dxa"/>
        <w:tblLook w:val="04A0" w:firstRow="1" w:lastRow="0" w:firstColumn="1" w:lastColumn="0" w:noHBand="0" w:noVBand="1"/>
      </w:tblPr>
      <w:tblGrid>
        <w:gridCol w:w="951"/>
        <w:gridCol w:w="1616"/>
        <w:gridCol w:w="2268"/>
        <w:gridCol w:w="1726"/>
        <w:gridCol w:w="1676"/>
        <w:gridCol w:w="2271"/>
        <w:gridCol w:w="2093"/>
        <w:gridCol w:w="1589"/>
        <w:gridCol w:w="221"/>
      </w:tblGrid>
      <w:tr w:rsidR="004C296D">
        <w:trPr>
          <w:trHeight w:val="615"/>
        </w:trPr>
        <w:tc>
          <w:tcPr>
            <w:tcW w:w="14411" w:type="dxa"/>
            <w:gridSpan w:val="9"/>
            <w:tcBorders>
              <w:top w:val="nil"/>
              <w:left w:val="nil"/>
              <w:bottom w:val="nil"/>
              <w:right w:val="nil"/>
            </w:tcBorders>
            <w:shd w:val="clear" w:color="auto" w:fill="auto"/>
            <w:noWrap/>
            <w:vAlign w:val="center"/>
          </w:tcPr>
          <w:tbl>
            <w:tblPr>
              <w:tblW w:w="14078" w:type="dxa"/>
              <w:tblLook w:val="04A0" w:firstRow="1" w:lastRow="0" w:firstColumn="1" w:lastColumn="0" w:noHBand="0" w:noVBand="1"/>
            </w:tblPr>
            <w:tblGrid>
              <w:gridCol w:w="4013"/>
              <w:gridCol w:w="709"/>
              <w:gridCol w:w="2693"/>
              <w:gridCol w:w="3119"/>
              <w:gridCol w:w="708"/>
              <w:gridCol w:w="2836"/>
            </w:tblGrid>
            <w:tr w:rsidR="004C296D">
              <w:trPr>
                <w:trHeight w:val="435"/>
              </w:trPr>
              <w:tc>
                <w:tcPr>
                  <w:tcW w:w="74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收入</w:t>
                  </w:r>
                </w:p>
              </w:tc>
              <w:tc>
                <w:tcPr>
                  <w:tcW w:w="6663" w:type="dxa"/>
                  <w:gridSpan w:val="3"/>
                  <w:tcBorders>
                    <w:top w:val="single" w:sz="4" w:space="0" w:color="auto"/>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支出</w:t>
                  </w:r>
                </w:p>
              </w:tc>
            </w:tr>
            <w:tr w:rsidR="004C296D">
              <w:trPr>
                <w:trHeight w:val="70"/>
              </w:trPr>
              <w:tc>
                <w:tcPr>
                  <w:tcW w:w="4013" w:type="dxa"/>
                  <w:tcBorders>
                    <w:top w:val="nil"/>
                    <w:left w:val="single" w:sz="4" w:space="0" w:color="auto"/>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项目</w:t>
                  </w:r>
                </w:p>
              </w:tc>
              <w:tc>
                <w:tcPr>
                  <w:tcW w:w="709"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行次</w:t>
                  </w:r>
                </w:p>
              </w:tc>
              <w:tc>
                <w:tcPr>
                  <w:tcW w:w="2693"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决算数</w:t>
                  </w:r>
                </w:p>
              </w:tc>
              <w:tc>
                <w:tcPr>
                  <w:tcW w:w="3119"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项目</w:t>
                  </w:r>
                  <w:r>
                    <w:rPr>
                      <w:rFonts w:ascii="Times New Roman" w:eastAsia="仿宋_GB2312" w:hAnsi="Times New Roman" w:cs="Times New Roman" w:hint="eastAsia"/>
                      <w:kern w:val="0"/>
                      <w:szCs w:val="21"/>
                    </w:rPr>
                    <w:t>(</w:t>
                  </w:r>
                  <w:r>
                    <w:rPr>
                      <w:rFonts w:ascii="Times New Roman" w:eastAsia="仿宋_GB2312" w:hAnsi="Times New Roman" w:cs="Times New Roman" w:hint="eastAsia"/>
                      <w:kern w:val="0"/>
                      <w:szCs w:val="21"/>
                    </w:rPr>
                    <w:t>按功能分类</w:t>
                  </w:r>
                  <w:r>
                    <w:rPr>
                      <w:rFonts w:ascii="Times New Roman" w:eastAsia="仿宋_GB2312" w:hAnsi="Times New Roman" w:cs="Times New Roman" w:hint="eastAsia"/>
                      <w:kern w:val="0"/>
                      <w:szCs w:val="21"/>
                    </w:rPr>
                    <w:t>)</w:t>
                  </w:r>
                </w:p>
              </w:tc>
              <w:tc>
                <w:tcPr>
                  <w:tcW w:w="708"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行次</w:t>
                  </w:r>
                </w:p>
              </w:tc>
              <w:tc>
                <w:tcPr>
                  <w:tcW w:w="2836"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决算数</w:t>
                  </w:r>
                </w:p>
              </w:tc>
            </w:tr>
            <w:tr w:rsidR="004C296D">
              <w:trPr>
                <w:trHeight w:val="308"/>
              </w:trPr>
              <w:tc>
                <w:tcPr>
                  <w:tcW w:w="4013" w:type="dxa"/>
                  <w:tcBorders>
                    <w:top w:val="nil"/>
                    <w:left w:val="single" w:sz="4" w:space="0" w:color="auto"/>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栏次</w:t>
                  </w:r>
                </w:p>
              </w:tc>
              <w:tc>
                <w:tcPr>
                  <w:tcW w:w="709" w:type="dxa"/>
                  <w:tcBorders>
                    <w:top w:val="nil"/>
                    <w:left w:val="nil"/>
                    <w:bottom w:val="single" w:sz="4" w:space="0" w:color="auto"/>
                    <w:right w:val="single" w:sz="4" w:space="0" w:color="auto"/>
                  </w:tcBorders>
                  <w:shd w:val="clear" w:color="auto" w:fill="auto"/>
                  <w:noWrap/>
                  <w:vAlign w:val="center"/>
                </w:tcPr>
                <w:p w:rsidR="004C296D" w:rsidRDefault="004C296D">
                  <w:pPr>
                    <w:widowControl/>
                    <w:jc w:val="center"/>
                    <w:rPr>
                      <w:rFonts w:ascii="Times New Roman" w:eastAsia="仿宋_GB2312" w:hAnsi="Times New Roman" w:cs="Times New Roman"/>
                      <w:kern w:val="0"/>
                      <w:szCs w:val="21"/>
                    </w:rPr>
                  </w:pPr>
                </w:p>
              </w:tc>
              <w:tc>
                <w:tcPr>
                  <w:tcW w:w="2693" w:type="dxa"/>
                  <w:tcBorders>
                    <w:top w:val="nil"/>
                    <w:left w:val="nil"/>
                    <w:bottom w:val="single" w:sz="4" w:space="0" w:color="auto"/>
                    <w:right w:val="single" w:sz="4" w:space="0" w:color="auto"/>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1</w:t>
                  </w:r>
                </w:p>
              </w:tc>
              <w:tc>
                <w:tcPr>
                  <w:tcW w:w="3119"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栏次</w:t>
                  </w:r>
                </w:p>
              </w:tc>
              <w:tc>
                <w:tcPr>
                  <w:tcW w:w="708" w:type="dxa"/>
                  <w:tcBorders>
                    <w:top w:val="nil"/>
                    <w:left w:val="nil"/>
                    <w:bottom w:val="single" w:sz="4" w:space="0" w:color="auto"/>
                    <w:right w:val="single" w:sz="4" w:space="0" w:color="auto"/>
                  </w:tcBorders>
                  <w:shd w:val="clear" w:color="auto" w:fill="auto"/>
                  <w:noWrap/>
                  <w:vAlign w:val="center"/>
                </w:tcPr>
                <w:p w:rsidR="004C296D" w:rsidRDefault="004C296D">
                  <w:pPr>
                    <w:widowControl/>
                    <w:jc w:val="center"/>
                    <w:rPr>
                      <w:rFonts w:ascii="Times New Roman" w:eastAsia="仿宋_GB2312" w:hAnsi="Times New Roman" w:cs="Times New Roman"/>
                      <w:kern w:val="0"/>
                      <w:szCs w:val="21"/>
                    </w:rPr>
                  </w:pPr>
                </w:p>
              </w:tc>
              <w:tc>
                <w:tcPr>
                  <w:tcW w:w="2836" w:type="dxa"/>
                  <w:tcBorders>
                    <w:top w:val="nil"/>
                    <w:left w:val="nil"/>
                    <w:bottom w:val="single" w:sz="4" w:space="0" w:color="auto"/>
                    <w:right w:val="single" w:sz="4" w:space="0" w:color="auto"/>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2</w:t>
                  </w:r>
                </w:p>
              </w:tc>
            </w:tr>
            <w:tr w:rsidR="004C296D">
              <w:trPr>
                <w:trHeight w:val="308"/>
              </w:trPr>
              <w:tc>
                <w:tcPr>
                  <w:tcW w:w="4013" w:type="dxa"/>
                  <w:tcBorders>
                    <w:top w:val="nil"/>
                    <w:left w:val="single" w:sz="4" w:space="0" w:color="auto"/>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一、一般公共预算财政拨款收入</w:t>
                  </w:r>
                </w:p>
              </w:tc>
              <w:tc>
                <w:tcPr>
                  <w:tcW w:w="709"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w:t>
                  </w:r>
                </w:p>
              </w:tc>
              <w:tc>
                <w:tcPr>
                  <w:tcW w:w="2693" w:type="dxa"/>
                  <w:tcBorders>
                    <w:top w:val="nil"/>
                    <w:left w:val="nil"/>
                    <w:bottom w:val="single" w:sz="4" w:space="0" w:color="auto"/>
                    <w:right w:val="single" w:sz="4" w:space="0" w:color="auto"/>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91,781,300.00</w:t>
                  </w:r>
                </w:p>
              </w:tc>
              <w:tc>
                <w:tcPr>
                  <w:tcW w:w="3119"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一、一般公共服务支出</w:t>
                  </w:r>
                </w:p>
              </w:tc>
              <w:tc>
                <w:tcPr>
                  <w:tcW w:w="708"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16</w:t>
                  </w:r>
                </w:p>
              </w:tc>
              <w:tc>
                <w:tcPr>
                  <w:tcW w:w="2836" w:type="dxa"/>
                  <w:tcBorders>
                    <w:top w:val="nil"/>
                    <w:left w:val="nil"/>
                    <w:bottom w:val="single" w:sz="4" w:space="0" w:color="auto"/>
                    <w:right w:val="single" w:sz="4" w:space="0" w:color="auto"/>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 xml:space="preserve">　</w:t>
                  </w:r>
                </w:p>
              </w:tc>
            </w:tr>
            <w:tr w:rsidR="004C296D">
              <w:trPr>
                <w:trHeight w:val="308"/>
              </w:trPr>
              <w:tc>
                <w:tcPr>
                  <w:tcW w:w="4013" w:type="dxa"/>
                  <w:tcBorders>
                    <w:top w:val="nil"/>
                    <w:left w:val="single" w:sz="4" w:space="0" w:color="auto"/>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二、政府性基金预算财政拨款收入</w:t>
                  </w:r>
                </w:p>
              </w:tc>
              <w:tc>
                <w:tcPr>
                  <w:tcW w:w="709"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w:t>
                  </w:r>
                </w:p>
              </w:tc>
              <w:tc>
                <w:tcPr>
                  <w:tcW w:w="2693"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0.00</w:t>
                  </w:r>
                </w:p>
              </w:tc>
              <w:tc>
                <w:tcPr>
                  <w:tcW w:w="3119"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二、外交支出</w:t>
                  </w:r>
                </w:p>
              </w:tc>
              <w:tc>
                <w:tcPr>
                  <w:tcW w:w="708"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17</w:t>
                  </w:r>
                </w:p>
              </w:tc>
              <w:tc>
                <w:tcPr>
                  <w:tcW w:w="2836"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0.00</w:t>
                  </w:r>
                </w:p>
              </w:tc>
            </w:tr>
            <w:tr w:rsidR="004C296D">
              <w:trPr>
                <w:trHeight w:val="308"/>
              </w:trPr>
              <w:tc>
                <w:tcPr>
                  <w:tcW w:w="4013" w:type="dxa"/>
                  <w:tcBorders>
                    <w:top w:val="nil"/>
                    <w:left w:val="single" w:sz="4" w:space="0" w:color="auto"/>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三、上级补助收入</w:t>
                  </w:r>
                </w:p>
              </w:tc>
              <w:tc>
                <w:tcPr>
                  <w:tcW w:w="709"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w:t>
                  </w:r>
                </w:p>
              </w:tc>
              <w:tc>
                <w:tcPr>
                  <w:tcW w:w="2693"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0.00</w:t>
                  </w:r>
                </w:p>
              </w:tc>
              <w:tc>
                <w:tcPr>
                  <w:tcW w:w="3119"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三、国防支出</w:t>
                  </w:r>
                </w:p>
              </w:tc>
              <w:tc>
                <w:tcPr>
                  <w:tcW w:w="708"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18</w:t>
                  </w:r>
                </w:p>
              </w:tc>
              <w:tc>
                <w:tcPr>
                  <w:tcW w:w="2836"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0.00</w:t>
                  </w:r>
                </w:p>
              </w:tc>
            </w:tr>
            <w:tr w:rsidR="004C296D">
              <w:trPr>
                <w:trHeight w:val="308"/>
              </w:trPr>
              <w:tc>
                <w:tcPr>
                  <w:tcW w:w="4013" w:type="dxa"/>
                  <w:tcBorders>
                    <w:top w:val="nil"/>
                    <w:left w:val="single" w:sz="4" w:space="0" w:color="auto"/>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四、事业收入</w:t>
                  </w:r>
                </w:p>
              </w:tc>
              <w:tc>
                <w:tcPr>
                  <w:tcW w:w="709"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w:t>
                  </w:r>
                </w:p>
              </w:tc>
              <w:tc>
                <w:tcPr>
                  <w:tcW w:w="2693" w:type="dxa"/>
                  <w:tcBorders>
                    <w:top w:val="nil"/>
                    <w:left w:val="nil"/>
                    <w:bottom w:val="single" w:sz="4" w:space="0" w:color="auto"/>
                    <w:right w:val="single" w:sz="4" w:space="0" w:color="auto"/>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57,907,965.57</w:t>
                  </w:r>
                </w:p>
              </w:tc>
              <w:tc>
                <w:tcPr>
                  <w:tcW w:w="3119"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四、公共安全支出</w:t>
                  </w:r>
                </w:p>
              </w:tc>
              <w:tc>
                <w:tcPr>
                  <w:tcW w:w="708"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19</w:t>
                  </w:r>
                </w:p>
              </w:tc>
              <w:tc>
                <w:tcPr>
                  <w:tcW w:w="2836"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0.00</w:t>
                  </w:r>
                </w:p>
              </w:tc>
            </w:tr>
            <w:tr w:rsidR="004C296D">
              <w:trPr>
                <w:trHeight w:val="308"/>
              </w:trPr>
              <w:tc>
                <w:tcPr>
                  <w:tcW w:w="4013" w:type="dxa"/>
                  <w:tcBorders>
                    <w:top w:val="nil"/>
                    <w:left w:val="single" w:sz="4" w:space="0" w:color="auto"/>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五、经营收入</w:t>
                  </w:r>
                </w:p>
              </w:tc>
              <w:tc>
                <w:tcPr>
                  <w:tcW w:w="709"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w:t>
                  </w:r>
                </w:p>
              </w:tc>
              <w:tc>
                <w:tcPr>
                  <w:tcW w:w="2693"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0.00</w:t>
                  </w:r>
                </w:p>
              </w:tc>
              <w:tc>
                <w:tcPr>
                  <w:tcW w:w="3119"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五、教育支出</w:t>
                  </w:r>
                </w:p>
              </w:tc>
              <w:tc>
                <w:tcPr>
                  <w:tcW w:w="708"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w:t>
                  </w:r>
                </w:p>
              </w:tc>
              <w:tc>
                <w:tcPr>
                  <w:tcW w:w="2836" w:type="dxa"/>
                  <w:tcBorders>
                    <w:top w:val="nil"/>
                    <w:left w:val="nil"/>
                    <w:bottom w:val="single" w:sz="4" w:space="0" w:color="auto"/>
                    <w:right w:val="single" w:sz="4" w:space="0" w:color="auto"/>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122,393,985.98</w:t>
                  </w:r>
                </w:p>
              </w:tc>
            </w:tr>
            <w:tr w:rsidR="004C296D">
              <w:trPr>
                <w:trHeight w:val="308"/>
              </w:trPr>
              <w:tc>
                <w:tcPr>
                  <w:tcW w:w="4013" w:type="dxa"/>
                  <w:tcBorders>
                    <w:top w:val="nil"/>
                    <w:left w:val="single" w:sz="4" w:space="0" w:color="auto"/>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六、附属单位上缴收入</w:t>
                  </w:r>
                </w:p>
              </w:tc>
              <w:tc>
                <w:tcPr>
                  <w:tcW w:w="709"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6</w:t>
                  </w:r>
                </w:p>
              </w:tc>
              <w:tc>
                <w:tcPr>
                  <w:tcW w:w="2693"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0.00</w:t>
                  </w:r>
                </w:p>
              </w:tc>
              <w:tc>
                <w:tcPr>
                  <w:tcW w:w="3119"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六、科学技术支出</w:t>
                  </w:r>
                </w:p>
              </w:tc>
              <w:tc>
                <w:tcPr>
                  <w:tcW w:w="708"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21</w:t>
                  </w:r>
                </w:p>
              </w:tc>
              <w:tc>
                <w:tcPr>
                  <w:tcW w:w="2836" w:type="dxa"/>
                  <w:tcBorders>
                    <w:top w:val="nil"/>
                    <w:left w:val="nil"/>
                    <w:bottom w:val="single" w:sz="4" w:space="0" w:color="auto"/>
                    <w:right w:val="single" w:sz="4" w:space="0" w:color="auto"/>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17,990.00</w:t>
                  </w:r>
                </w:p>
              </w:tc>
            </w:tr>
            <w:tr w:rsidR="004C296D">
              <w:trPr>
                <w:trHeight w:val="446"/>
              </w:trPr>
              <w:tc>
                <w:tcPr>
                  <w:tcW w:w="4013" w:type="dxa"/>
                  <w:tcBorders>
                    <w:top w:val="nil"/>
                    <w:left w:val="single" w:sz="4" w:space="0" w:color="auto"/>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七、其他收入</w:t>
                  </w:r>
                </w:p>
              </w:tc>
              <w:tc>
                <w:tcPr>
                  <w:tcW w:w="709"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7</w:t>
                  </w:r>
                </w:p>
              </w:tc>
              <w:tc>
                <w:tcPr>
                  <w:tcW w:w="2693" w:type="dxa"/>
                  <w:tcBorders>
                    <w:top w:val="nil"/>
                    <w:left w:val="nil"/>
                    <w:bottom w:val="single" w:sz="4" w:space="0" w:color="auto"/>
                    <w:right w:val="single" w:sz="4" w:space="0" w:color="auto"/>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572,648.64</w:t>
                  </w:r>
                </w:p>
              </w:tc>
              <w:tc>
                <w:tcPr>
                  <w:tcW w:w="3119"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七、文化旅游体育与传媒支出</w:t>
                  </w:r>
                </w:p>
              </w:tc>
              <w:tc>
                <w:tcPr>
                  <w:tcW w:w="708"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22</w:t>
                  </w:r>
                </w:p>
              </w:tc>
              <w:tc>
                <w:tcPr>
                  <w:tcW w:w="2836"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0.00</w:t>
                  </w:r>
                </w:p>
              </w:tc>
            </w:tr>
            <w:tr w:rsidR="004C296D">
              <w:trPr>
                <w:trHeight w:val="308"/>
              </w:trPr>
              <w:tc>
                <w:tcPr>
                  <w:tcW w:w="4013" w:type="dxa"/>
                  <w:tcBorders>
                    <w:top w:val="nil"/>
                    <w:left w:val="single" w:sz="4" w:space="0" w:color="auto"/>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8</w:t>
                  </w:r>
                </w:p>
              </w:tc>
              <w:tc>
                <w:tcPr>
                  <w:tcW w:w="2693" w:type="dxa"/>
                  <w:tcBorders>
                    <w:top w:val="nil"/>
                    <w:left w:val="nil"/>
                    <w:bottom w:val="single" w:sz="4" w:space="0" w:color="auto"/>
                    <w:right w:val="single" w:sz="4" w:space="0" w:color="auto"/>
                  </w:tcBorders>
                  <w:shd w:val="clear" w:color="auto" w:fill="auto"/>
                  <w:noWrap/>
                  <w:vAlign w:val="center"/>
                </w:tcPr>
                <w:p w:rsidR="004C296D" w:rsidRDefault="004C296D">
                  <w:pPr>
                    <w:widowControl/>
                    <w:jc w:val="center"/>
                    <w:rPr>
                      <w:rFonts w:ascii="Times New Roman" w:eastAsia="仿宋_GB2312" w:hAnsi="Times New Roman" w:cs="Times New Roman"/>
                      <w:kern w:val="0"/>
                      <w:szCs w:val="21"/>
                    </w:rPr>
                  </w:pPr>
                </w:p>
              </w:tc>
              <w:tc>
                <w:tcPr>
                  <w:tcW w:w="3119"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八、社会保障和就业支出</w:t>
                  </w:r>
                </w:p>
              </w:tc>
              <w:tc>
                <w:tcPr>
                  <w:tcW w:w="708"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23</w:t>
                  </w:r>
                </w:p>
              </w:tc>
              <w:tc>
                <w:tcPr>
                  <w:tcW w:w="2836" w:type="dxa"/>
                  <w:tcBorders>
                    <w:top w:val="nil"/>
                    <w:left w:val="nil"/>
                    <w:bottom w:val="single" w:sz="4" w:space="0" w:color="auto"/>
                    <w:right w:val="single" w:sz="4" w:space="0" w:color="auto"/>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11,075,507.75</w:t>
                  </w:r>
                </w:p>
              </w:tc>
            </w:tr>
            <w:tr w:rsidR="004C296D">
              <w:trPr>
                <w:trHeight w:val="308"/>
              </w:trPr>
              <w:tc>
                <w:tcPr>
                  <w:tcW w:w="4013" w:type="dxa"/>
                  <w:tcBorders>
                    <w:top w:val="nil"/>
                    <w:left w:val="single" w:sz="4" w:space="0" w:color="auto"/>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9</w:t>
                  </w:r>
                </w:p>
              </w:tc>
              <w:tc>
                <w:tcPr>
                  <w:tcW w:w="2693" w:type="dxa"/>
                  <w:tcBorders>
                    <w:top w:val="nil"/>
                    <w:left w:val="nil"/>
                    <w:bottom w:val="single" w:sz="4" w:space="0" w:color="auto"/>
                    <w:right w:val="single" w:sz="4" w:space="0" w:color="auto"/>
                  </w:tcBorders>
                  <w:shd w:val="clear" w:color="auto" w:fill="auto"/>
                  <w:noWrap/>
                  <w:vAlign w:val="center"/>
                </w:tcPr>
                <w:p w:rsidR="004C296D" w:rsidRDefault="004C296D">
                  <w:pPr>
                    <w:widowControl/>
                    <w:jc w:val="center"/>
                    <w:rPr>
                      <w:rFonts w:ascii="Times New Roman" w:eastAsia="仿宋_GB2312" w:hAnsi="Times New Roman" w:cs="Times New Roman"/>
                      <w:kern w:val="0"/>
                      <w:szCs w:val="21"/>
                    </w:rPr>
                  </w:pPr>
                </w:p>
              </w:tc>
              <w:tc>
                <w:tcPr>
                  <w:tcW w:w="3119"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十、节能环保支出</w:t>
                  </w:r>
                </w:p>
              </w:tc>
              <w:tc>
                <w:tcPr>
                  <w:tcW w:w="708"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24</w:t>
                  </w:r>
                </w:p>
              </w:tc>
              <w:tc>
                <w:tcPr>
                  <w:tcW w:w="2836" w:type="dxa"/>
                  <w:tcBorders>
                    <w:top w:val="nil"/>
                    <w:left w:val="nil"/>
                    <w:bottom w:val="single" w:sz="4" w:space="0" w:color="auto"/>
                    <w:right w:val="single" w:sz="4" w:space="0" w:color="auto"/>
                  </w:tcBorders>
                  <w:shd w:val="clear" w:color="auto" w:fill="auto"/>
                  <w:noWrap/>
                  <w:vAlign w:val="center"/>
                </w:tcPr>
                <w:p w:rsidR="004C296D" w:rsidRDefault="004C296D">
                  <w:pPr>
                    <w:widowControl/>
                    <w:jc w:val="center"/>
                    <w:rPr>
                      <w:rFonts w:ascii="Times New Roman" w:eastAsia="仿宋_GB2312" w:hAnsi="Times New Roman" w:cs="Times New Roman"/>
                      <w:kern w:val="0"/>
                      <w:szCs w:val="21"/>
                    </w:rPr>
                  </w:pPr>
                </w:p>
              </w:tc>
            </w:tr>
            <w:tr w:rsidR="004C296D">
              <w:trPr>
                <w:trHeight w:val="270"/>
              </w:trPr>
              <w:tc>
                <w:tcPr>
                  <w:tcW w:w="4013" w:type="dxa"/>
                  <w:tcBorders>
                    <w:top w:val="nil"/>
                    <w:left w:val="single" w:sz="4" w:space="0" w:color="auto"/>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10</w:t>
                  </w:r>
                </w:p>
              </w:tc>
              <w:tc>
                <w:tcPr>
                  <w:tcW w:w="2693" w:type="dxa"/>
                  <w:tcBorders>
                    <w:top w:val="nil"/>
                    <w:left w:val="nil"/>
                    <w:bottom w:val="single" w:sz="4" w:space="0" w:color="auto"/>
                    <w:right w:val="single" w:sz="4" w:space="0" w:color="auto"/>
                  </w:tcBorders>
                  <w:shd w:val="clear" w:color="auto" w:fill="auto"/>
                  <w:noWrap/>
                  <w:vAlign w:val="center"/>
                </w:tcPr>
                <w:p w:rsidR="004C296D" w:rsidRDefault="004C296D">
                  <w:pPr>
                    <w:widowControl/>
                    <w:jc w:val="center"/>
                    <w:rPr>
                      <w:rFonts w:ascii="Times New Roman" w:eastAsia="仿宋_GB2312" w:hAnsi="Times New Roman" w:cs="Times New Roman"/>
                      <w:kern w:val="0"/>
                      <w:szCs w:val="21"/>
                    </w:rPr>
                  </w:pPr>
                </w:p>
              </w:tc>
              <w:tc>
                <w:tcPr>
                  <w:tcW w:w="3119"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十九、住房保障支出</w:t>
                  </w:r>
                </w:p>
              </w:tc>
              <w:tc>
                <w:tcPr>
                  <w:tcW w:w="708"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25</w:t>
                  </w:r>
                </w:p>
              </w:tc>
              <w:tc>
                <w:tcPr>
                  <w:tcW w:w="2836" w:type="dxa"/>
                  <w:tcBorders>
                    <w:top w:val="nil"/>
                    <w:left w:val="nil"/>
                    <w:bottom w:val="single" w:sz="4" w:space="0" w:color="auto"/>
                    <w:right w:val="single" w:sz="4" w:space="0" w:color="auto"/>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6,000,000.00</w:t>
                  </w:r>
                </w:p>
              </w:tc>
            </w:tr>
            <w:tr w:rsidR="004C296D">
              <w:trPr>
                <w:trHeight w:val="270"/>
              </w:trPr>
              <w:tc>
                <w:tcPr>
                  <w:tcW w:w="4013" w:type="dxa"/>
                  <w:tcBorders>
                    <w:top w:val="nil"/>
                    <w:left w:val="single" w:sz="4" w:space="0" w:color="auto"/>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本年收入合计</w:t>
                  </w:r>
                </w:p>
              </w:tc>
              <w:tc>
                <w:tcPr>
                  <w:tcW w:w="709"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11</w:t>
                  </w:r>
                </w:p>
              </w:tc>
              <w:tc>
                <w:tcPr>
                  <w:tcW w:w="2693" w:type="dxa"/>
                  <w:tcBorders>
                    <w:top w:val="nil"/>
                    <w:left w:val="nil"/>
                    <w:bottom w:val="single" w:sz="4" w:space="0" w:color="auto"/>
                    <w:right w:val="single" w:sz="4" w:space="0" w:color="auto"/>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150,261,914.21</w:t>
                  </w:r>
                </w:p>
              </w:tc>
              <w:tc>
                <w:tcPr>
                  <w:tcW w:w="3119"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本年支出合计</w:t>
                  </w:r>
                </w:p>
              </w:tc>
              <w:tc>
                <w:tcPr>
                  <w:tcW w:w="708"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26</w:t>
                  </w:r>
                </w:p>
              </w:tc>
              <w:tc>
                <w:tcPr>
                  <w:tcW w:w="2836" w:type="dxa"/>
                  <w:tcBorders>
                    <w:top w:val="nil"/>
                    <w:left w:val="nil"/>
                    <w:bottom w:val="single" w:sz="4" w:space="0" w:color="auto"/>
                    <w:right w:val="single" w:sz="4" w:space="0" w:color="auto"/>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139,487,483.73</w:t>
                  </w:r>
                </w:p>
              </w:tc>
            </w:tr>
            <w:tr w:rsidR="004C296D">
              <w:trPr>
                <w:trHeight w:val="270"/>
              </w:trPr>
              <w:tc>
                <w:tcPr>
                  <w:tcW w:w="4013" w:type="dxa"/>
                  <w:tcBorders>
                    <w:top w:val="nil"/>
                    <w:left w:val="single" w:sz="4" w:space="0" w:color="auto"/>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r>
                    <w:rPr>
                      <w:rFonts w:ascii="Times New Roman" w:eastAsia="仿宋_GB2312" w:hAnsi="Times New Roman" w:cs="Times New Roman" w:hint="eastAsia"/>
                      <w:kern w:val="0"/>
                      <w:szCs w:val="21"/>
                    </w:rPr>
                    <w:t>用事业基金弥补收支差额</w:t>
                  </w:r>
                </w:p>
              </w:tc>
              <w:tc>
                <w:tcPr>
                  <w:tcW w:w="709"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12</w:t>
                  </w:r>
                </w:p>
              </w:tc>
              <w:tc>
                <w:tcPr>
                  <w:tcW w:w="2693"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0.00</w:t>
                  </w:r>
                </w:p>
              </w:tc>
              <w:tc>
                <w:tcPr>
                  <w:tcW w:w="3119"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r>
                    <w:rPr>
                      <w:rFonts w:ascii="Times New Roman" w:eastAsia="仿宋_GB2312" w:hAnsi="Times New Roman" w:cs="Times New Roman" w:hint="eastAsia"/>
                      <w:kern w:val="0"/>
                      <w:szCs w:val="21"/>
                    </w:rPr>
                    <w:t>结余分配</w:t>
                  </w:r>
                </w:p>
              </w:tc>
              <w:tc>
                <w:tcPr>
                  <w:tcW w:w="708"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27</w:t>
                  </w:r>
                </w:p>
              </w:tc>
              <w:tc>
                <w:tcPr>
                  <w:tcW w:w="2836" w:type="dxa"/>
                  <w:tcBorders>
                    <w:top w:val="nil"/>
                    <w:left w:val="nil"/>
                    <w:bottom w:val="single" w:sz="4" w:space="0" w:color="auto"/>
                    <w:right w:val="single" w:sz="4" w:space="0" w:color="auto"/>
                  </w:tcBorders>
                  <w:shd w:val="clear" w:color="auto" w:fill="auto"/>
                  <w:noWrap/>
                  <w:vAlign w:val="center"/>
                </w:tcPr>
                <w:p w:rsidR="004C296D" w:rsidRDefault="00184ED6">
                  <w:pPr>
                    <w:jc w:val="center"/>
                    <w:rPr>
                      <w:rFonts w:cs="Arial"/>
                      <w:sz w:val="20"/>
                      <w:szCs w:val="20"/>
                    </w:rPr>
                  </w:pPr>
                  <w:r>
                    <w:rPr>
                      <w:rFonts w:cs="Arial" w:hint="eastAsia"/>
                      <w:sz w:val="20"/>
                      <w:szCs w:val="20"/>
                    </w:rPr>
                    <w:t>15,239,361.90</w:t>
                  </w:r>
                </w:p>
              </w:tc>
            </w:tr>
            <w:tr w:rsidR="004C296D">
              <w:trPr>
                <w:trHeight w:val="270"/>
              </w:trPr>
              <w:tc>
                <w:tcPr>
                  <w:tcW w:w="4013" w:type="dxa"/>
                  <w:tcBorders>
                    <w:top w:val="nil"/>
                    <w:left w:val="single" w:sz="4" w:space="0" w:color="auto"/>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r>
                    <w:rPr>
                      <w:rFonts w:ascii="Times New Roman" w:eastAsia="仿宋_GB2312" w:hAnsi="Times New Roman" w:cs="Times New Roman" w:hint="eastAsia"/>
                      <w:kern w:val="0"/>
                      <w:szCs w:val="21"/>
                    </w:rPr>
                    <w:t>年初结转和结余</w:t>
                  </w:r>
                </w:p>
              </w:tc>
              <w:tc>
                <w:tcPr>
                  <w:tcW w:w="709"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13</w:t>
                  </w:r>
                </w:p>
              </w:tc>
              <w:tc>
                <w:tcPr>
                  <w:tcW w:w="2693" w:type="dxa"/>
                  <w:tcBorders>
                    <w:top w:val="nil"/>
                    <w:left w:val="nil"/>
                    <w:bottom w:val="single" w:sz="4" w:space="0" w:color="auto"/>
                    <w:right w:val="single" w:sz="4" w:space="0" w:color="auto"/>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26,161,806.98</w:t>
                  </w:r>
                </w:p>
              </w:tc>
              <w:tc>
                <w:tcPr>
                  <w:tcW w:w="3119"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r>
                    <w:rPr>
                      <w:rFonts w:ascii="Times New Roman" w:eastAsia="仿宋_GB2312" w:hAnsi="Times New Roman" w:cs="Times New Roman" w:hint="eastAsia"/>
                      <w:kern w:val="0"/>
                      <w:szCs w:val="21"/>
                    </w:rPr>
                    <w:t>年末结转和结余</w:t>
                  </w:r>
                </w:p>
              </w:tc>
              <w:tc>
                <w:tcPr>
                  <w:tcW w:w="708"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28</w:t>
                  </w:r>
                </w:p>
              </w:tc>
              <w:tc>
                <w:tcPr>
                  <w:tcW w:w="2836" w:type="dxa"/>
                  <w:tcBorders>
                    <w:top w:val="nil"/>
                    <w:left w:val="nil"/>
                    <w:bottom w:val="single" w:sz="4" w:space="0" w:color="auto"/>
                    <w:right w:val="single" w:sz="4" w:space="0" w:color="auto"/>
                  </w:tcBorders>
                  <w:shd w:val="clear" w:color="auto" w:fill="auto"/>
                  <w:noWrap/>
                  <w:vAlign w:val="center"/>
                </w:tcPr>
                <w:p w:rsidR="004C296D" w:rsidRDefault="00184ED6">
                  <w:pPr>
                    <w:jc w:val="center"/>
                    <w:rPr>
                      <w:rFonts w:cs="Arial"/>
                      <w:sz w:val="20"/>
                      <w:szCs w:val="20"/>
                    </w:rPr>
                  </w:pPr>
                  <w:r>
                    <w:rPr>
                      <w:rFonts w:cs="Arial" w:hint="eastAsia"/>
                      <w:sz w:val="20"/>
                      <w:szCs w:val="20"/>
                    </w:rPr>
                    <w:t>21,696,875.56</w:t>
                  </w:r>
                </w:p>
              </w:tc>
            </w:tr>
            <w:tr w:rsidR="004C296D">
              <w:trPr>
                <w:trHeight w:val="270"/>
              </w:trPr>
              <w:tc>
                <w:tcPr>
                  <w:tcW w:w="4013" w:type="dxa"/>
                  <w:tcBorders>
                    <w:top w:val="nil"/>
                    <w:left w:val="single" w:sz="4" w:space="0" w:color="auto"/>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14</w:t>
                  </w:r>
                </w:p>
              </w:tc>
              <w:tc>
                <w:tcPr>
                  <w:tcW w:w="2693" w:type="dxa"/>
                  <w:tcBorders>
                    <w:top w:val="nil"/>
                    <w:left w:val="nil"/>
                    <w:bottom w:val="single" w:sz="4" w:space="0" w:color="auto"/>
                    <w:right w:val="single" w:sz="4" w:space="0" w:color="auto"/>
                  </w:tcBorders>
                  <w:shd w:val="clear" w:color="auto" w:fill="auto"/>
                  <w:noWrap/>
                  <w:vAlign w:val="center"/>
                </w:tcPr>
                <w:p w:rsidR="004C296D" w:rsidRDefault="004C296D">
                  <w:pPr>
                    <w:widowControl/>
                    <w:jc w:val="center"/>
                    <w:rPr>
                      <w:rFonts w:ascii="Times New Roman" w:eastAsia="仿宋_GB2312" w:hAnsi="Times New Roman" w:cs="Times New Roman"/>
                      <w:kern w:val="0"/>
                      <w:szCs w:val="21"/>
                    </w:rPr>
                  </w:pPr>
                </w:p>
              </w:tc>
              <w:tc>
                <w:tcPr>
                  <w:tcW w:w="3119"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29</w:t>
                  </w:r>
                </w:p>
              </w:tc>
              <w:tc>
                <w:tcPr>
                  <w:tcW w:w="2836" w:type="dxa"/>
                  <w:tcBorders>
                    <w:top w:val="nil"/>
                    <w:left w:val="nil"/>
                    <w:bottom w:val="single" w:sz="4" w:space="0" w:color="auto"/>
                    <w:right w:val="single" w:sz="4" w:space="0" w:color="auto"/>
                  </w:tcBorders>
                  <w:shd w:val="clear" w:color="auto" w:fill="auto"/>
                  <w:noWrap/>
                  <w:vAlign w:val="center"/>
                </w:tcPr>
                <w:p w:rsidR="004C296D" w:rsidRDefault="004C296D">
                  <w:pPr>
                    <w:widowControl/>
                    <w:jc w:val="center"/>
                    <w:rPr>
                      <w:rFonts w:ascii="Times New Roman" w:eastAsia="仿宋_GB2312" w:hAnsi="Times New Roman" w:cs="Times New Roman"/>
                      <w:kern w:val="0"/>
                      <w:szCs w:val="21"/>
                    </w:rPr>
                  </w:pPr>
                </w:p>
              </w:tc>
            </w:tr>
            <w:tr w:rsidR="004C296D">
              <w:trPr>
                <w:trHeight w:val="270"/>
              </w:trPr>
              <w:tc>
                <w:tcPr>
                  <w:tcW w:w="4013" w:type="dxa"/>
                  <w:tcBorders>
                    <w:top w:val="nil"/>
                    <w:left w:val="single" w:sz="4" w:space="0" w:color="auto"/>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总计</w:t>
                  </w:r>
                </w:p>
              </w:tc>
              <w:tc>
                <w:tcPr>
                  <w:tcW w:w="709"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15</w:t>
                  </w:r>
                </w:p>
              </w:tc>
              <w:tc>
                <w:tcPr>
                  <w:tcW w:w="2693" w:type="dxa"/>
                  <w:tcBorders>
                    <w:top w:val="nil"/>
                    <w:left w:val="nil"/>
                    <w:bottom w:val="single" w:sz="4" w:space="0" w:color="auto"/>
                    <w:right w:val="single" w:sz="4" w:space="0" w:color="auto"/>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176,423,721.19</w:t>
                  </w:r>
                </w:p>
              </w:tc>
              <w:tc>
                <w:tcPr>
                  <w:tcW w:w="3119"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总计</w:t>
                  </w:r>
                </w:p>
              </w:tc>
              <w:tc>
                <w:tcPr>
                  <w:tcW w:w="708"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30</w:t>
                  </w:r>
                </w:p>
              </w:tc>
              <w:tc>
                <w:tcPr>
                  <w:tcW w:w="2836" w:type="dxa"/>
                  <w:tcBorders>
                    <w:top w:val="nil"/>
                    <w:left w:val="nil"/>
                    <w:bottom w:val="single" w:sz="4" w:space="0" w:color="auto"/>
                    <w:right w:val="single" w:sz="4" w:space="0" w:color="auto"/>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176,423,721.19</w:t>
                  </w:r>
                </w:p>
              </w:tc>
            </w:tr>
          </w:tbl>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注：本表反映部门本年度的总收支和年末结转结余情况。</w:t>
            </w:r>
          </w:p>
          <w:p w:rsidR="004C296D" w:rsidRDefault="004C296D">
            <w:pPr>
              <w:widowControl/>
              <w:jc w:val="center"/>
              <w:rPr>
                <w:rFonts w:ascii="方正小标宋_GBK" w:eastAsia="方正小标宋_GBK" w:hAnsi="宋体" w:cs="宋体"/>
                <w:color w:val="000000"/>
                <w:kern w:val="0"/>
                <w:sz w:val="36"/>
                <w:szCs w:val="36"/>
              </w:rPr>
            </w:pPr>
          </w:p>
          <w:p w:rsidR="004C296D" w:rsidRDefault="004C296D">
            <w:pPr>
              <w:widowControl/>
              <w:jc w:val="center"/>
              <w:rPr>
                <w:rFonts w:ascii="方正小标宋_GBK" w:eastAsia="方正小标宋_GBK" w:hAnsi="宋体" w:cs="宋体"/>
                <w:color w:val="000000"/>
                <w:kern w:val="0"/>
                <w:sz w:val="36"/>
                <w:szCs w:val="36"/>
              </w:rPr>
            </w:pPr>
          </w:p>
          <w:p w:rsidR="004C296D" w:rsidRDefault="00184ED6">
            <w:pPr>
              <w:widowControl/>
              <w:jc w:val="center"/>
              <w:rPr>
                <w:rFonts w:ascii="方正小标宋_GBK" w:eastAsia="方正小标宋_GBK" w:hAnsi="宋体" w:cs="宋体"/>
                <w:color w:val="000000"/>
                <w:kern w:val="0"/>
                <w:sz w:val="36"/>
                <w:szCs w:val="36"/>
              </w:rPr>
            </w:pPr>
            <w:r>
              <w:rPr>
                <w:rFonts w:ascii="方正小标宋_GBK" w:eastAsia="方正小标宋_GBK" w:hAnsi="宋体" w:cs="宋体" w:hint="eastAsia"/>
                <w:color w:val="000000"/>
                <w:kern w:val="0"/>
                <w:sz w:val="36"/>
                <w:szCs w:val="36"/>
              </w:rPr>
              <w:lastRenderedPageBreak/>
              <w:t>收入决算表</w:t>
            </w:r>
          </w:p>
          <w:p w:rsidR="004C296D" w:rsidRDefault="00184ED6">
            <w:pPr>
              <w:widowControl/>
              <w:ind w:right="840"/>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公开</w:t>
            </w:r>
            <w:r>
              <w:rPr>
                <w:rFonts w:ascii="Times New Roman" w:eastAsia="仿宋_GB2312" w:hAnsi="Times New Roman" w:cs="Times New Roman"/>
                <w:kern w:val="0"/>
                <w:szCs w:val="21"/>
              </w:rPr>
              <w:t>0</w:t>
            </w:r>
            <w:r>
              <w:rPr>
                <w:rFonts w:ascii="Times New Roman" w:eastAsia="仿宋_GB2312" w:hAnsi="Times New Roman" w:cs="Times New Roman" w:hint="eastAsia"/>
                <w:kern w:val="0"/>
                <w:szCs w:val="21"/>
              </w:rPr>
              <w:t>2</w:t>
            </w:r>
            <w:r>
              <w:rPr>
                <w:rFonts w:ascii="Times New Roman" w:eastAsia="仿宋_GB2312" w:hAnsi="Times New Roman" w:cs="Times New Roman" w:hint="eastAsia"/>
                <w:kern w:val="0"/>
                <w:szCs w:val="21"/>
              </w:rPr>
              <w:t>表</w:t>
            </w:r>
            <w:r>
              <w:rPr>
                <w:rFonts w:ascii="Times New Roman" w:eastAsia="仿宋_GB2312" w:hAnsi="Times New Roman" w:cs="Times New Roman" w:hint="eastAsia"/>
                <w:kern w:val="0"/>
                <w:szCs w:val="21"/>
              </w:rPr>
              <w:t xml:space="preserve">  </w:t>
            </w:r>
          </w:p>
          <w:p w:rsidR="004C296D" w:rsidRDefault="00184ED6">
            <w:pPr>
              <w:widowControl/>
              <w:jc w:val="center"/>
              <w:rPr>
                <w:rFonts w:ascii="方正小标宋_GBK" w:eastAsia="方正小标宋_GBK" w:hAnsi="宋体" w:cs="宋体"/>
                <w:color w:val="000000"/>
                <w:kern w:val="0"/>
                <w:sz w:val="36"/>
                <w:szCs w:val="36"/>
              </w:rPr>
            </w:pPr>
            <w:r>
              <w:rPr>
                <w:rFonts w:ascii="Times New Roman" w:eastAsia="仿宋_GB2312" w:hAnsi="Times New Roman" w:cs="Times New Roman" w:hint="eastAsia"/>
                <w:kern w:val="0"/>
                <w:szCs w:val="21"/>
              </w:rPr>
              <w:t>编制单位：湖南现代物流职业技术学院</w:t>
            </w:r>
            <w:r>
              <w:rPr>
                <w:rFonts w:ascii="Times New Roman" w:eastAsia="仿宋_GB2312" w:hAnsi="Times New Roman" w:cs="Times New Roman" w:hint="eastAsia"/>
                <w:kern w:val="0"/>
                <w:szCs w:val="21"/>
              </w:rPr>
              <w:t xml:space="preserve">                                                                                      </w:t>
            </w:r>
            <w:r>
              <w:rPr>
                <w:rFonts w:ascii="Times New Roman" w:eastAsia="仿宋_GB2312" w:hAnsi="Times New Roman" w:cs="Times New Roman" w:hint="eastAsia"/>
                <w:kern w:val="0"/>
                <w:szCs w:val="21"/>
              </w:rPr>
              <w:t>金额单位：元</w:t>
            </w:r>
          </w:p>
        </w:tc>
      </w:tr>
      <w:tr w:rsidR="004C296D">
        <w:trPr>
          <w:gridAfter w:val="1"/>
          <w:wAfter w:w="221" w:type="dxa"/>
          <w:trHeight w:val="360"/>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lastRenderedPageBreak/>
              <w:t>项目</w:t>
            </w:r>
          </w:p>
        </w:tc>
        <w:tc>
          <w:tcPr>
            <w:tcW w:w="17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本年收入合计</w:t>
            </w:r>
          </w:p>
        </w:tc>
        <w:tc>
          <w:tcPr>
            <w:tcW w:w="16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财政拨款收入</w:t>
            </w:r>
          </w:p>
        </w:tc>
        <w:tc>
          <w:tcPr>
            <w:tcW w:w="4364" w:type="dxa"/>
            <w:gridSpan w:val="2"/>
            <w:tcBorders>
              <w:top w:val="single" w:sz="4" w:space="0" w:color="auto"/>
              <w:left w:val="nil"/>
              <w:bottom w:val="single" w:sz="4" w:space="0" w:color="auto"/>
              <w:right w:val="single" w:sz="4" w:space="0" w:color="000000"/>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事业收入</w:t>
            </w:r>
          </w:p>
        </w:tc>
        <w:tc>
          <w:tcPr>
            <w:tcW w:w="1589" w:type="dxa"/>
            <w:tcBorders>
              <w:top w:val="single" w:sz="4" w:space="0" w:color="auto"/>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其他收入</w:t>
            </w:r>
          </w:p>
        </w:tc>
      </w:tr>
      <w:tr w:rsidR="004C296D">
        <w:trPr>
          <w:gridAfter w:val="1"/>
          <w:wAfter w:w="221" w:type="dxa"/>
          <w:trHeight w:val="299"/>
        </w:trPr>
        <w:tc>
          <w:tcPr>
            <w:tcW w:w="2567" w:type="dxa"/>
            <w:gridSpan w:val="2"/>
            <w:tcBorders>
              <w:top w:val="nil"/>
              <w:left w:val="single" w:sz="4" w:space="0" w:color="auto"/>
              <w:bottom w:val="single" w:sz="4" w:space="0" w:color="auto"/>
              <w:right w:val="single" w:sz="4" w:space="0" w:color="auto"/>
            </w:tcBorders>
            <w:shd w:val="clear" w:color="auto" w:fill="auto"/>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支出功能分类科目编码</w:t>
            </w:r>
          </w:p>
        </w:tc>
        <w:tc>
          <w:tcPr>
            <w:tcW w:w="2268"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科目名称</w:t>
            </w:r>
          </w:p>
        </w:tc>
        <w:tc>
          <w:tcPr>
            <w:tcW w:w="1726" w:type="dxa"/>
            <w:vMerge/>
            <w:tcBorders>
              <w:top w:val="single" w:sz="4" w:space="0" w:color="auto"/>
              <w:left w:val="single" w:sz="4" w:space="0" w:color="auto"/>
              <w:bottom w:val="single" w:sz="4" w:space="0" w:color="000000"/>
              <w:right w:val="single" w:sz="4" w:space="0" w:color="auto"/>
            </w:tcBorders>
            <w:vAlign w:val="center"/>
          </w:tcPr>
          <w:p w:rsidR="004C296D" w:rsidRDefault="004C296D">
            <w:pPr>
              <w:widowControl/>
              <w:jc w:val="center"/>
              <w:rPr>
                <w:rFonts w:ascii="Times New Roman" w:eastAsia="仿宋_GB2312" w:hAnsi="Times New Roman" w:cs="Times New Roman"/>
                <w:kern w:val="0"/>
                <w:szCs w:val="21"/>
              </w:rPr>
            </w:pPr>
          </w:p>
        </w:tc>
        <w:tc>
          <w:tcPr>
            <w:tcW w:w="1676" w:type="dxa"/>
            <w:vMerge/>
            <w:tcBorders>
              <w:top w:val="single" w:sz="4" w:space="0" w:color="auto"/>
              <w:left w:val="single" w:sz="4" w:space="0" w:color="auto"/>
              <w:bottom w:val="single" w:sz="4" w:space="0" w:color="000000"/>
              <w:right w:val="single" w:sz="4" w:space="0" w:color="auto"/>
            </w:tcBorders>
            <w:vAlign w:val="center"/>
          </w:tcPr>
          <w:p w:rsidR="004C296D" w:rsidRDefault="004C296D">
            <w:pPr>
              <w:widowControl/>
              <w:jc w:val="center"/>
              <w:rPr>
                <w:rFonts w:ascii="Times New Roman" w:eastAsia="仿宋_GB2312" w:hAnsi="Times New Roman" w:cs="Times New Roman"/>
                <w:kern w:val="0"/>
                <w:szCs w:val="21"/>
              </w:rPr>
            </w:pPr>
          </w:p>
        </w:tc>
        <w:tc>
          <w:tcPr>
            <w:tcW w:w="2271"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小计</w:t>
            </w:r>
          </w:p>
        </w:tc>
        <w:tc>
          <w:tcPr>
            <w:tcW w:w="2093"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其中：教育收费</w:t>
            </w:r>
          </w:p>
        </w:tc>
        <w:tc>
          <w:tcPr>
            <w:tcW w:w="1589"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小计</w:t>
            </w:r>
          </w:p>
        </w:tc>
      </w:tr>
      <w:tr w:rsidR="004C296D">
        <w:trPr>
          <w:gridAfter w:val="1"/>
          <w:wAfter w:w="221" w:type="dxa"/>
          <w:trHeight w:val="275"/>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栏次</w:t>
            </w:r>
          </w:p>
        </w:tc>
        <w:tc>
          <w:tcPr>
            <w:tcW w:w="1726"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w:t>
            </w:r>
          </w:p>
        </w:tc>
        <w:tc>
          <w:tcPr>
            <w:tcW w:w="1676"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w:t>
            </w:r>
          </w:p>
        </w:tc>
        <w:tc>
          <w:tcPr>
            <w:tcW w:w="2271"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w:t>
            </w:r>
          </w:p>
        </w:tc>
        <w:tc>
          <w:tcPr>
            <w:tcW w:w="2093"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w:t>
            </w:r>
          </w:p>
        </w:tc>
        <w:tc>
          <w:tcPr>
            <w:tcW w:w="1589"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w:t>
            </w:r>
          </w:p>
        </w:tc>
      </w:tr>
      <w:tr w:rsidR="004C296D">
        <w:trPr>
          <w:gridAfter w:val="1"/>
          <w:wAfter w:w="221" w:type="dxa"/>
          <w:trHeight w:val="264"/>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合计</w:t>
            </w:r>
          </w:p>
        </w:tc>
        <w:tc>
          <w:tcPr>
            <w:tcW w:w="1726" w:type="dxa"/>
            <w:tcBorders>
              <w:top w:val="nil"/>
              <w:left w:val="nil"/>
              <w:bottom w:val="single" w:sz="4" w:space="0" w:color="auto"/>
              <w:right w:val="single" w:sz="4" w:space="0" w:color="auto"/>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150,261,914.21</w:t>
            </w:r>
          </w:p>
        </w:tc>
        <w:tc>
          <w:tcPr>
            <w:tcW w:w="1676" w:type="dxa"/>
            <w:tcBorders>
              <w:top w:val="nil"/>
              <w:left w:val="nil"/>
              <w:bottom w:val="single" w:sz="4" w:space="0" w:color="auto"/>
              <w:right w:val="single" w:sz="4" w:space="0" w:color="auto"/>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91,781,300.00</w:t>
            </w:r>
          </w:p>
        </w:tc>
        <w:tc>
          <w:tcPr>
            <w:tcW w:w="2271" w:type="dxa"/>
            <w:tcBorders>
              <w:top w:val="nil"/>
              <w:left w:val="nil"/>
              <w:bottom w:val="single" w:sz="4" w:space="0" w:color="auto"/>
              <w:right w:val="single" w:sz="4" w:space="0" w:color="auto"/>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57,907,965.57</w:t>
            </w:r>
          </w:p>
        </w:tc>
        <w:tc>
          <w:tcPr>
            <w:tcW w:w="2093" w:type="dxa"/>
            <w:tcBorders>
              <w:top w:val="nil"/>
              <w:left w:val="nil"/>
              <w:bottom w:val="single" w:sz="4" w:space="0" w:color="auto"/>
              <w:right w:val="single" w:sz="4" w:space="0" w:color="auto"/>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57,907,965.57</w:t>
            </w:r>
          </w:p>
        </w:tc>
        <w:tc>
          <w:tcPr>
            <w:tcW w:w="1589" w:type="dxa"/>
            <w:tcBorders>
              <w:top w:val="nil"/>
              <w:left w:val="nil"/>
              <w:bottom w:val="single" w:sz="4" w:space="0" w:color="auto"/>
              <w:right w:val="single" w:sz="4" w:space="0" w:color="auto"/>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572,648.64</w:t>
            </w:r>
          </w:p>
        </w:tc>
      </w:tr>
      <w:tr w:rsidR="004C296D">
        <w:trPr>
          <w:gridAfter w:val="1"/>
          <w:wAfter w:w="221" w:type="dxa"/>
          <w:trHeight w:val="360"/>
        </w:trPr>
        <w:tc>
          <w:tcPr>
            <w:tcW w:w="951" w:type="dxa"/>
            <w:tcBorders>
              <w:top w:val="nil"/>
              <w:left w:val="single" w:sz="4" w:space="0" w:color="000000"/>
              <w:bottom w:val="single" w:sz="4" w:space="0" w:color="000000"/>
              <w:right w:val="single" w:sz="4" w:space="0" w:color="000000"/>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205</w:t>
            </w:r>
          </w:p>
        </w:tc>
        <w:tc>
          <w:tcPr>
            <w:tcW w:w="3884" w:type="dxa"/>
            <w:gridSpan w:val="2"/>
            <w:tcBorders>
              <w:top w:val="nil"/>
              <w:left w:val="nil"/>
              <w:bottom w:val="single" w:sz="4" w:space="0" w:color="000000"/>
              <w:right w:val="single" w:sz="4" w:space="0" w:color="000000"/>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教育支出</w:t>
            </w:r>
          </w:p>
        </w:tc>
        <w:tc>
          <w:tcPr>
            <w:tcW w:w="1726" w:type="dxa"/>
            <w:tcBorders>
              <w:top w:val="nil"/>
              <w:left w:val="nil"/>
              <w:bottom w:val="single" w:sz="4" w:space="0" w:color="000000"/>
              <w:right w:val="single" w:sz="4" w:space="0" w:color="000000"/>
            </w:tcBorders>
            <w:shd w:val="clear" w:color="auto" w:fill="auto"/>
            <w:noWrap/>
            <w:vAlign w:val="center"/>
          </w:tcPr>
          <w:p w:rsidR="004C296D" w:rsidRDefault="00184ED6">
            <w:pPr>
              <w:jc w:val="center"/>
              <w:rPr>
                <w:rFonts w:ascii="宋体" w:eastAsia="宋体" w:hAnsi="宋体" w:cs="Arial"/>
                <w:bCs/>
                <w:sz w:val="18"/>
                <w:szCs w:val="18"/>
              </w:rPr>
            </w:pPr>
            <w:r>
              <w:rPr>
                <w:rFonts w:cs="Arial" w:hint="eastAsia"/>
                <w:bCs/>
                <w:sz w:val="18"/>
                <w:szCs w:val="18"/>
              </w:rPr>
              <w:t>133,156,314.21</w:t>
            </w:r>
          </w:p>
        </w:tc>
        <w:tc>
          <w:tcPr>
            <w:tcW w:w="1676" w:type="dxa"/>
            <w:tcBorders>
              <w:top w:val="nil"/>
              <w:left w:val="nil"/>
              <w:bottom w:val="single" w:sz="4" w:space="0" w:color="000000"/>
              <w:right w:val="single" w:sz="4" w:space="0" w:color="000000"/>
            </w:tcBorders>
            <w:shd w:val="clear" w:color="auto" w:fill="auto"/>
            <w:noWrap/>
            <w:vAlign w:val="center"/>
          </w:tcPr>
          <w:p w:rsidR="004C296D" w:rsidRDefault="00184ED6">
            <w:pPr>
              <w:jc w:val="center"/>
              <w:rPr>
                <w:rFonts w:ascii="宋体" w:eastAsia="宋体" w:hAnsi="宋体" w:cs="Arial"/>
                <w:bCs/>
                <w:sz w:val="20"/>
                <w:szCs w:val="20"/>
              </w:rPr>
            </w:pPr>
            <w:r>
              <w:rPr>
                <w:rFonts w:cs="Arial" w:hint="eastAsia"/>
                <w:bCs/>
                <w:sz w:val="20"/>
                <w:szCs w:val="20"/>
              </w:rPr>
              <w:t>82,275,300.00</w:t>
            </w:r>
          </w:p>
        </w:tc>
        <w:tc>
          <w:tcPr>
            <w:tcW w:w="2271" w:type="dxa"/>
            <w:tcBorders>
              <w:top w:val="nil"/>
              <w:left w:val="nil"/>
              <w:bottom w:val="single" w:sz="4" w:space="0" w:color="000000"/>
              <w:right w:val="single" w:sz="4" w:space="0" w:color="000000"/>
            </w:tcBorders>
            <w:shd w:val="clear" w:color="auto" w:fill="auto"/>
            <w:noWrap/>
            <w:vAlign w:val="center"/>
          </w:tcPr>
          <w:p w:rsidR="004C296D" w:rsidRDefault="00184ED6">
            <w:pPr>
              <w:jc w:val="center"/>
              <w:rPr>
                <w:rFonts w:ascii="宋体" w:eastAsia="宋体" w:hAnsi="宋体" w:cs="Arial"/>
                <w:bCs/>
                <w:sz w:val="20"/>
                <w:szCs w:val="20"/>
              </w:rPr>
            </w:pPr>
            <w:r>
              <w:rPr>
                <w:rFonts w:cs="Arial" w:hint="eastAsia"/>
                <w:bCs/>
                <w:sz w:val="20"/>
                <w:szCs w:val="20"/>
              </w:rPr>
              <w:t>50,308,365.57</w:t>
            </w:r>
          </w:p>
        </w:tc>
        <w:tc>
          <w:tcPr>
            <w:tcW w:w="2093" w:type="dxa"/>
            <w:tcBorders>
              <w:top w:val="nil"/>
              <w:left w:val="nil"/>
              <w:bottom w:val="single" w:sz="4" w:space="0" w:color="000000"/>
              <w:right w:val="single" w:sz="4" w:space="0" w:color="000000"/>
            </w:tcBorders>
            <w:shd w:val="clear" w:color="auto" w:fill="auto"/>
            <w:noWrap/>
            <w:vAlign w:val="center"/>
          </w:tcPr>
          <w:p w:rsidR="004C296D" w:rsidRDefault="00184ED6">
            <w:pPr>
              <w:jc w:val="center"/>
              <w:rPr>
                <w:rFonts w:ascii="宋体" w:eastAsia="宋体" w:hAnsi="宋体" w:cs="Arial"/>
                <w:bCs/>
                <w:sz w:val="20"/>
                <w:szCs w:val="20"/>
              </w:rPr>
            </w:pPr>
            <w:r>
              <w:rPr>
                <w:rFonts w:cs="Arial" w:hint="eastAsia"/>
                <w:bCs/>
                <w:sz w:val="20"/>
                <w:szCs w:val="20"/>
              </w:rPr>
              <w:t>50,308,365.57</w:t>
            </w:r>
          </w:p>
        </w:tc>
        <w:tc>
          <w:tcPr>
            <w:tcW w:w="1589" w:type="dxa"/>
            <w:tcBorders>
              <w:top w:val="nil"/>
              <w:left w:val="nil"/>
              <w:bottom w:val="single" w:sz="4" w:space="0" w:color="000000"/>
              <w:right w:val="single" w:sz="8" w:space="0" w:color="000000"/>
            </w:tcBorders>
            <w:shd w:val="clear" w:color="auto" w:fill="auto"/>
            <w:noWrap/>
            <w:vAlign w:val="center"/>
          </w:tcPr>
          <w:p w:rsidR="004C296D" w:rsidRDefault="00184ED6">
            <w:pPr>
              <w:jc w:val="center"/>
              <w:rPr>
                <w:rFonts w:ascii="宋体" w:eastAsia="宋体" w:hAnsi="宋体" w:cs="Arial"/>
                <w:bCs/>
                <w:sz w:val="20"/>
                <w:szCs w:val="20"/>
              </w:rPr>
            </w:pPr>
            <w:r>
              <w:rPr>
                <w:rFonts w:cs="Arial" w:hint="eastAsia"/>
                <w:bCs/>
                <w:sz w:val="20"/>
                <w:szCs w:val="20"/>
              </w:rPr>
              <w:t>572,648.64</w:t>
            </w:r>
          </w:p>
        </w:tc>
      </w:tr>
      <w:tr w:rsidR="004C296D">
        <w:trPr>
          <w:gridAfter w:val="1"/>
          <w:wAfter w:w="221" w:type="dxa"/>
          <w:trHeight w:val="360"/>
        </w:trPr>
        <w:tc>
          <w:tcPr>
            <w:tcW w:w="951" w:type="dxa"/>
            <w:tcBorders>
              <w:top w:val="nil"/>
              <w:left w:val="single" w:sz="4" w:space="0" w:color="000000"/>
              <w:bottom w:val="single" w:sz="4" w:space="0" w:color="000000"/>
              <w:right w:val="single" w:sz="4" w:space="0" w:color="000000"/>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20503</w:t>
            </w:r>
          </w:p>
        </w:tc>
        <w:tc>
          <w:tcPr>
            <w:tcW w:w="3884" w:type="dxa"/>
            <w:gridSpan w:val="2"/>
            <w:tcBorders>
              <w:top w:val="nil"/>
              <w:left w:val="nil"/>
              <w:bottom w:val="single" w:sz="4" w:space="0" w:color="000000"/>
              <w:right w:val="single" w:sz="4" w:space="0" w:color="000000"/>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职业教育</w:t>
            </w:r>
          </w:p>
        </w:tc>
        <w:tc>
          <w:tcPr>
            <w:tcW w:w="1726" w:type="dxa"/>
            <w:tcBorders>
              <w:top w:val="nil"/>
              <w:left w:val="nil"/>
              <w:bottom w:val="single" w:sz="4" w:space="0" w:color="000000"/>
              <w:right w:val="single" w:sz="4" w:space="0" w:color="000000"/>
            </w:tcBorders>
            <w:shd w:val="clear" w:color="auto" w:fill="auto"/>
            <w:noWrap/>
            <w:vAlign w:val="center"/>
          </w:tcPr>
          <w:p w:rsidR="004C296D" w:rsidRDefault="00184ED6">
            <w:pPr>
              <w:jc w:val="center"/>
              <w:rPr>
                <w:rFonts w:ascii="宋体" w:eastAsia="宋体" w:hAnsi="宋体" w:cs="Arial"/>
                <w:bCs/>
                <w:sz w:val="18"/>
                <w:szCs w:val="18"/>
              </w:rPr>
            </w:pPr>
            <w:r>
              <w:rPr>
                <w:rFonts w:cs="Arial" w:hint="eastAsia"/>
                <w:bCs/>
                <w:sz w:val="18"/>
                <w:szCs w:val="18"/>
              </w:rPr>
              <w:t>133,106,314.21</w:t>
            </w:r>
          </w:p>
        </w:tc>
        <w:tc>
          <w:tcPr>
            <w:tcW w:w="1676" w:type="dxa"/>
            <w:tcBorders>
              <w:top w:val="nil"/>
              <w:left w:val="nil"/>
              <w:bottom w:val="single" w:sz="4" w:space="0" w:color="000000"/>
              <w:right w:val="single" w:sz="4" w:space="0" w:color="000000"/>
            </w:tcBorders>
            <w:shd w:val="clear" w:color="auto" w:fill="auto"/>
            <w:noWrap/>
            <w:vAlign w:val="center"/>
          </w:tcPr>
          <w:p w:rsidR="004C296D" w:rsidRDefault="00184ED6">
            <w:pPr>
              <w:jc w:val="center"/>
              <w:rPr>
                <w:rFonts w:ascii="宋体" w:eastAsia="宋体" w:hAnsi="宋体" w:cs="Arial"/>
                <w:bCs/>
                <w:sz w:val="20"/>
                <w:szCs w:val="20"/>
              </w:rPr>
            </w:pPr>
            <w:r>
              <w:rPr>
                <w:rFonts w:cs="Arial" w:hint="eastAsia"/>
                <w:bCs/>
                <w:sz w:val="20"/>
                <w:szCs w:val="20"/>
              </w:rPr>
              <w:t>82,225,300.00</w:t>
            </w:r>
          </w:p>
        </w:tc>
        <w:tc>
          <w:tcPr>
            <w:tcW w:w="2271" w:type="dxa"/>
            <w:tcBorders>
              <w:top w:val="nil"/>
              <w:left w:val="nil"/>
              <w:bottom w:val="single" w:sz="4" w:space="0" w:color="000000"/>
              <w:right w:val="single" w:sz="4" w:space="0" w:color="000000"/>
            </w:tcBorders>
            <w:shd w:val="clear" w:color="auto" w:fill="auto"/>
            <w:noWrap/>
            <w:vAlign w:val="center"/>
          </w:tcPr>
          <w:p w:rsidR="004C296D" w:rsidRDefault="00184ED6">
            <w:pPr>
              <w:jc w:val="center"/>
              <w:rPr>
                <w:rFonts w:ascii="宋体" w:eastAsia="宋体" w:hAnsi="宋体" w:cs="Arial"/>
                <w:bCs/>
                <w:sz w:val="20"/>
                <w:szCs w:val="20"/>
              </w:rPr>
            </w:pPr>
            <w:r>
              <w:rPr>
                <w:rFonts w:cs="Arial" w:hint="eastAsia"/>
                <w:bCs/>
                <w:sz w:val="20"/>
                <w:szCs w:val="20"/>
              </w:rPr>
              <w:t>50,308,365.57</w:t>
            </w:r>
          </w:p>
        </w:tc>
        <w:tc>
          <w:tcPr>
            <w:tcW w:w="2093" w:type="dxa"/>
            <w:tcBorders>
              <w:top w:val="nil"/>
              <w:left w:val="nil"/>
              <w:bottom w:val="single" w:sz="4" w:space="0" w:color="000000"/>
              <w:right w:val="single" w:sz="4" w:space="0" w:color="000000"/>
            </w:tcBorders>
            <w:shd w:val="clear" w:color="auto" w:fill="auto"/>
            <w:noWrap/>
            <w:vAlign w:val="center"/>
          </w:tcPr>
          <w:p w:rsidR="004C296D" w:rsidRDefault="00184ED6">
            <w:pPr>
              <w:jc w:val="center"/>
              <w:rPr>
                <w:rFonts w:ascii="宋体" w:eastAsia="宋体" w:hAnsi="宋体" w:cs="Arial"/>
                <w:bCs/>
                <w:sz w:val="20"/>
                <w:szCs w:val="20"/>
              </w:rPr>
            </w:pPr>
            <w:r>
              <w:rPr>
                <w:rFonts w:cs="Arial" w:hint="eastAsia"/>
                <w:bCs/>
                <w:sz w:val="20"/>
                <w:szCs w:val="20"/>
              </w:rPr>
              <w:t>50,308,365.57</w:t>
            </w:r>
          </w:p>
        </w:tc>
        <w:tc>
          <w:tcPr>
            <w:tcW w:w="1589" w:type="dxa"/>
            <w:tcBorders>
              <w:top w:val="nil"/>
              <w:left w:val="nil"/>
              <w:bottom w:val="single" w:sz="4" w:space="0" w:color="000000"/>
              <w:right w:val="single" w:sz="8" w:space="0" w:color="000000"/>
            </w:tcBorders>
            <w:shd w:val="clear" w:color="auto" w:fill="auto"/>
            <w:noWrap/>
            <w:vAlign w:val="center"/>
          </w:tcPr>
          <w:p w:rsidR="004C296D" w:rsidRDefault="00184ED6">
            <w:pPr>
              <w:jc w:val="center"/>
              <w:rPr>
                <w:rFonts w:ascii="宋体" w:eastAsia="宋体" w:hAnsi="宋体" w:cs="Arial"/>
                <w:bCs/>
                <w:sz w:val="20"/>
                <w:szCs w:val="20"/>
              </w:rPr>
            </w:pPr>
            <w:r>
              <w:rPr>
                <w:rFonts w:cs="Arial" w:hint="eastAsia"/>
                <w:bCs/>
                <w:sz w:val="20"/>
                <w:szCs w:val="20"/>
              </w:rPr>
              <w:t>572,648.64</w:t>
            </w:r>
          </w:p>
        </w:tc>
      </w:tr>
      <w:tr w:rsidR="004C296D">
        <w:trPr>
          <w:gridAfter w:val="1"/>
          <w:wAfter w:w="221" w:type="dxa"/>
          <w:trHeight w:val="360"/>
        </w:trPr>
        <w:tc>
          <w:tcPr>
            <w:tcW w:w="951" w:type="dxa"/>
            <w:tcBorders>
              <w:top w:val="nil"/>
              <w:left w:val="single" w:sz="4" w:space="0" w:color="000000"/>
              <w:bottom w:val="single" w:sz="4" w:space="0" w:color="000000"/>
              <w:right w:val="single" w:sz="4" w:space="0" w:color="000000"/>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2050302</w:t>
            </w:r>
          </w:p>
        </w:tc>
        <w:tc>
          <w:tcPr>
            <w:tcW w:w="3884" w:type="dxa"/>
            <w:gridSpan w:val="2"/>
            <w:tcBorders>
              <w:top w:val="nil"/>
              <w:left w:val="nil"/>
              <w:bottom w:val="single" w:sz="4" w:space="0" w:color="000000"/>
              <w:right w:val="single" w:sz="4" w:space="0" w:color="000000"/>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中等职业教育</w:t>
            </w:r>
          </w:p>
        </w:tc>
        <w:tc>
          <w:tcPr>
            <w:tcW w:w="1726" w:type="dxa"/>
            <w:tcBorders>
              <w:top w:val="nil"/>
              <w:left w:val="nil"/>
              <w:bottom w:val="single" w:sz="4" w:space="0" w:color="000000"/>
              <w:right w:val="single" w:sz="4" w:space="0" w:color="000000"/>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366,000.00</w:t>
            </w:r>
          </w:p>
        </w:tc>
        <w:tc>
          <w:tcPr>
            <w:tcW w:w="1676" w:type="dxa"/>
            <w:tcBorders>
              <w:top w:val="nil"/>
              <w:left w:val="nil"/>
              <w:bottom w:val="single" w:sz="4" w:space="0" w:color="000000"/>
              <w:right w:val="single" w:sz="4" w:space="0" w:color="000000"/>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366,000.00</w:t>
            </w:r>
          </w:p>
        </w:tc>
        <w:tc>
          <w:tcPr>
            <w:tcW w:w="2271" w:type="dxa"/>
            <w:tcBorders>
              <w:top w:val="nil"/>
              <w:left w:val="nil"/>
              <w:bottom w:val="single" w:sz="4" w:space="0" w:color="000000"/>
              <w:right w:val="single" w:sz="4" w:space="0" w:color="000000"/>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0.00</w:t>
            </w:r>
          </w:p>
        </w:tc>
        <w:tc>
          <w:tcPr>
            <w:tcW w:w="2093" w:type="dxa"/>
            <w:tcBorders>
              <w:top w:val="nil"/>
              <w:left w:val="nil"/>
              <w:bottom w:val="single" w:sz="4" w:space="0" w:color="000000"/>
              <w:right w:val="single" w:sz="4" w:space="0" w:color="000000"/>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0.00</w:t>
            </w:r>
          </w:p>
        </w:tc>
        <w:tc>
          <w:tcPr>
            <w:tcW w:w="1589" w:type="dxa"/>
            <w:tcBorders>
              <w:top w:val="nil"/>
              <w:left w:val="nil"/>
              <w:bottom w:val="single" w:sz="4" w:space="0" w:color="000000"/>
              <w:right w:val="single" w:sz="8" w:space="0" w:color="000000"/>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0.00</w:t>
            </w:r>
          </w:p>
        </w:tc>
      </w:tr>
      <w:tr w:rsidR="004C296D">
        <w:trPr>
          <w:gridAfter w:val="1"/>
          <w:wAfter w:w="221" w:type="dxa"/>
          <w:trHeight w:val="360"/>
        </w:trPr>
        <w:tc>
          <w:tcPr>
            <w:tcW w:w="951" w:type="dxa"/>
            <w:tcBorders>
              <w:top w:val="nil"/>
              <w:left w:val="single" w:sz="4" w:space="0" w:color="000000"/>
              <w:bottom w:val="single" w:sz="4" w:space="0" w:color="000000"/>
              <w:right w:val="single" w:sz="4" w:space="0" w:color="000000"/>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2050305</w:t>
            </w:r>
          </w:p>
        </w:tc>
        <w:tc>
          <w:tcPr>
            <w:tcW w:w="3884" w:type="dxa"/>
            <w:gridSpan w:val="2"/>
            <w:tcBorders>
              <w:top w:val="nil"/>
              <w:left w:val="nil"/>
              <w:bottom w:val="single" w:sz="4" w:space="0" w:color="000000"/>
              <w:right w:val="single" w:sz="4" w:space="0" w:color="000000"/>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r>
              <w:rPr>
                <w:rFonts w:ascii="Times New Roman" w:eastAsia="仿宋_GB2312" w:hAnsi="Times New Roman" w:cs="Times New Roman" w:hint="eastAsia"/>
                <w:kern w:val="0"/>
                <w:szCs w:val="21"/>
              </w:rPr>
              <w:t>高等职业教育</w:t>
            </w:r>
          </w:p>
        </w:tc>
        <w:tc>
          <w:tcPr>
            <w:tcW w:w="1726" w:type="dxa"/>
            <w:tcBorders>
              <w:top w:val="nil"/>
              <w:left w:val="nil"/>
              <w:bottom w:val="single" w:sz="4" w:space="0" w:color="000000"/>
              <w:right w:val="single" w:sz="4" w:space="0" w:color="000000"/>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132,740,314.21</w:t>
            </w:r>
          </w:p>
        </w:tc>
        <w:tc>
          <w:tcPr>
            <w:tcW w:w="1676" w:type="dxa"/>
            <w:tcBorders>
              <w:top w:val="nil"/>
              <w:left w:val="nil"/>
              <w:bottom w:val="single" w:sz="4" w:space="0" w:color="000000"/>
              <w:right w:val="single" w:sz="4" w:space="0" w:color="000000"/>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81,859,300.00</w:t>
            </w:r>
          </w:p>
        </w:tc>
        <w:tc>
          <w:tcPr>
            <w:tcW w:w="2271" w:type="dxa"/>
            <w:tcBorders>
              <w:top w:val="nil"/>
              <w:left w:val="nil"/>
              <w:bottom w:val="single" w:sz="4" w:space="0" w:color="000000"/>
              <w:right w:val="single" w:sz="4" w:space="0" w:color="000000"/>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50,308,365.57</w:t>
            </w:r>
          </w:p>
        </w:tc>
        <w:tc>
          <w:tcPr>
            <w:tcW w:w="2093" w:type="dxa"/>
            <w:tcBorders>
              <w:top w:val="nil"/>
              <w:left w:val="nil"/>
              <w:bottom w:val="single" w:sz="4" w:space="0" w:color="000000"/>
              <w:right w:val="single" w:sz="4" w:space="0" w:color="000000"/>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50,308,365.57</w:t>
            </w:r>
          </w:p>
        </w:tc>
        <w:tc>
          <w:tcPr>
            <w:tcW w:w="1589" w:type="dxa"/>
            <w:tcBorders>
              <w:top w:val="nil"/>
              <w:left w:val="nil"/>
              <w:bottom w:val="single" w:sz="4" w:space="0" w:color="000000"/>
              <w:right w:val="single" w:sz="8" w:space="0" w:color="000000"/>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572,648.64</w:t>
            </w:r>
          </w:p>
        </w:tc>
      </w:tr>
      <w:tr w:rsidR="004C296D">
        <w:trPr>
          <w:gridAfter w:val="1"/>
          <w:wAfter w:w="221" w:type="dxa"/>
          <w:trHeight w:val="360"/>
        </w:trPr>
        <w:tc>
          <w:tcPr>
            <w:tcW w:w="951" w:type="dxa"/>
            <w:tcBorders>
              <w:top w:val="nil"/>
              <w:left w:val="single" w:sz="4" w:space="0" w:color="000000"/>
              <w:bottom w:val="single" w:sz="4" w:space="0" w:color="000000"/>
              <w:right w:val="single" w:sz="4" w:space="0" w:color="000000"/>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206</w:t>
            </w:r>
          </w:p>
        </w:tc>
        <w:tc>
          <w:tcPr>
            <w:tcW w:w="3884" w:type="dxa"/>
            <w:gridSpan w:val="2"/>
            <w:tcBorders>
              <w:top w:val="nil"/>
              <w:left w:val="nil"/>
              <w:bottom w:val="single" w:sz="4" w:space="0" w:color="000000"/>
              <w:right w:val="single" w:sz="4" w:space="0" w:color="000000"/>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科学技术支出</w:t>
            </w:r>
          </w:p>
        </w:tc>
        <w:tc>
          <w:tcPr>
            <w:tcW w:w="1726" w:type="dxa"/>
            <w:tcBorders>
              <w:top w:val="nil"/>
              <w:left w:val="nil"/>
              <w:bottom w:val="single" w:sz="4" w:space="0" w:color="000000"/>
              <w:right w:val="single" w:sz="4" w:space="0" w:color="000000"/>
            </w:tcBorders>
            <w:shd w:val="clear" w:color="auto" w:fill="auto"/>
            <w:noWrap/>
            <w:vAlign w:val="center"/>
          </w:tcPr>
          <w:p w:rsidR="004C296D" w:rsidRDefault="00184ED6">
            <w:pPr>
              <w:jc w:val="center"/>
              <w:rPr>
                <w:rFonts w:ascii="宋体" w:eastAsia="宋体" w:hAnsi="宋体" w:cs="Arial"/>
                <w:bCs/>
                <w:sz w:val="20"/>
                <w:szCs w:val="20"/>
              </w:rPr>
            </w:pPr>
            <w:r>
              <w:rPr>
                <w:rFonts w:cs="Arial" w:hint="eastAsia"/>
                <w:bCs/>
                <w:sz w:val="20"/>
                <w:szCs w:val="20"/>
              </w:rPr>
              <w:t>50,000.00</w:t>
            </w:r>
          </w:p>
        </w:tc>
        <w:tc>
          <w:tcPr>
            <w:tcW w:w="1676" w:type="dxa"/>
            <w:tcBorders>
              <w:top w:val="nil"/>
              <w:left w:val="nil"/>
              <w:bottom w:val="single" w:sz="4" w:space="0" w:color="000000"/>
              <w:right w:val="single" w:sz="4" w:space="0" w:color="000000"/>
            </w:tcBorders>
            <w:shd w:val="clear" w:color="auto" w:fill="auto"/>
            <w:noWrap/>
            <w:vAlign w:val="center"/>
          </w:tcPr>
          <w:p w:rsidR="004C296D" w:rsidRDefault="00184ED6">
            <w:pPr>
              <w:jc w:val="center"/>
              <w:rPr>
                <w:rFonts w:ascii="宋体" w:eastAsia="宋体" w:hAnsi="宋体" w:cs="Arial"/>
                <w:bCs/>
                <w:sz w:val="20"/>
                <w:szCs w:val="20"/>
              </w:rPr>
            </w:pPr>
            <w:r>
              <w:rPr>
                <w:rFonts w:cs="Arial" w:hint="eastAsia"/>
                <w:bCs/>
                <w:sz w:val="20"/>
                <w:szCs w:val="20"/>
              </w:rPr>
              <w:t>50,000.00</w:t>
            </w:r>
          </w:p>
        </w:tc>
        <w:tc>
          <w:tcPr>
            <w:tcW w:w="2271" w:type="dxa"/>
            <w:tcBorders>
              <w:top w:val="nil"/>
              <w:left w:val="nil"/>
              <w:bottom w:val="single" w:sz="4" w:space="0" w:color="000000"/>
              <w:right w:val="single" w:sz="4" w:space="0" w:color="000000"/>
            </w:tcBorders>
            <w:shd w:val="clear" w:color="auto" w:fill="auto"/>
            <w:noWrap/>
            <w:vAlign w:val="center"/>
          </w:tcPr>
          <w:p w:rsidR="004C296D" w:rsidRDefault="00184ED6">
            <w:pPr>
              <w:jc w:val="center"/>
              <w:rPr>
                <w:rFonts w:ascii="宋体" w:eastAsia="宋体" w:hAnsi="宋体" w:cs="Arial"/>
                <w:bCs/>
                <w:sz w:val="20"/>
                <w:szCs w:val="20"/>
              </w:rPr>
            </w:pPr>
            <w:r>
              <w:rPr>
                <w:rFonts w:cs="Arial" w:hint="eastAsia"/>
                <w:bCs/>
                <w:sz w:val="20"/>
                <w:szCs w:val="20"/>
              </w:rPr>
              <w:t>0.00</w:t>
            </w:r>
          </w:p>
        </w:tc>
        <w:tc>
          <w:tcPr>
            <w:tcW w:w="2093" w:type="dxa"/>
            <w:tcBorders>
              <w:top w:val="nil"/>
              <w:left w:val="nil"/>
              <w:bottom w:val="single" w:sz="4" w:space="0" w:color="000000"/>
              <w:right w:val="single" w:sz="4" w:space="0" w:color="000000"/>
            </w:tcBorders>
            <w:shd w:val="clear" w:color="auto" w:fill="auto"/>
            <w:noWrap/>
            <w:vAlign w:val="center"/>
          </w:tcPr>
          <w:p w:rsidR="004C296D" w:rsidRDefault="00184ED6">
            <w:pPr>
              <w:jc w:val="center"/>
              <w:rPr>
                <w:rFonts w:ascii="宋体" w:eastAsia="宋体" w:hAnsi="宋体" w:cs="Arial"/>
                <w:bCs/>
                <w:sz w:val="20"/>
                <w:szCs w:val="20"/>
              </w:rPr>
            </w:pPr>
            <w:r>
              <w:rPr>
                <w:rFonts w:cs="Arial" w:hint="eastAsia"/>
                <w:bCs/>
                <w:sz w:val="20"/>
                <w:szCs w:val="20"/>
              </w:rPr>
              <w:t>0.00</w:t>
            </w:r>
          </w:p>
        </w:tc>
        <w:tc>
          <w:tcPr>
            <w:tcW w:w="1589" w:type="dxa"/>
            <w:tcBorders>
              <w:top w:val="nil"/>
              <w:left w:val="nil"/>
              <w:bottom w:val="single" w:sz="4" w:space="0" w:color="000000"/>
              <w:right w:val="single" w:sz="8" w:space="0" w:color="000000"/>
            </w:tcBorders>
            <w:shd w:val="clear" w:color="auto" w:fill="auto"/>
            <w:noWrap/>
            <w:vAlign w:val="center"/>
          </w:tcPr>
          <w:p w:rsidR="004C296D" w:rsidRDefault="00184ED6">
            <w:pPr>
              <w:jc w:val="center"/>
              <w:rPr>
                <w:rFonts w:ascii="宋体" w:eastAsia="宋体" w:hAnsi="宋体" w:cs="Arial"/>
                <w:bCs/>
                <w:sz w:val="20"/>
                <w:szCs w:val="20"/>
              </w:rPr>
            </w:pPr>
            <w:r>
              <w:rPr>
                <w:rFonts w:cs="Arial" w:hint="eastAsia"/>
                <w:bCs/>
                <w:sz w:val="20"/>
                <w:szCs w:val="20"/>
              </w:rPr>
              <w:t>0.00</w:t>
            </w:r>
          </w:p>
        </w:tc>
      </w:tr>
      <w:tr w:rsidR="004C296D">
        <w:trPr>
          <w:gridAfter w:val="1"/>
          <w:wAfter w:w="221" w:type="dxa"/>
          <w:trHeight w:val="360"/>
        </w:trPr>
        <w:tc>
          <w:tcPr>
            <w:tcW w:w="951" w:type="dxa"/>
            <w:tcBorders>
              <w:top w:val="nil"/>
              <w:left w:val="single" w:sz="4" w:space="0" w:color="000000"/>
              <w:bottom w:val="single" w:sz="4" w:space="0" w:color="000000"/>
              <w:right w:val="single" w:sz="4" w:space="0" w:color="000000"/>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20606</w:t>
            </w:r>
          </w:p>
        </w:tc>
        <w:tc>
          <w:tcPr>
            <w:tcW w:w="3884" w:type="dxa"/>
            <w:gridSpan w:val="2"/>
            <w:tcBorders>
              <w:top w:val="nil"/>
              <w:left w:val="nil"/>
              <w:bottom w:val="single" w:sz="4" w:space="0" w:color="000000"/>
              <w:right w:val="single" w:sz="4" w:space="0" w:color="000000"/>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社会科学</w:t>
            </w:r>
          </w:p>
        </w:tc>
        <w:tc>
          <w:tcPr>
            <w:tcW w:w="1726" w:type="dxa"/>
            <w:tcBorders>
              <w:top w:val="nil"/>
              <w:left w:val="nil"/>
              <w:bottom w:val="single" w:sz="4" w:space="0" w:color="000000"/>
              <w:right w:val="single" w:sz="4" w:space="0" w:color="000000"/>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50,000.00</w:t>
            </w:r>
          </w:p>
        </w:tc>
        <w:tc>
          <w:tcPr>
            <w:tcW w:w="1676" w:type="dxa"/>
            <w:tcBorders>
              <w:top w:val="nil"/>
              <w:left w:val="nil"/>
              <w:bottom w:val="single" w:sz="4" w:space="0" w:color="000000"/>
              <w:right w:val="single" w:sz="4" w:space="0" w:color="000000"/>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50,000.00</w:t>
            </w:r>
          </w:p>
        </w:tc>
        <w:tc>
          <w:tcPr>
            <w:tcW w:w="2271" w:type="dxa"/>
            <w:tcBorders>
              <w:top w:val="nil"/>
              <w:left w:val="nil"/>
              <w:bottom w:val="single" w:sz="4" w:space="0" w:color="000000"/>
              <w:right w:val="single" w:sz="4" w:space="0" w:color="000000"/>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0.00</w:t>
            </w:r>
          </w:p>
        </w:tc>
        <w:tc>
          <w:tcPr>
            <w:tcW w:w="2093" w:type="dxa"/>
            <w:tcBorders>
              <w:top w:val="nil"/>
              <w:left w:val="nil"/>
              <w:bottom w:val="single" w:sz="4" w:space="0" w:color="000000"/>
              <w:right w:val="single" w:sz="4" w:space="0" w:color="000000"/>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0.00</w:t>
            </w:r>
          </w:p>
        </w:tc>
        <w:tc>
          <w:tcPr>
            <w:tcW w:w="1589" w:type="dxa"/>
            <w:tcBorders>
              <w:top w:val="nil"/>
              <w:left w:val="nil"/>
              <w:bottom w:val="single" w:sz="4" w:space="0" w:color="000000"/>
              <w:right w:val="single" w:sz="8" w:space="0" w:color="000000"/>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0.00</w:t>
            </w:r>
          </w:p>
        </w:tc>
      </w:tr>
      <w:tr w:rsidR="004C296D">
        <w:trPr>
          <w:gridAfter w:val="1"/>
          <w:wAfter w:w="221" w:type="dxa"/>
          <w:trHeight w:val="360"/>
        </w:trPr>
        <w:tc>
          <w:tcPr>
            <w:tcW w:w="951" w:type="dxa"/>
            <w:tcBorders>
              <w:top w:val="nil"/>
              <w:left w:val="single" w:sz="4" w:space="0" w:color="000000"/>
              <w:bottom w:val="single" w:sz="4" w:space="0" w:color="000000"/>
              <w:right w:val="single" w:sz="4" w:space="0" w:color="000000"/>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2060699</w:t>
            </w:r>
          </w:p>
        </w:tc>
        <w:tc>
          <w:tcPr>
            <w:tcW w:w="3884" w:type="dxa"/>
            <w:gridSpan w:val="2"/>
            <w:tcBorders>
              <w:top w:val="nil"/>
              <w:left w:val="nil"/>
              <w:bottom w:val="single" w:sz="4" w:space="0" w:color="000000"/>
              <w:right w:val="single" w:sz="4" w:space="0" w:color="000000"/>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r>
              <w:rPr>
                <w:rFonts w:ascii="Times New Roman" w:eastAsia="仿宋_GB2312" w:hAnsi="Times New Roman" w:cs="Times New Roman" w:hint="eastAsia"/>
                <w:kern w:val="0"/>
                <w:szCs w:val="21"/>
              </w:rPr>
              <w:t>其他社会科学支出</w:t>
            </w:r>
          </w:p>
        </w:tc>
        <w:tc>
          <w:tcPr>
            <w:tcW w:w="1726" w:type="dxa"/>
            <w:tcBorders>
              <w:top w:val="nil"/>
              <w:left w:val="nil"/>
              <w:bottom w:val="single" w:sz="4" w:space="0" w:color="000000"/>
              <w:right w:val="single" w:sz="4" w:space="0" w:color="000000"/>
            </w:tcBorders>
            <w:shd w:val="clear" w:color="auto" w:fill="auto"/>
            <w:noWrap/>
            <w:vAlign w:val="center"/>
          </w:tcPr>
          <w:p w:rsidR="004C296D" w:rsidRDefault="00184ED6">
            <w:pPr>
              <w:jc w:val="center"/>
              <w:rPr>
                <w:rFonts w:ascii="宋体" w:eastAsia="宋体" w:hAnsi="宋体" w:cs="Arial"/>
                <w:bCs/>
                <w:sz w:val="20"/>
                <w:szCs w:val="20"/>
              </w:rPr>
            </w:pPr>
            <w:r>
              <w:rPr>
                <w:rFonts w:cs="Arial" w:hint="eastAsia"/>
                <w:bCs/>
                <w:sz w:val="20"/>
                <w:szCs w:val="20"/>
              </w:rPr>
              <w:t>38,000.00</w:t>
            </w:r>
          </w:p>
        </w:tc>
        <w:tc>
          <w:tcPr>
            <w:tcW w:w="1676" w:type="dxa"/>
            <w:tcBorders>
              <w:top w:val="nil"/>
              <w:left w:val="nil"/>
              <w:bottom w:val="single" w:sz="4" w:space="0" w:color="000000"/>
              <w:right w:val="single" w:sz="4" w:space="0" w:color="000000"/>
            </w:tcBorders>
            <w:shd w:val="clear" w:color="auto" w:fill="auto"/>
            <w:noWrap/>
            <w:vAlign w:val="center"/>
          </w:tcPr>
          <w:p w:rsidR="004C296D" w:rsidRDefault="00184ED6">
            <w:pPr>
              <w:jc w:val="center"/>
              <w:rPr>
                <w:rFonts w:ascii="宋体" w:eastAsia="宋体" w:hAnsi="宋体" w:cs="Arial"/>
                <w:bCs/>
                <w:sz w:val="20"/>
                <w:szCs w:val="20"/>
              </w:rPr>
            </w:pPr>
            <w:r>
              <w:rPr>
                <w:rFonts w:cs="Arial" w:hint="eastAsia"/>
                <w:bCs/>
                <w:sz w:val="20"/>
                <w:szCs w:val="20"/>
              </w:rPr>
              <w:t>38,000.00</w:t>
            </w:r>
          </w:p>
        </w:tc>
        <w:tc>
          <w:tcPr>
            <w:tcW w:w="2271" w:type="dxa"/>
            <w:tcBorders>
              <w:top w:val="nil"/>
              <w:left w:val="nil"/>
              <w:bottom w:val="single" w:sz="4" w:space="0" w:color="000000"/>
              <w:right w:val="single" w:sz="4" w:space="0" w:color="000000"/>
            </w:tcBorders>
            <w:shd w:val="clear" w:color="auto" w:fill="auto"/>
            <w:noWrap/>
            <w:vAlign w:val="center"/>
          </w:tcPr>
          <w:p w:rsidR="004C296D" w:rsidRDefault="00184ED6">
            <w:pPr>
              <w:jc w:val="center"/>
              <w:rPr>
                <w:rFonts w:ascii="宋体" w:eastAsia="宋体" w:hAnsi="宋体" w:cs="Arial"/>
                <w:bCs/>
                <w:sz w:val="20"/>
                <w:szCs w:val="20"/>
              </w:rPr>
            </w:pPr>
            <w:r>
              <w:rPr>
                <w:rFonts w:cs="Arial" w:hint="eastAsia"/>
                <w:bCs/>
                <w:sz w:val="20"/>
                <w:szCs w:val="20"/>
              </w:rPr>
              <w:t>0.00</w:t>
            </w:r>
          </w:p>
        </w:tc>
        <w:tc>
          <w:tcPr>
            <w:tcW w:w="2093" w:type="dxa"/>
            <w:tcBorders>
              <w:top w:val="nil"/>
              <w:left w:val="nil"/>
              <w:bottom w:val="single" w:sz="4" w:space="0" w:color="000000"/>
              <w:right w:val="single" w:sz="4" w:space="0" w:color="000000"/>
            </w:tcBorders>
            <w:shd w:val="clear" w:color="auto" w:fill="auto"/>
            <w:noWrap/>
            <w:vAlign w:val="center"/>
          </w:tcPr>
          <w:p w:rsidR="004C296D" w:rsidRDefault="00184ED6">
            <w:pPr>
              <w:jc w:val="center"/>
              <w:rPr>
                <w:rFonts w:ascii="宋体" w:eastAsia="宋体" w:hAnsi="宋体" w:cs="Arial"/>
                <w:bCs/>
                <w:sz w:val="20"/>
                <w:szCs w:val="20"/>
              </w:rPr>
            </w:pPr>
            <w:r>
              <w:rPr>
                <w:rFonts w:cs="Arial" w:hint="eastAsia"/>
                <w:bCs/>
                <w:sz w:val="20"/>
                <w:szCs w:val="20"/>
              </w:rPr>
              <w:t>0.00</w:t>
            </w:r>
          </w:p>
        </w:tc>
        <w:tc>
          <w:tcPr>
            <w:tcW w:w="1589" w:type="dxa"/>
            <w:tcBorders>
              <w:top w:val="nil"/>
              <w:left w:val="nil"/>
              <w:bottom w:val="single" w:sz="4" w:space="0" w:color="000000"/>
              <w:right w:val="single" w:sz="8" w:space="0" w:color="000000"/>
            </w:tcBorders>
            <w:shd w:val="clear" w:color="auto" w:fill="auto"/>
            <w:noWrap/>
            <w:vAlign w:val="center"/>
          </w:tcPr>
          <w:p w:rsidR="004C296D" w:rsidRDefault="00184ED6">
            <w:pPr>
              <w:jc w:val="center"/>
              <w:rPr>
                <w:rFonts w:ascii="宋体" w:eastAsia="宋体" w:hAnsi="宋体" w:cs="Arial"/>
                <w:bCs/>
                <w:sz w:val="20"/>
                <w:szCs w:val="20"/>
              </w:rPr>
            </w:pPr>
            <w:r>
              <w:rPr>
                <w:rFonts w:cs="Arial" w:hint="eastAsia"/>
                <w:bCs/>
                <w:sz w:val="20"/>
                <w:szCs w:val="20"/>
              </w:rPr>
              <w:t>0.00</w:t>
            </w:r>
          </w:p>
        </w:tc>
      </w:tr>
      <w:tr w:rsidR="004C296D">
        <w:trPr>
          <w:gridAfter w:val="1"/>
          <w:wAfter w:w="221" w:type="dxa"/>
          <w:trHeight w:val="360"/>
        </w:trPr>
        <w:tc>
          <w:tcPr>
            <w:tcW w:w="951" w:type="dxa"/>
            <w:tcBorders>
              <w:top w:val="nil"/>
              <w:left w:val="single" w:sz="4" w:space="0" w:color="000000"/>
              <w:bottom w:val="single" w:sz="4" w:space="0" w:color="000000"/>
              <w:right w:val="single" w:sz="4" w:space="0" w:color="000000"/>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208</w:t>
            </w:r>
          </w:p>
        </w:tc>
        <w:tc>
          <w:tcPr>
            <w:tcW w:w="3884" w:type="dxa"/>
            <w:gridSpan w:val="2"/>
            <w:tcBorders>
              <w:top w:val="nil"/>
              <w:left w:val="nil"/>
              <w:bottom w:val="single" w:sz="4" w:space="0" w:color="000000"/>
              <w:right w:val="single" w:sz="4" w:space="0" w:color="000000"/>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社会保障和就业支出</w:t>
            </w:r>
          </w:p>
        </w:tc>
        <w:tc>
          <w:tcPr>
            <w:tcW w:w="1726" w:type="dxa"/>
            <w:tcBorders>
              <w:top w:val="nil"/>
              <w:left w:val="nil"/>
              <w:bottom w:val="single" w:sz="4" w:space="0" w:color="000000"/>
              <w:right w:val="single" w:sz="4" w:space="0" w:color="000000"/>
            </w:tcBorders>
            <w:shd w:val="clear" w:color="auto" w:fill="auto"/>
            <w:noWrap/>
            <w:vAlign w:val="center"/>
          </w:tcPr>
          <w:p w:rsidR="004C296D" w:rsidRDefault="00184ED6">
            <w:pPr>
              <w:jc w:val="center"/>
              <w:rPr>
                <w:rFonts w:ascii="宋体" w:eastAsia="宋体" w:hAnsi="宋体" w:cs="Arial"/>
                <w:bCs/>
                <w:sz w:val="20"/>
                <w:szCs w:val="20"/>
              </w:rPr>
            </w:pPr>
            <w:r>
              <w:rPr>
                <w:rFonts w:cs="Arial" w:hint="eastAsia"/>
                <w:bCs/>
                <w:sz w:val="20"/>
                <w:szCs w:val="20"/>
              </w:rPr>
              <w:t>38,000.00</w:t>
            </w:r>
          </w:p>
        </w:tc>
        <w:tc>
          <w:tcPr>
            <w:tcW w:w="1676" w:type="dxa"/>
            <w:tcBorders>
              <w:top w:val="nil"/>
              <w:left w:val="nil"/>
              <w:bottom w:val="single" w:sz="4" w:space="0" w:color="000000"/>
              <w:right w:val="single" w:sz="4" w:space="0" w:color="000000"/>
            </w:tcBorders>
            <w:shd w:val="clear" w:color="auto" w:fill="auto"/>
            <w:noWrap/>
            <w:vAlign w:val="center"/>
          </w:tcPr>
          <w:p w:rsidR="004C296D" w:rsidRDefault="00184ED6">
            <w:pPr>
              <w:jc w:val="center"/>
              <w:rPr>
                <w:rFonts w:ascii="宋体" w:eastAsia="宋体" w:hAnsi="宋体" w:cs="Arial"/>
                <w:bCs/>
                <w:sz w:val="20"/>
                <w:szCs w:val="20"/>
              </w:rPr>
            </w:pPr>
            <w:r>
              <w:rPr>
                <w:rFonts w:cs="Arial" w:hint="eastAsia"/>
                <w:bCs/>
                <w:sz w:val="20"/>
                <w:szCs w:val="20"/>
              </w:rPr>
              <w:t>38,000.00</w:t>
            </w:r>
          </w:p>
        </w:tc>
        <w:tc>
          <w:tcPr>
            <w:tcW w:w="2271" w:type="dxa"/>
            <w:tcBorders>
              <w:top w:val="nil"/>
              <w:left w:val="nil"/>
              <w:bottom w:val="single" w:sz="4" w:space="0" w:color="000000"/>
              <w:right w:val="single" w:sz="4" w:space="0" w:color="000000"/>
            </w:tcBorders>
            <w:shd w:val="clear" w:color="auto" w:fill="auto"/>
            <w:noWrap/>
            <w:vAlign w:val="center"/>
          </w:tcPr>
          <w:p w:rsidR="004C296D" w:rsidRDefault="00184ED6">
            <w:pPr>
              <w:jc w:val="center"/>
              <w:rPr>
                <w:rFonts w:ascii="宋体" w:eastAsia="宋体" w:hAnsi="宋体" w:cs="Arial"/>
                <w:bCs/>
                <w:sz w:val="20"/>
                <w:szCs w:val="20"/>
              </w:rPr>
            </w:pPr>
            <w:r>
              <w:rPr>
                <w:rFonts w:cs="Arial" w:hint="eastAsia"/>
                <w:bCs/>
                <w:sz w:val="20"/>
                <w:szCs w:val="20"/>
              </w:rPr>
              <w:t>0.00</w:t>
            </w:r>
          </w:p>
        </w:tc>
        <w:tc>
          <w:tcPr>
            <w:tcW w:w="2093" w:type="dxa"/>
            <w:tcBorders>
              <w:top w:val="nil"/>
              <w:left w:val="nil"/>
              <w:bottom w:val="single" w:sz="4" w:space="0" w:color="000000"/>
              <w:right w:val="single" w:sz="4" w:space="0" w:color="000000"/>
            </w:tcBorders>
            <w:shd w:val="clear" w:color="auto" w:fill="auto"/>
            <w:noWrap/>
            <w:vAlign w:val="center"/>
          </w:tcPr>
          <w:p w:rsidR="004C296D" w:rsidRDefault="00184ED6">
            <w:pPr>
              <w:jc w:val="center"/>
              <w:rPr>
                <w:rFonts w:ascii="宋体" w:eastAsia="宋体" w:hAnsi="宋体" w:cs="Arial"/>
                <w:bCs/>
                <w:sz w:val="20"/>
                <w:szCs w:val="20"/>
              </w:rPr>
            </w:pPr>
            <w:r>
              <w:rPr>
                <w:rFonts w:cs="Arial" w:hint="eastAsia"/>
                <w:bCs/>
                <w:sz w:val="20"/>
                <w:szCs w:val="20"/>
              </w:rPr>
              <w:t>0.00</w:t>
            </w:r>
          </w:p>
        </w:tc>
        <w:tc>
          <w:tcPr>
            <w:tcW w:w="1589" w:type="dxa"/>
            <w:tcBorders>
              <w:top w:val="nil"/>
              <w:left w:val="nil"/>
              <w:bottom w:val="single" w:sz="4" w:space="0" w:color="000000"/>
              <w:right w:val="single" w:sz="8" w:space="0" w:color="000000"/>
            </w:tcBorders>
            <w:shd w:val="clear" w:color="auto" w:fill="auto"/>
            <w:noWrap/>
            <w:vAlign w:val="center"/>
          </w:tcPr>
          <w:p w:rsidR="004C296D" w:rsidRDefault="00184ED6">
            <w:pPr>
              <w:jc w:val="center"/>
              <w:rPr>
                <w:rFonts w:ascii="宋体" w:eastAsia="宋体" w:hAnsi="宋体" w:cs="Arial"/>
                <w:bCs/>
                <w:sz w:val="20"/>
                <w:szCs w:val="20"/>
              </w:rPr>
            </w:pPr>
            <w:r>
              <w:rPr>
                <w:rFonts w:cs="Arial" w:hint="eastAsia"/>
                <w:bCs/>
                <w:sz w:val="20"/>
                <w:szCs w:val="20"/>
              </w:rPr>
              <w:t>0.00</w:t>
            </w:r>
          </w:p>
        </w:tc>
      </w:tr>
      <w:tr w:rsidR="004C296D">
        <w:trPr>
          <w:gridAfter w:val="1"/>
          <w:wAfter w:w="221" w:type="dxa"/>
          <w:trHeight w:val="360"/>
        </w:trPr>
        <w:tc>
          <w:tcPr>
            <w:tcW w:w="951" w:type="dxa"/>
            <w:tcBorders>
              <w:top w:val="nil"/>
              <w:left w:val="single" w:sz="4" w:space="0" w:color="000000"/>
              <w:bottom w:val="single" w:sz="4" w:space="0" w:color="000000"/>
              <w:right w:val="single" w:sz="4" w:space="0" w:color="000000"/>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20805</w:t>
            </w:r>
          </w:p>
        </w:tc>
        <w:tc>
          <w:tcPr>
            <w:tcW w:w="3884" w:type="dxa"/>
            <w:gridSpan w:val="2"/>
            <w:tcBorders>
              <w:top w:val="nil"/>
              <w:left w:val="nil"/>
              <w:bottom w:val="single" w:sz="4" w:space="0" w:color="000000"/>
              <w:right w:val="single" w:sz="4" w:space="0" w:color="000000"/>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行政事业单位离退休</w:t>
            </w:r>
          </w:p>
        </w:tc>
        <w:tc>
          <w:tcPr>
            <w:tcW w:w="1726" w:type="dxa"/>
            <w:tcBorders>
              <w:top w:val="nil"/>
              <w:left w:val="nil"/>
              <w:bottom w:val="single" w:sz="4" w:space="0" w:color="000000"/>
              <w:right w:val="single" w:sz="4" w:space="0" w:color="000000"/>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38,000.00</w:t>
            </w:r>
          </w:p>
        </w:tc>
        <w:tc>
          <w:tcPr>
            <w:tcW w:w="1676" w:type="dxa"/>
            <w:tcBorders>
              <w:top w:val="nil"/>
              <w:left w:val="nil"/>
              <w:bottom w:val="single" w:sz="4" w:space="0" w:color="000000"/>
              <w:right w:val="single" w:sz="4" w:space="0" w:color="000000"/>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38,000.00</w:t>
            </w:r>
          </w:p>
        </w:tc>
        <w:tc>
          <w:tcPr>
            <w:tcW w:w="2271" w:type="dxa"/>
            <w:tcBorders>
              <w:top w:val="nil"/>
              <w:left w:val="nil"/>
              <w:bottom w:val="single" w:sz="4" w:space="0" w:color="000000"/>
              <w:right w:val="single" w:sz="4" w:space="0" w:color="000000"/>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0.00</w:t>
            </w:r>
          </w:p>
        </w:tc>
        <w:tc>
          <w:tcPr>
            <w:tcW w:w="2093" w:type="dxa"/>
            <w:tcBorders>
              <w:top w:val="nil"/>
              <w:left w:val="nil"/>
              <w:bottom w:val="single" w:sz="4" w:space="0" w:color="000000"/>
              <w:right w:val="single" w:sz="4" w:space="0" w:color="000000"/>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0.00</w:t>
            </w:r>
          </w:p>
        </w:tc>
        <w:tc>
          <w:tcPr>
            <w:tcW w:w="1589" w:type="dxa"/>
            <w:tcBorders>
              <w:top w:val="nil"/>
              <w:left w:val="nil"/>
              <w:bottom w:val="single" w:sz="4" w:space="0" w:color="000000"/>
              <w:right w:val="single" w:sz="8" w:space="0" w:color="000000"/>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0.00</w:t>
            </w:r>
          </w:p>
        </w:tc>
      </w:tr>
      <w:tr w:rsidR="004C296D">
        <w:trPr>
          <w:gridAfter w:val="1"/>
          <w:wAfter w:w="221" w:type="dxa"/>
          <w:trHeight w:val="360"/>
        </w:trPr>
        <w:tc>
          <w:tcPr>
            <w:tcW w:w="951" w:type="dxa"/>
            <w:tcBorders>
              <w:top w:val="nil"/>
              <w:left w:val="single" w:sz="4" w:space="0" w:color="000000"/>
              <w:bottom w:val="single" w:sz="4" w:space="0" w:color="000000"/>
              <w:right w:val="single" w:sz="4" w:space="0" w:color="000000"/>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2080505</w:t>
            </w:r>
          </w:p>
        </w:tc>
        <w:tc>
          <w:tcPr>
            <w:tcW w:w="3884" w:type="dxa"/>
            <w:gridSpan w:val="2"/>
            <w:tcBorders>
              <w:top w:val="nil"/>
              <w:left w:val="nil"/>
              <w:bottom w:val="single" w:sz="4" w:space="0" w:color="000000"/>
              <w:right w:val="single" w:sz="4" w:space="0" w:color="000000"/>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r>
              <w:rPr>
                <w:rFonts w:ascii="Times New Roman" w:eastAsia="仿宋_GB2312" w:hAnsi="Times New Roman" w:cs="Times New Roman" w:hint="eastAsia"/>
                <w:kern w:val="0"/>
                <w:szCs w:val="21"/>
              </w:rPr>
              <w:t>机关事业单位基本养老保险缴费支出</w:t>
            </w:r>
          </w:p>
        </w:tc>
        <w:tc>
          <w:tcPr>
            <w:tcW w:w="1726" w:type="dxa"/>
            <w:tcBorders>
              <w:top w:val="nil"/>
              <w:left w:val="nil"/>
              <w:bottom w:val="single" w:sz="4" w:space="0" w:color="000000"/>
              <w:right w:val="single" w:sz="4" w:space="0" w:color="000000"/>
            </w:tcBorders>
            <w:shd w:val="clear" w:color="auto" w:fill="auto"/>
            <w:noWrap/>
            <w:vAlign w:val="center"/>
          </w:tcPr>
          <w:p w:rsidR="004C296D" w:rsidRDefault="00184ED6">
            <w:pPr>
              <w:jc w:val="center"/>
              <w:rPr>
                <w:rFonts w:ascii="宋体" w:eastAsia="宋体" w:hAnsi="宋体" w:cs="Arial"/>
                <w:bCs/>
                <w:sz w:val="20"/>
                <w:szCs w:val="20"/>
              </w:rPr>
            </w:pPr>
            <w:r>
              <w:rPr>
                <w:rFonts w:cs="Arial" w:hint="eastAsia"/>
                <w:bCs/>
                <w:sz w:val="20"/>
                <w:szCs w:val="20"/>
              </w:rPr>
              <w:t>11,067,600.00</w:t>
            </w:r>
          </w:p>
        </w:tc>
        <w:tc>
          <w:tcPr>
            <w:tcW w:w="1676" w:type="dxa"/>
            <w:tcBorders>
              <w:top w:val="nil"/>
              <w:left w:val="nil"/>
              <w:bottom w:val="single" w:sz="4" w:space="0" w:color="000000"/>
              <w:right w:val="single" w:sz="4" w:space="0" w:color="000000"/>
            </w:tcBorders>
            <w:shd w:val="clear" w:color="auto" w:fill="auto"/>
            <w:noWrap/>
            <w:vAlign w:val="center"/>
          </w:tcPr>
          <w:p w:rsidR="004C296D" w:rsidRDefault="00184ED6">
            <w:pPr>
              <w:jc w:val="center"/>
              <w:rPr>
                <w:rFonts w:ascii="宋体" w:eastAsia="宋体" w:hAnsi="宋体" w:cs="Arial"/>
                <w:bCs/>
                <w:sz w:val="20"/>
                <w:szCs w:val="20"/>
              </w:rPr>
            </w:pPr>
            <w:r>
              <w:rPr>
                <w:rFonts w:cs="Arial" w:hint="eastAsia"/>
                <w:bCs/>
                <w:sz w:val="20"/>
                <w:szCs w:val="20"/>
              </w:rPr>
              <w:t>7,468,000.00</w:t>
            </w:r>
          </w:p>
        </w:tc>
        <w:tc>
          <w:tcPr>
            <w:tcW w:w="2271" w:type="dxa"/>
            <w:tcBorders>
              <w:top w:val="nil"/>
              <w:left w:val="nil"/>
              <w:bottom w:val="single" w:sz="4" w:space="0" w:color="000000"/>
              <w:right w:val="single" w:sz="4" w:space="0" w:color="000000"/>
            </w:tcBorders>
            <w:shd w:val="clear" w:color="auto" w:fill="auto"/>
            <w:noWrap/>
            <w:vAlign w:val="center"/>
          </w:tcPr>
          <w:p w:rsidR="004C296D" w:rsidRDefault="00184ED6">
            <w:pPr>
              <w:jc w:val="center"/>
              <w:rPr>
                <w:rFonts w:ascii="宋体" w:eastAsia="宋体" w:hAnsi="宋体" w:cs="Arial"/>
                <w:bCs/>
                <w:sz w:val="20"/>
                <w:szCs w:val="20"/>
              </w:rPr>
            </w:pPr>
            <w:r>
              <w:rPr>
                <w:rFonts w:cs="Arial" w:hint="eastAsia"/>
                <w:bCs/>
                <w:sz w:val="20"/>
                <w:szCs w:val="20"/>
              </w:rPr>
              <w:t>3,599,600.00</w:t>
            </w:r>
          </w:p>
        </w:tc>
        <w:tc>
          <w:tcPr>
            <w:tcW w:w="2093" w:type="dxa"/>
            <w:tcBorders>
              <w:top w:val="nil"/>
              <w:left w:val="nil"/>
              <w:bottom w:val="single" w:sz="4" w:space="0" w:color="000000"/>
              <w:right w:val="single" w:sz="4" w:space="0" w:color="000000"/>
            </w:tcBorders>
            <w:shd w:val="clear" w:color="auto" w:fill="auto"/>
            <w:noWrap/>
            <w:vAlign w:val="center"/>
          </w:tcPr>
          <w:p w:rsidR="004C296D" w:rsidRDefault="00184ED6">
            <w:pPr>
              <w:jc w:val="center"/>
              <w:rPr>
                <w:rFonts w:ascii="宋体" w:eastAsia="宋体" w:hAnsi="宋体" w:cs="Arial"/>
                <w:bCs/>
                <w:sz w:val="20"/>
                <w:szCs w:val="20"/>
              </w:rPr>
            </w:pPr>
            <w:r>
              <w:rPr>
                <w:rFonts w:cs="Arial" w:hint="eastAsia"/>
                <w:bCs/>
                <w:sz w:val="20"/>
                <w:szCs w:val="20"/>
              </w:rPr>
              <w:t>3,599,600.00</w:t>
            </w:r>
          </w:p>
        </w:tc>
        <w:tc>
          <w:tcPr>
            <w:tcW w:w="1589" w:type="dxa"/>
            <w:tcBorders>
              <w:top w:val="nil"/>
              <w:left w:val="nil"/>
              <w:bottom w:val="single" w:sz="4" w:space="0" w:color="000000"/>
              <w:right w:val="single" w:sz="8" w:space="0" w:color="000000"/>
            </w:tcBorders>
            <w:shd w:val="clear" w:color="auto" w:fill="auto"/>
            <w:noWrap/>
            <w:vAlign w:val="center"/>
          </w:tcPr>
          <w:p w:rsidR="004C296D" w:rsidRDefault="00184ED6">
            <w:pPr>
              <w:jc w:val="center"/>
              <w:rPr>
                <w:rFonts w:ascii="宋体" w:eastAsia="宋体" w:hAnsi="宋体" w:cs="Arial"/>
                <w:bCs/>
                <w:sz w:val="20"/>
                <w:szCs w:val="20"/>
              </w:rPr>
            </w:pPr>
            <w:r>
              <w:rPr>
                <w:rFonts w:cs="Arial" w:hint="eastAsia"/>
                <w:bCs/>
                <w:sz w:val="20"/>
                <w:szCs w:val="20"/>
              </w:rPr>
              <w:t>0.00</w:t>
            </w:r>
          </w:p>
        </w:tc>
      </w:tr>
      <w:tr w:rsidR="004C296D">
        <w:trPr>
          <w:gridAfter w:val="1"/>
          <w:wAfter w:w="221" w:type="dxa"/>
          <w:trHeight w:val="360"/>
        </w:trPr>
        <w:tc>
          <w:tcPr>
            <w:tcW w:w="951" w:type="dxa"/>
            <w:tcBorders>
              <w:top w:val="nil"/>
              <w:left w:val="single" w:sz="4" w:space="0" w:color="000000"/>
              <w:bottom w:val="single" w:sz="4" w:space="0" w:color="000000"/>
              <w:right w:val="single" w:sz="4" w:space="0" w:color="000000"/>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20807</w:t>
            </w:r>
          </w:p>
        </w:tc>
        <w:tc>
          <w:tcPr>
            <w:tcW w:w="3884" w:type="dxa"/>
            <w:gridSpan w:val="2"/>
            <w:tcBorders>
              <w:top w:val="nil"/>
              <w:left w:val="nil"/>
              <w:bottom w:val="single" w:sz="4" w:space="0" w:color="000000"/>
              <w:right w:val="single" w:sz="4" w:space="0" w:color="000000"/>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就业补助</w:t>
            </w:r>
          </w:p>
        </w:tc>
        <w:tc>
          <w:tcPr>
            <w:tcW w:w="1726" w:type="dxa"/>
            <w:tcBorders>
              <w:top w:val="nil"/>
              <w:left w:val="nil"/>
              <w:bottom w:val="single" w:sz="4" w:space="0" w:color="000000"/>
              <w:right w:val="single" w:sz="4" w:space="0" w:color="000000"/>
            </w:tcBorders>
            <w:shd w:val="clear" w:color="auto" w:fill="auto"/>
            <w:noWrap/>
            <w:vAlign w:val="center"/>
          </w:tcPr>
          <w:p w:rsidR="004C296D" w:rsidRDefault="00184ED6">
            <w:pPr>
              <w:jc w:val="center"/>
              <w:rPr>
                <w:rFonts w:ascii="宋体" w:eastAsia="宋体" w:hAnsi="宋体" w:cs="Arial"/>
                <w:bCs/>
                <w:sz w:val="20"/>
                <w:szCs w:val="20"/>
              </w:rPr>
            </w:pPr>
            <w:r>
              <w:rPr>
                <w:rFonts w:cs="Arial" w:hint="eastAsia"/>
                <w:bCs/>
                <w:sz w:val="20"/>
                <w:szCs w:val="20"/>
              </w:rPr>
              <w:t>10,899,600.00</w:t>
            </w:r>
          </w:p>
        </w:tc>
        <w:tc>
          <w:tcPr>
            <w:tcW w:w="1676" w:type="dxa"/>
            <w:tcBorders>
              <w:top w:val="nil"/>
              <w:left w:val="nil"/>
              <w:bottom w:val="single" w:sz="4" w:space="0" w:color="000000"/>
              <w:right w:val="single" w:sz="4" w:space="0" w:color="000000"/>
            </w:tcBorders>
            <w:shd w:val="clear" w:color="auto" w:fill="auto"/>
            <w:noWrap/>
            <w:vAlign w:val="center"/>
          </w:tcPr>
          <w:p w:rsidR="004C296D" w:rsidRDefault="00184ED6">
            <w:pPr>
              <w:jc w:val="center"/>
              <w:rPr>
                <w:rFonts w:ascii="宋体" w:eastAsia="宋体" w:hAnsi="宋体" w:cs="Arial"/>
                <w:bCs/>
                <w:sz w:val="20"/>
                <w:szCs w:val="20"/>
              </w:rPr>
            </w:pPr>
            <w:r>
              <w:rPr>
                <w:rFonts w:cs="Arial" w:hint="eastAsia"/>
                <w:bCs/>
                <w:sz w:val="20"/>
                <w:szCs w:val="20"/>
              </w:rPr>
              <w:t>7,300,000.00</w:t>
            </w:r>
          </w:p>
        </w:tc>
        <w:tc>
          <w:tcPr>
            <w:tcW w:w="2271" w:type="dxa"/>
            <w:tcBorders>
              <w:top w:val="nil"/>
              <w:left w:val="nil"/>
              <w:bottom w:val="single" w:sz="4" w:space="0" w:color="000000"/>
              <w:right w:val="single" w:sz="4" w:space="0" w:color="000000"/>
            </w:tcBorders>
            <w:shd w:val="clear" w:color="auto" w:fill="auto"/>
            <w:noWrap/>
            <w:vAlign w:val="center"/>
          </w:tcPr>
          <w:p w:rsidR="004C296D" w:rsidRDefault="00184ED6">
            <w:pPr>
              <w:jc w:val="center"/>
              <w:rPr>
                <w:rFonts w:ascii="宋体" w:eastAsia="宋体" w:hAnsi="宋体" w:cs="Arial"/>
                <w:bCs/>
                <w:sz w:val="20"/>
                <w:szCs w:val="20"/>
              </w:rPr>
            </w:pPr>
            <w:r>
              <w:rPr>
                <w:rFonts w:cs="Arial" w:hint="eastAsia"/>
                <w:bCs/>
                <w:sz w:val="20"/>
                <w:szCs w:val="20"/>
              </w:rPr>
              <w:t>3,599,600.00</w:t>
            </w:r>
          </w:p>
        </w:tc>
        <w:tc>
          <w:tcPr>
            <w:tcW w:w="2093" w:type="dxa"/>
            <w:tcBorders>
              <w:top w:val="nil"/>
              <w:left w:val="nil"/>
              <w:bottom w:val="single" w:sz="4" w:space="0" w:color="000000"/>
              <w:right w:val="single" w:sz="4" w:space="0" w:color="000000"/>
            </w:tcBorders>
            <w:shd w:val="clear" w:color="auto" w:fill="auto"/>
            <w:noWrap/>
            <w:vAlign w:val="center"/>
          </w:tcPr>
          <w:p w:rsidR="004C296D" w:rsidRDefault="00184ED6">
            <w:pPr>
              <w:jc w:val="center"/>
              <w:rPr>
                <w:rFonts w:ascii="宋体" w:eastAsia="宋体" w:hAnsi="宋体" w:cs="Arial"/>
                <w:bCs/>
                <w:sz w:val="20"/>
                <w:szCs w:val="20"/>
              </w:rPr>
            </w:pPr>
            <w:r>
              <w:rPr>
                <w:rFonts w:cs="Arial" w:hint="eastAsia"/>
                <w:bCs/>
                <w:sz w:val="20"/>
                <w:szCs w:val="20"/>
              </w:rPr>
              <w:t>3,599,600.00</w:t>
            </w:r>
          </w:p>
        </w:tc>
        <w:tc>
          <w:tcPr>
            <w:tcW w:w="1589" w:type="dxa"/>
            <w:tcBorders>
              <w:top w:val="nil"/>
              <w:left w:val="nil"/>
              <w:bottom w:val="single" w:sz="4" w:space="0" w:color="000000"/>
              <w:right w:val="single" w:sz="8" w:space="0" w:color="000000"/>
            </w:tcBorders>
            <w:shd w:val="clear" w:color="auto" w:fill="auto"/>
            <w:noWrap/>
            <w:vAlign w:val="center"/>
          </w:tcPr>
          <w:p w:rsidR="004C296D" w:rsidRDefault="00184ED6">
            <w:pPr>
              <w:jc w:val="center"/>
              <w:rPr>
                <w:rFonts w:ascii="宋体" w:eastAsia="宋体" w:hAnsi="宋体" w:cs="Arial"/>
                <w:bCs/>
                <w:sz w:val="20"/>
                <w:szCs w:val="20"/>
              </w:rPr>
            </w:pPr>
            <w:r>
              <w:rPr>
                <w:rFonts w:cs="Arial" w:hint="eastAsia"/>
                <w:bCs/>
                <w:sz w:val="20"/>
                <w:szCs w:val="20"/>
              </w:rPr>
              <w:t>0.00</w:t>
            </w:r>
          </w:p>
        </w:tc>
      </w:tr>
      <w:tr w:rsidR="004C296D">
        <w:trPr>
          <w:gridAfter w:val="1"/>
          <w:wAfter w:w="221" w:type="dxa"/>
          <w:trHeight w:val="360"/>
        </w:trPr>
        <w:tc>
          <w:tcPr>
            <w:tcW w:w="951" w:type="dxa"/>
            <w:tcBorders>
              <w:top w:val="nil"/>
              <w:left w:val="single" w:sz="4" w:space="0" w:color="000000"/>
              <w:bottom w:val="single" w:sz="4" w:space="0" w:color="000000"/>
              <w:right w:val="single" w:sz="4" w:space="0" w:color="000000"/>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2080701</w:t>
            </w:r>
          </w:p>
        </w:tc>
        <w:tc>
          <w:tcPr>
            <w:tcW w:w="3884" w:type="dxa"/>
            <w:gridSpan w:val="2"/>
            <w:tcBorders>
              <w:top w:val="nil"/>
              <w:left w:val="nil"/>
              <w:bottom w:val="single" w:sz="4" w:space="0" w:color="000000"/>
              <w:right w:val="single" w:sz="4" w:space="0" w:color="000000"/>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r>
              <w:rPr>
                <w:rFonts w:ascii="Times New Roman" w:eastAsia="仿宋_GB2312" w:hAnsi="Times New Roman" w:cs="Times New Roman" w:hint="eastAsia"/>
                <w:kern w:val="0"/>
                <w:szCs w:val="21"/>
              </w:rPr>
              <w:t>就业创业服务补贴</w:t>
            </w:r>
          </w:p>
        </w:tc>
        <w:tc>
          <w:tcPr>
            <w:tcW w:w="1726" w:type="dxa"/>
            <w:tcBorders>
              <w:top w:val="nil"/>
              <w:left w:val="nil"/>
              <w:bottom w:val="single" w:sz="4" w:space="0" w:color="000000"/>
              <w:right w:val="single" w:sz="4" w:space="0" w:color="000000"/>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10,899,600.00</w:t>
            </w:r>
          </w:p>
        </w:tc>
        <w:tc>
          <w:tcPr>
            <w:tcW w:w="1676" w:type="dxa"/>
            <w:tcBorders>
              <w:top w:val="nil"/>
              <w:left w:val="nil"/>
              <w:bottom w:val="single" w:sz="4" w:space="0" w:color="000000"/>
              <w:right w:val="single" w:sz="4" w:space="0" w:color="000000"/>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7,300,000.00</w:t>
            </w:r>
          </w:p>
        </w:tc>
        <w:tc>
          <w:tcPr>
            <w:tcW w:w="2271" w:type="dxa"/>
            <w:tcBorders>
              <w:top w:val="nil"/>
              <w:left w:val="nil"/>
              <w:bottom w:val="single" w:sz="4" w:space="0" w:color="000000"/>
              <w:right w:val="single" w:sz="4" w:space="0" w:color="000000"/>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3,599,600.00</w:t>
            </w:r>
          </w:p>
        </w:tc>
        <w:tc>
          <w:tcPr>
            <w:tcW w:w="2093" w:type="dxa"/>
            <w:tcBorders>
              <w:top w:val="nil"/>
              <w:left w:val="nil"/>
              <w:bottom w:val="single" w:sz="4" w:space="0" w:color="000000"/>
              <w:right w:val="single" w:sz="4" w:space="0" w:color="000000"/>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3,599,600.00</w:t>
            </w:r>
          </w:p>
        </w:tc>
        <w:tc>
          <w:tcPr>
            <w:tcW w:w="1589" w:type="dxa"/>
            <w:tcBorders>
              <w:top w:val="nil"/>
              <w:left w:val="nil"/>
              <w:bottom w:val="single" w:sz="4" w:space="0" w:color="000000"/>
              <w:right w:val="single" w:sz="8" w:space="0" w:color="000000"/>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0.00</w:t>
            </w:r>
          </w:p>
        </w:tc>
      </w:tr>
      <w:tr w:rsidR="004C296D">
        <w:trPr>
          <w:gridAfter w:val="1"/>
          <w:wAfter w:w="221" w:type="dxa"/>
          <w:trHeight w:val="360"/>
        </w:trPr>
        <w:tc>
          <w:tcPr>
            <w:tcW w:w="951" w:type="dxa"/>
            <w:tcBorders>
              <w:top w:val="nil"/>
              <w:left w:val="single" w:sz="4" w:space="0" w:color="000000"/>
              <w:bottom w:val="single" w:sz="4" w:space="0" w:color="000000"/>
              <w:right w:val="single" w:sz="4" w:space="0" w:color="000000"/>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221</w:t>
            </w:r>
          </w:p>
        </w:tc>
        <w:tc>
          <w:tcPr>
            <w:tcW w:w="3884" w:type="dxa"/>
            <w:gridSpan w:val="2"/>
            <w:tcBorders>
              <w:top w:val="nil"/>
              <w:left w:val="nil"/>
              <w:bottom w:val="single" w:sz="4" w:space="0" w:color="000000"/>
              <w:right w:val="single" w:sz="4" w:space="0" w:color="000000"/>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住房保障支出</w:t>
            </w:r>
          </w:p>
        </w:tc>
        <w:tc>
          <w:tcPr>
            <w:tcW w:w="1726" w:type="dxa"/>
            <w:tcBorders>
              <w:top w:val="nil"/>
              <w:left w:val="nil"/>
              <w:bottom w:val="single" w:sz="4" w:space="0" w:color="000000"/>
              <w:right w:val="single" w:sz="4" w:space="0" w:color="000000"/>
            </w:tcBorders>
            <w:shd w:val="clear" w:color="auto" w:fill="auto"/>
            <w:noWrap/>
            <w:vAlign w:val="center"/>
          </w:tcPr>
          <w:p w:rsidR="004C296D" w:rsidRDefault="00184ED6">
            <w:pPr>
              <w:jc w:val="center"/>
              <w:rPr>
                <w:rFonts w:ascii="宋体" w:eastAsia="宋体" w:hAnsi="宋体" w:cs="Arial"/>
                <w:bCs/>
                <w:sz w:val="20"/>
                <w:szCs w:val="20"/>
              </w:rPr>
            </w:pPr>
            <w:r>
              <w:rPr>
                <w:rFonts w:cs="Arial" w:hint="eastAsia"/>
                <w:bCs/>
                <w:sz w:val="20"/>
                <w:szCs w:val="20"/>
              </w:rPr>
              <w:t>168,000.00</w:t>
            </w:r>
          </w:p>
        </w:tc>
        <w:tc>
          <w:tcPr>
            <w:tcW w:w="1676" w:type="dxa"/>
            <w:tcBorders>
              <w:top w:val="nil"/>
              <w:left w:val="nil"/>
              <w:bottom w:val="single" w:sz="4" w:space="0" w:color="000000"/>
              <w:right w:val="single" w:sz="4" w:space="0" w:color="000000"/>
            </w:tcBorders>
            <w:shd w:val="clear" w:color="auto" w:fill="auto"/>
            <w:noWrap/>
            <w:vAlign w:val="center"/>
          </w:tcPr>
          <w:p w:rsidR="004C296D" w:rsidRDefault="00184ED6">
            <w:pPr>
              <w:jc w:val="center"/>
              <w:rPr>
                <w:rFonts w:ascii="宋体" w:eastAsia="宋体" w:hAnsi="宋体" w:cs="Arial"/>
                <w:bCs/>
                <w:sz w:val="20"/>
                <w:szCs w:val="20"/>
              </w:rPr>
            </w:pPr>
            <w:r>
              <w:rPr>
                <w:rFonts w:cs="Arial" w:hint="eastAsia"/>
                <w:bCs/>
                <w:sz w:val="20"/>
                <w:szCs w:val="20"/>
              </w:rPr>
              <w:t>168,000.00</w:t>
            </w:r>
          </w:p>
        </w:tc>
        <w:tc>
          <w:tcPr>
            <w:tcW w:w="2271" w:type="dxa"/>
            <w:tcBorders>
              <w:top w:val="nil"/>
              <w:left w:val="nil"/>
              <w:bottom w:val="single" w:sz="4" w:space="0" w:color="000000"/>
              <w:right w:val="single" w:sz="4" w:space="0" w:color="000000"/>
            </w:tcBorders>
            <w:shd w:val="clear" w:color="auto" w:fill="auto"/>
            <w:noWrap/>
            <w:vAlign w:val="center"/>
          </w:tcPr>
          <w:p w:rsidR="004C296D" w:rsidRDefault="00184ED6">
            <w:pPr>
              <w:jc w:val="center"/>
              <w:rPr>
                <w:rFonts w:ascii="宋体" w:eastAsia="宋体" w:hAnsi="宋体" w:cs="Arial"/>
                <w:bCs/>
                <w:sz w:val="20"/>
                <w:szCs w:val="20"/>
              </w:rPr>
            </w:pPr>
            <w:r>
              <w:rPr>
                <w:rFonts w:cs="Arial" w:hint="eastAsia"/>
                <w:bCs/>
                <w:sz w:val="20"/>
                <w:szCs w:val="20"/>
              </w:rPr>
              <w:t>0.00</w:t>
            </w:r>
          </w:p>
        </w:tc>
        <w:tc>
          <w:tcPr>
            <w:tcW w:w="2093" w:type="dxa"/>
            <w:tcBorders>
              <w:top w:val="nil"/>
              <w:left w:val="nil"/>
              <w:bottom w:val="single" w:sz="4" w:space="0" w:color="000000"/>
              <w:right w:val="single" w:sz="4" w:space="0" w:color="000000"/>
            </w:tcBorders>
            <w:shd w:val="clear" w:color="auto" w:fill="auto"/>
            <w:noWrap/>
            <w:vAlign w:val="center"/>
          </w:tcPr>
          <w:p w:rsidR="004C296D" w:rsidRDefault="00184ED6">
            <w:pPr>
              <w:jc w:val="center"/>
              <w:rPr>
                <w:rFonts w:ascii="宋体" w:eastAsia="宋体" w:hAnsi="宋体" w:cs="Arial"/>
                <w:bCs/>
                <w:sz w:val="20"/>
                <w:szCs w:val="20"/>
              </w:rPr>
            </w:pPr>
            <w:r>
              <w:rPr>
                <w:rFonts w:cs="Arial" w:hint="eastAsia"/>
                <w:bCs/>
                <w:sz w:val="20"/>
                <w:szCs w:val="20"/>
              </w:rPr>
              <w:t>0.00</w:t>
            </w:r>
          </w:p>
        </w:tc>
        <w:tc>
          <w:tcPr>
            <w:tcW w:w="1589" w:type="dxa"/>
            <w:tcBorders>
              <w:top w:val="nil"/>
              <w:left w:val="nil"/>
              <w:bottom w:val="single" w:sz="4" w:space="0" w:color="000000"/>
              <w:right w:val="single" w:sz="8" w:space="0" w:color="000000"/>
            </w:tcBorders>
            <w:shd w:val="clear" w:color="auto" w:fill="auto"/>
            <w:noWrap/>
            <w:vAlign w:val="center"/>
          </w:tcPr>
          <w:p w:rsidR="004C296D" w:rsidRDefault="00184ED6">
            <w:pPr>
              <w:jc w:val="center"/>
              <w:rPr>
                <w:rFonts w:ascii="宋体" w:eastAsia="宋体" w:hAnsi="宋体" w:cs="Arial"/>
                <w:bCs/>
                <w:sz w:val="20"/>
                <w:szCs w:val="20"/>
              </w:rPr>
            </w:pPr>
            <w:r>
              <w:rPr>
                <w:rFonts w:cs="Arial" w:hint="eastAsia"/>
                <w:bCs/>
                <w:sz w:val="20"/>
                <w:szCs w:val="20"/>
              </w:rPr>
              <w:t>0.00</w:t>
            </w:r>
          </w:p>
        </w:tc>
      </w:tr>
      <w:tr w:rsidR="004C296D">
        <w:trPr>
          <w:gridAfter w:val="1"/>
          <w:wAfter w:w="221" w:type="dxa"/>
          <w:trHeight w:val="360"/>
        </w:trPr>
        <w:tc>
          <w:tcPr>
            <w:tcW w:w="951" w:type="dxa"/>
            <w:tcBorders>
              <w:top w:val="nil"/>
              <w:left w:val="single" w:sz="4" w:space="0" w:color="000000"/>
              <w:bottom w:val="single" w:sz="4" w:space="0" w:color="000000"/>
              <w:right w:val="single" w:sz="4" w:space="0" w:color="000000"/>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22102</w:t>
            </w:r>
          </w:p>
        </w:tc>
        <w:tc>
          <w:tcPr>
            <w:tcW w:w="3884" w:type="dxa"/>
            <w:gridSpan w:val="2"/>
            <w:tcBorders>
              <w:top w:val="nil"/>
              <w:left w:val="nil"/>
              <w:bottom w:val="single" w:sz="4" w:space="0" w:color="000000"/>
              <w:right w:val="single" w:sz="4" w:space="0" w:color="000000"/>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住房改革支出</w:t>
            </w:r>
          </w:p>
        </w:tc>
        <w:tc>
          <w:tcPr>
            <w:tcW w:w="1726" w:type="dxa"/>
            <w:tcBorders>
              <w:top w:val="nil"/>
              <w:left w:val="nil"/>
              <w:bottom w:val="single" w:sz="4" w:space="0" w:color="000000"/>
              <w:right w:val="single" w:sz="4" w:space="0" w:color="000000"/>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168,000.00</w:t>
            </w:r>
          </w:p>
        </w:tc>
        <w:tc>
          <w:tcPr>
            <w:tcW w:w="1676" w:type="dxa"/>
            <w:tcBorders>
              <w:top w:val="nil"/>
              <w:left w:val="nil"/>
              <w:bottom w:val="single" w:sz="4" w:space="0" w:color="000000"/>
              <w:right w:val="single" w:sz="4" w:space="0" w:color="000000"/>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168,000.00</w:t>
            </w:r>
          </w:p>
        </w:tc>
        <w:tc>
          <w:tcPr>
            <w:tcW w:w="2271" w:type="dxa"/>
            <w:tcBorders>
              <w:top w:val="nil"/>
              <w:left w:val="nil"/>
              <w:bottom w:val="single" w:sz="4" w:space="0" w:color="000000"/>
              <w:right w:val="single" w:sz="4" w:space="0" w:color="000000"/>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0.00</w:t>
            </w:r>
          </w:p>
        </w:tc>
        <w:tc>
          <w:tcPr>
            <w:tcW w:w="2093" w:type="dxa"/>
            <w:tcBorders>
              <w:top w:val="nil"/>
              <w:left w:val="nil"/>
              <w:bottom w:val="single" w:sz="4" w:space="0" w:color="000000"/>
              <w:right w:val="single" w:sz="4" w:space="0" w:color="000000"/>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0.00</w:t>
            </w:r>
          </w:p>
        </w:tc>
        <w:tc>
          <w:tcPr>
            <w:tcW w:w="1589" w:type="dxa"/>
            <w:tcBorders>
              <w:top w:val="nil"/>
              <w:left w:val="nil"/>
              <w:bottom w:val="single" w:sz="4" w:space="0" w:color="000000"/>
              <w:right w:val="single" w:sz="8" w:space="0" w:color="000000"/>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0.00</w:t>
            </w:r>
          </w:p>
        </w:tc>
      </w:tr>
      <w:tr w:rsidR="004C296D">
        <w:trPr>
          <w:gridAfter w:val="1"/>
          <w:wAfter w:w="221" w:type="dxa"/>
          <w:trHeight w:val="360"/>
        </w:trPr>
        <w:tc>
          <w:tcPr>
            <w:tcW w:w="951" w:type="dxa"/>
            <w:tcBorders>
              <w:top w:val="nil"/>
              <w:left w:val="single" w:sz="4" w:space="0" w:color="000000"/>
              <w:bottom w:val="single" w:sz="4" w:space="0" w:color="000000"/>
              <w:right w:val="single" w:sz="4" w:space="0" w:color="000000"/>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2210201</w:t>
            </w:r>
          </w:p>
        </w:tc>
        <w:tc>
          <w:tcPr>
            <w:tcW w:w="3884" w:type="dxa"/>
            <w:gridSpan w:val="2"/>
            <w:tcBorders>
              <w:top w:val="nil"/>
              <w:left w:val="nil"/>
              <w:bottom w:val="single" w:sz="4" w:space="0" w:color="000000"/>
              <w:right w:val="single" w:sz="4" w:space="0" w:color="000000"/>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r>
              <w:rPr>
                <w:rFonts w:ascii="Times New Roman" w:eastAsia="仿宋_GB2312" w:hAnsi="Times New Roman" w:cs="Times New Roman" w:hint="eastAsia"/>
                <w:kern w:val="0"/>
                <w:szCs w:val="21"/>
              </w:rPr>
              <w:t>住房公积金</w:t>
            </w:r>
          </w:p>
        </w:tc>
        <w:tc>
          <w:tcPr>
            <w:tcW w:w="1726" w:type="dxa"/>
            <w:tcBorders>
              <w:top w:val="nil"/>
              <w:left w:val="nil"/>
              <w:bottom w:val="single" w:sz="4" w:space="0" w:color="000000"/>
              <w:right w:val="single" w:sz="4" w:space="0" w:color="000000"/>
            </w:tcBorders>
            <w:shd w:val="clear" w:color="auto" w:fill="auto"/>
            <w:noWrap/>
            <w:vAlign w:val="center"/>
          </w:tcPr>
          <w:p w:rsidR="004C296D" w:rsidRDefault="00184ED6">
            <w:pPr>
              <w:jc w:val="center"/>
              <w:rPr>
                <w:rFonts w:ascii="宋体" w:eastAsia="宋体" w:hAnsi="宋体" w:cs="Arial"/>
                <w:bCs/>
                <w:sz w:val="20"/>
                <w:szCs w:val="20"/>
              </w:rPr>
            </w:pPr>
            <w:r>
              <w:rPr>
                <w:rFonts w:cs="Arial" w:hint="eastAsia"/>
                <w:bCs/>
                <w:sz w:val="20"/>
                <w:szCs w:val="20"/>
              </w:rPr>
              <w:t>6,000,000.00</w:t>
            </w:r>
          </w:p>
        </w:tc>
        <w:tc>
          <w:tcPr>
            <w:tcW w:w="1676" w:type="dxa"/>
            <w:tcBorders>
              <w:top w:val="nil"/>
              <w:left w:val="nil"/>
              <w:bottom w:val="single" w:sz="4" w:space="0" w:color="000000"/>
              <w:right w:val="single" w:sz="4" w:space="0" w:color="000000"/>
            </w:tcBorders>
            <w:shd w:val="clear" w:color="auto" w:fill="auto"/>
            <w:noWrap/>
            <w:vAlign w:val="center"/>
          </w:tcPr>
          <w:p w:rsidR="004C296D" w:rsidRDefault="00184ED6">
            <w:pPr>
              <w:jc w:val="center"/>
              <w:rPr>
                <w:rFonts w:ascii="宋体" w:eastAsia="宋体" w:hAnsi="宋体" w:cs="Arial"/>
                <w:bCs/>
                <w:sz w:val="20"/>
                <w:szCs w:val="20"/>
              </w:rPr>
            </w:pPr>
            <w:r>
              <w:rPr>
                <w:rFonts w:cs="Arial" w:hint="eastAsia"/>
                <w:bCs/>
                <w:sz w:val="20"/>
                <w:szCs w:val="20"/>
              </w:rPr>
              <w:t>2,000,000.00</w:t>
            </w:r>
          </w:p>
        </w:tc>
        <w:tc>
          <w:tcPr>
            <w:tcW w:w="2271" w:type="dxa"/>
            <w:tcBorders>
              <w:top w:val="nil"/>
              <w:left w:val="nil"/>
              <w:bottom w:val="single" w:sz="4" w:space="0" w:color="000000"/>
              <w:right w:val="single" w:sz="4" w:space="0" w:color="000000"/>
            </w:tcBorders>
            <w:shd w:val="clear" w:color="auto" w:fill="auto"/>
            <w:noWrap/>
            <w:vAlign w:val="center"/>
          </w:tcPr>
          <w:p w:rsidR="004C296D" w:rsidRDefault="00184ED6">
            <w:pPr>
              <w:jc w:val="center"/>
              <w:rPr>
                <w:rFonts w:ascii="宋体" w:eastAsia="宋体" w:hAnsi="宋体" w:cs="Arial"/>
                <w:bCs/>
                <w:sz w:val="20"/>
                <w:szCs w:val="20"/>
              </w:rPr>
            </w:pPr>
            <w:r>
              <w:rPr>
                <w:rFonts w:cs="Arial" w:hint="eastAsia"/>
                <w:bCs/>
                <w:sz w:val="20"/>
                <w:szCs w:val="20"/>
              </w:rPr>
              <w:t>4,000,000.00</w:t>
            </w:r>
          </w:p>
        </w:tc>
        <w:tc>
          <w:tcPr>
            <w:tcW w:w="2093" w:type="dxa"/>
            <w:tcBorders>
              <w:top w:val="nil"/>
              <w:left w:val="nil"/>
              <w:bottom w:val="single" w:sz="4" w:space="0" w:color="000000"/>
              <w:right w:val="single" w:sz="4" w:space="0" w:color="000000"/>
            </w:tcBorders>
            <w:shd w:val="clear" w:color="auto" w:fill="auto"/>
            <w:noWrap/>
            <w:vAlign w:val="center"/>
          </w:tcPr>
          <w:p w:rsidR="004C296D" w:rsidRDefault="00184ED6">
            <w:pPr>
              <w:jc w:val="center"/>
              <w:rPr>
                <w:rFonts w:ascii="宋体" w:eastAsia="宋体" w:hAnsi="宋体" w:cs="Arial"/>
                <w:bCs/>
                <w:sz w:val="20"/>
                <w:szCs w:val="20"/>
              </w:rPr>
            </w:pPr>
            <w:r>
              <w:rPr>
                <w:rFonts w:cs="Arial" w:hint="eastAsia"/>
                <w:bCs/>
                <w:sz w:val="20"/>
                <w:szCs w:val="20"/>
              </w:rPr>
              <w:t>4,000,000.00</w:t>
            </w:r>
          </w:p>
        </w:tc>
        <w:tc>
          <w:tcPr>
            <w:tcW w:w="1589" w:type="dxa"/>
            <w:tcBorders>
              <w:top w:val="nil"/>
              <w:left w:val="nil"/>
              <w:bottom w:val="single" w:sz="4" w:space="0" w:color="000000"/>
              <w:right w:val="single" w:sz="8" w:space="0" w:color="000000"/>
            </w:tcBorders>
            <w:shd w:val="clear" w:color="auto" w:fill="auto"/>
            <w:noWrap/>
            <w:vAlign w:val="center"/>
          </w:tcPr>
          <w:p w:rsidR="004C296D" w:rsidRDefault="00184ED6">
            <w:pPr>
              <w:jc w:val="center"/>
              <w:rPr>
                <w:rFonts w:ascii="宋体" w:eastAsia="宋体" w:hAnsi="宋体" w:cs="Arial"/>
                <w:bCs/>
                <w:sz w:val="20"/>
                <w:szCs w:val="20"/>
              </w:rPr>
            </w:pPr>
            <w:r>
              <w:rPr>
                <w:rFonts w:cs="Arial" w:hint="eastAsia"/>
                <w:bCs/>
                <w:sz w:val="20"/>
                <w:szCs w:val="20"/>
              </w:rPr>
              <w:t>0.00</w:t>
            </w:r>
          </w:p>
        </w:tc>
      </w:tr>
    </w:tbl>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注：本表反映部门本年度取得的各项收入情况。</w:t>
      </w:r>
    </w:p>
    <w:p w:rsidR="004C296D" w:rsidRDefault="00184ED6">
      <w:pPr>
        <w:widowControl/>
        <w:jc w:val="center"/>
        <w:rPr>
          <w:rFonts w:ascii="方正小标宋_GBK" w:eastAsia="方正小标宋_GBK" w:hAnsi="宋体" w:cs="宋体"/>
          <w:color w:val="000000"/>
          <w:kern w:val="0"/>
          <w:sz w:val="36"/>
          <w:szCs w:val="36"/>
        </w:rPr>
      </w:pPr>
      <w:r>
        <w:rPr>
          <w:rFonts w:ascii="方正小标宋_GBK" w:eastAsia="方正小标宋_GBK" w:hAnsi="宋体" w:cs="宋体" w:hint="eastAsia"/>
          <w:color w:val="000000"/>
          <w:kern w:val="0"/>
          <w:sz w:val="36"/>
          <w:szCs w:val="36"/>
        </w:rPr>
        <w:lastRenderedPageBreak/>
        <w:t>支出决算表</w:t>
      </w:r>
    </w:p>
    <w:p w:rsidR="004C296D" w:rsidRDefault="00184ED6">
      <w:pPr>
        <w:widowControl/>
        <w:ind w:right="840" w:firstLineChars="5800" w:firstLine="12180"/>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公</w:t>
      </w:r>
      <w:r>
        <w:rPr>
          <w:rFonts w:ascii="Times New Roman" w:eastAsia="仿宋_GB2312" w:hAnsi="Times New Roman" w:cs="Times New Roman" w:hint="eastAsia"/>
          <w:kern w:val="0"/>
          <w:szCs w:val="21"/>
        </w:rPr>
        <w:t xml:space="preserve">    </w:t>
      </w:r>
      <w:r>
        <w:rPr>
          <w:rFonts w:ascii="Times New Roman" w:eastAsia="仿宋_GB2312" w:hAnsi="Times New Roman" w:cs="Times New Roman" w:hint="eastAsia"/>
          <w:kern w:val="0"/>
          <w:szCs w:val="21"/>
        </w:rPr>
        <w:t>开</w:t>
      </w:r>
      <w:r>
        <w:rPr>
          <w:rFonts w:ascii="Times New Roman" w:eastAsia="仿宋_GB2312" w:hAnsi="Times New Roman" w:cs="Times New Roman"/>
          <w:kern w:val="0"/>
          <w:szCs w:val="21"/>
        </w:rPr>
        <w:t>0</w:t>
      </w:r>
      <w:r>
        <w:rPr>
          <w:rFonts w:ascii="Times New Roman" w:eastAsia="仿宋_GB2312" w:hAnsi="Times New Roman" w:cs="Times New Roman" w:hint="eastAsia"/>
          <w:kern w:val="0"/>
          <w:szCs w:val="21"/>
        </w:rPr>
        <w:t>3</w:t>
      </w:r>
      <w:r>
        <w:rPr>
          <w:rFonts w:ascii="Times New Roman" w:eastAsia="仿宋_GB2312" w:hAnsi="Times New Roman" w:cs="Times New Roman" w:hint="eastAsia"/>
          <w:kern w:val="0"/>
          <w:szCs w:val="21"/>
        </w:rPr>
        <w:t>表</w:t>
      </w:r>
      <w:r>
        <w:rPr>
          <w:rFonts w:ascii="Times New Roman" w:eastAsia="仿宋_GB2312" w:hAnsi="Times New Roman" w:cs="Times New Roman" w:hint="eastAsia"/>
          <w:kern w:val="0"/>
          <w:szCs w:val="21"/>
        </w:rPr>
        <w:t xml:space="preserve">  </w:t>
      </w:r>
    </w:p>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编制单位：湖南现代物流职业技术学院</w:t>
      </w:r>
      <w:r>
        <w:rPr>
          <w:rFonts w:ascii="Times New Roman" w:eastAsia="仿宋_GB2312" w:hAnsi="Times New Roman" w:cs="Times New Roman" w:hint="eastAsia"/>
          <w:kern w:val="0"/>
          <w:szCs w:val="21"/>
        </w:rPr>
        <w:t xml:space="preserve">                                                                                </w:t>
      </w:r>
      <w:r>
        <w:rPr>
          <w:rFonts w:ascii="Times New Roman" w:eastAsia="仿宋_GB2312" w:hAnsi="Times New Roman" w:cs="Times New Roman" w:hint="eastAsia"/>
          <w:kern w:val="0"/>
          <w:szCs w:val="21"/>
        </w:rPr>
        <w:t>金额单位：元</w:t>
      </w:r>
    </w:p>
    <w:tbl>
      <w:tblPr>
        <w:tblW w:w="13940" w:type="dxa"/>
        <w:tblInd w:w="93" w:type="dxa"/>
        <w:tblLook w:val="04A0" w:firstRow="1" w:lastRow="0" w:firstColumn="1" w:lastColumn="0" w:noHBand="0" w:noVBand="1"/>
      </w:tblPr>
      <w:tblGrid>
        <w:gridCol w:w="2230"/>
        <w:gridCol w:w="3770"/>
        <w:gridCol w:w="2640"/>
        <w:gridCol w:w="2740"/>
        <w:gridCol w:w="2560"/>
      </w:tblGrid>
      <w:tr w:rsidR="004C296D">
        <w:trPr>
          <w:trHeight w:val="324"/>
        </w:trPr>
        <w:tc>
          <w:tcPr>
            <w:tcW w:w="60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项目</w:t>
            </w:r>
          </w:p>
        </w:tc>
        <w:tc>
          <w:tcPr>
            <w:tcW w:w="2640" w:type="dxa"/>
            <w:vMerge w:val="restart"/>
            <w:tcBorders>
              <w:top w:val="single" w:sz="4" w:space="0" w:color="auto"/>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本年支出合计</w:t>
            </w:r>
          </w:p>
        </w:tc>
        <w:tc>
          <w:tcPr>
            <w:tcW w:w="2740" w:type="dxa"/>
            <w:vMerge w:val="restart"/>
            <w:tcBorders>
              <w:top w:val="single" w:sz="4" w:space="0" w:color="auto"/>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基本支出</w:t>
            </w:r>
          </w:p>
        </w:tc>
        <w:tc>
          <w:tcPr>
            <w:tcW w:w="2560" w:type="dxa"/>
            <w:vMerge w:val="restart"/>
            <w:tcBorders>
              <w:top w:val="single" w:sz="4" w:space="0" w:color="auto"/>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项目支出</w:t>
            </w:r>
          </w:p>
        </w:tc>
      </w:tr>
      <w:tr w:rsidR="004C296D">
        <w:trPr>
          <w:trHeight w:val="222"/>
        </w:trPr>
        <w:tc>
          <w:tcPr>
            <w:tcW w:w="2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支出功能分类科目编码</w:t>
            </w:r>
          </w:p>
        </w:tc>
        <w:tc>
          <w:tcPr>
            <w:tcW w:w="3770" w:type="dxa"/>
            <w:tcBorders>
              <w:top w:val="single" w:sz="4" w:space="0" w:color="auto"/>
              <w:left w:val="nil"/>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科目名称</w:t>
            </w:r>
          </w:p>
        </w:tc>
        <w:tc>
          <w:tcPr>
            <w:tcW w:w="2640" w:type="dxa"/>
            <w:vMerge/>
            <w:tcBorders>
              <w:top w:val="single" w:sz="4" w:space="0" w:color="auto"/>
              <w:left w:val="nil"/>
              <w:bottom w:val="single" w:sz="4" w:space="0" w:color="auto"/>
              <w:right w:val="single" w:sz="4" w:space="0" w:color="auto"/>
            </w:tcBorders>
            <w:shd w:val="clear" w:color="auto" w:fill="auto"/>
            <w:noWrap/>
            <w:vAlign w:val="center"/>
          </w:tcPr>
          <w:p w:rsidR="004C296D" w:rsidRDefault="004C296D">
            <w:pPr>
              <w:widowControl/>
              <w:jc w:val="left"/>
              <w:rPr>
                <w:rFonts w:ascii="Times New Roman" w:eastAsia="仿宋_GB2312" w:hAnsi="Times New Roman" w:cs="Times New Roman"/>
                <w:kern w:val="0"/>
                <w:szCs w:val="21"/>
              </w:rPr>
            </w:pPr>
          </w:p>
        </w:tc>
        <w:tc>
          <w:tcPr>
            <w:tcW w:w="2740" w:type="dxa"/>
            <w:vMerge/>
            <w:tcBorders>
              <w:top w:val="single" w:sz="4" w:space="0" w:color="auto"/>
              <w:left w:val="nil"/>
              <w:bottom w:val="single" w:sz="4" w:space="0" w:color="auto"/>
              <w:right w:val="single" w:sz="4" w:space="0" w:color="auto"/>
            </w:tcBorders>
            <w:shd w:val="clear" w:color="auto" w:fill="auto"/>
            <w:noWrap/>
            <w:vAlign w:val="center"/>
          </w:tcPr>
          <w:p w:rsidR="004C296D" w:rsidRDefault="004C296D">
            <w:pPr>
              <w:widowControl/>
              <w:jc w:val="left"/>
              <w:rPr>
                <w:rFonts w:ascii="Times New Roman" w:eastAsia="仿宋_GB2312" w:hAnsi="Times New Roman" w:cs="Times New Roman"/>
                <w:kern w:val="0"/>
                <w:szCs w:val="21"/>
              </w:rPr>
            </w:pPr>
          </w:p>
        </w:tc>
        <w:tc>
          <w:tcPr>
            <w:tcW w:w="2560" w:type="dxa"/>
            <w:vMerge/>
            <w:tcBorders>
              <w:top w:val="single" w:sz="4" w:space="0" w:color="auto"/>
              <w:left w:val="nil"/>
              <w:bottom w:val="single" w:sz="4" w:space="0" w:color="auto"/>
              <w:right w:val="single" w:sz="4" w:space="0" w:color="auto"/>
            </w:tcBorders>
            <w:shd w:val="clear" w:color="auto" w:fill="auto"/>
            <w:noWrap/>
            <w:vAlign w:val="center"/>
          </w:tcPr>
          <w:p w:rsidR="004C296D" w:rsidRDefault="004C296D">
            <w:pPr>
              <w:widowControl/>
              <w:jc w:val="left"/>
              <w:rPr>
                <w:rFonts w:ascii="Times New Roman" w:eastAsia="仿宋_GB2312" w:hAnsi="Times New Roman" w:cs="Times New Roman"/>
                <w:kern w:val="0"/>
                <w:szCs w:val="21"/>
              </w:rPr>
            </w:pPr>
          </w:p>
        </w:tc>
      </w:tr>
      <w:tr w:rsidR="004C296D">
        <w:trPr>
          <w:trHeight w:val="222"/>
        </w:trPr>
        <w:tc>
          <w:tcPr>
            <w:tcW w:w="60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栏次</w:t>
            </w:r>
          </w:p>
        </w:tc>
        <w:tc>
          <w:tcPr>
            <w:tcW w:w="2640" w:type="dxa"/>
            <w:tcBorders>
              <w:top w:val="single" w:sz="4" w:space="0" w:color="auto"/>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w:t>
            </w:r>
          </w:p>
        </w:tc>
        <w:tc>
          <w:tcPr>
            <w:tcW w:w="2740" w:type="dxa"/>
            <w:tcBorders>
              <w:top w:val="single" w:sz="4" w:space="0" w:color="auto"/>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w:t>
            </w:r>
          </w:p>
        </w:tc>
      </w:tr>
      <w:tr w:rsidR="004C296D">
        <w:trPr>
          <w:trHeight w:val="222"/>
        </w:trPr>
        <w:tc>
          <w:tcPr>
            <w:tcW w:w="60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合计</w:t>
            </w:r>
          </w:p>
        </w:tc>
        <w:tc>
          <w:tcPr>
            <w:tcW w:w="2640" w:type="dxa"/>
            <w:tcBorders>
              <w:top w:val="single" w:sz="4" w:space="0" w:color="auto"/>
              <w:left w:val="nil"/>
              <w:bottom w:val="single" w:sz="4" w:space="0" w:color="auto"/>
              <w:right w:val="single" w:sz="4" w:space="0" w:color="auto"/>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139,487,483.73</w:t>
            </w:r>
          </w:p>
        </w:tc>
        <w:tc>
          <w:tcPr>
            <w:tcW w:w="2740" w:type="dxa"/>
            <w:tcBorders>
              <w:top w:val="single" w:sz="4" w:space="0" w:color="auto"/>
              <w:left w:val="nil"/>
              <w:bottom w:val="single" w:sz="4" w:space="0" w:color="auto"/>
              <w:right w:val="single" w:sz="4" w:space="0" w:color="auto"/>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88,596,347.34</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50,891,136.39</w:t>
            </w:r>
          </w:p>
        </w:tc>
      </w:tr>
      <w:tr w:rsidR="004C296D">
        <w:trPr>
          <w:trHeight w:val="222"/>
        </w:trPr>
        <w:tc>
          <w:tcPr>
            <w:tcW w:w="2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205</w:t>
            </w:r>
          </w:p>
        </w:tc>
        <w:tc>
          <w:tcPr>
            <w:tcW w:w="3770" w:type="dxa"/>
            <w:tcBorders>
              <w:top w:val="single" w:sz="4" w:space="0" w:color="auto"/>
              <w:left w:val="nil"/>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教育支出</w:t>
            </w:r>
          </w:p>
        </w:tc>
        <w:tc>
          <w:tcPr>
            <w:tcW w:w="2640" w:type="dxa"/>
            <w:tcBorders>
              <w:top w:val="single" w:sz="4" w:space="0" w:color="auto"/>
              <w:left w:val="nil"/>
              <w:bottom w:val="single" w:sz="4" w:space="0" w:color="auto"/>
              <w:right w:val="single" w:sz="4" w:space="0" w:color="auto"/>
            </w:tcBorders>
            <w:shd w:val="clear" w:color="auto" w:fill="auto"/>
            <w:noWrap/>
            <w:vAlign w:val="center"/>
          </w:tcPr>
          <w:p w:rsidR="004C296D" w:rsidRDefault="00184ED6">
            <w:pPr>
              <w:jc w:val="center"/>
              <w:rPr>
                <w:rFonts w:ascii="宋体" w:eastAsia="宋体" w:hAnsi="宋体" w:cs="Arial"/>
                <w:bCs/>
                <w:sz w:val="18"/>
                <w:szCs w:val="18"/>
              </w:rPr>
            </w:pPr>
            <w:r>
              <w:rPr>
                <w:rFonts w:cs="Arial" w:hint="eastAsia"/>
                <w:bCs/>
                <w:sz w:val="18"/>
                <w:szCs w:val="18"/>
              </w:rPr>
              <w:t>122,393,985.98</w:t>
            </w:r>
          </w:p>
        </w:tc>
        <w:tc>
          <w:tcPr>
            <w:tcW w:w="2740" w:type="dxa"/>
            <w:tcBorders>
              <w:top w:val="single" w:sz="4" w:space="0" w:color="auto"/>
              <w:left w:val="nil"/>
              <w:bottom w:val="single" w:sz="4" w:space="0" w:color="auto"/>
              <w:right w:val="single" w:sz="4" w:space="0" w:color="auto"/>
            </w:tcBorders>
            <w:shd w:val="clear" w:color="auto" w:fill="auto"/>
            <w:noWrap/>
            <w:vAlign w:val="center"/>
          </w:tcPr>
          <w:p w:rsidR="004C296D" w:rsidRDefault="00184ED6">
            <w:pPr>
              <w:jc w:val="center"/>
              <w:rPr>
                <w:rFonts w:ascii="宋体" w:eastAsia="宋体" w:hAnsi="宋体" w:cs="Arial"/>
                <w:bCs/>
                <w:sz w:val="20"/>
                <w:szCs w:val="20"/>
              </w:rPr>
            </w:pPr>
            <w:r>
              <w:rPr>
                <w:rFonts w:cs="Arial" w:hint="eastAsia"/>
                <w:bCs/>
                <w:sz w:val="20"/>
                <w:szCs w:val="20"/>
              </w:rPr>
              <w:t>71,696,747.34</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4C296D" w:rsidRDefault="00184ED6">
            <w:pPr>
              <w:jc w:val="center"/>
              <w:rPr>
                <w:rFonts w:ascii="宋体" w:eastAsia="宋体" w:hAnsi="宋体" w:cs="Arial"/>
                <w:bCs/>
                <w:sz w:val="20"/>
                <w:szCs w:val="20"/>
              </w:rPr>
            </w:pPr>
            <w:r>
              <w:rPr>
                <w:rFonts w:cs="Arial" w:hint="eastAsia"/>
                <w:bCs/>
                <w:sz w:val="20"/>
                <w:szCs w:val="20"/>
              </w:rPr>
              <w:t>50,697,238.64</w:t>
            </w:r>
          </w:p>
        </w:tc>
      </w:tr>
      <w:tr w:rsidR="004C296D">
        <w:trPr>
          <w:trHeight w:val="222"/>
        </w:trPr>
        <w:tc>
          <w:tcPr>
            <w:tcW w:w="2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20503</w:t>
            </w:r>
          </w:p>
        </w:tc>
        <w:tc>
          <w:tcPr>
            <w:tcW w:w="3770" w:type="dxa"/>
            <w:tcBorders>
              <w:top w:val="single" w:sz="4" w:space="0" w:color="auto"/>
              <w:left w:val="nil"/>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职业教育</w:t>
            </w:r>
          </w:p>
        </w:tc>
        <w:tc>
          <w:tcPr>
            <w:tcW w:w="2640" w:type="dxa"/>
            <w:tcBorders>
              <w:top w:val="single" w:sz="4" w:space="0" w:color="auto"/>
              <w:left w:val="nil"/>
              <w:bottom w:val="single" w:sz="4" w:space="0" w:color="auto"/>
              <w:right w:val="single" w:sz="4" w:space="0" w:color="auto"/>
            </w:tcBorders>
            <w:shd w:val="clear" w:color="auto" w:fill="auto"/>
            <w:noWrap/>
            <w:vAlign w:val="center"/>
          </w:tcPr>
          <w:p w:rsidR="004C296D" w:rsidRDefault="00184ED6">
            <w:pPr>
              <w:jc w:val="center"/>
              <w:rPr>
                <w:rFonts w:ascii="宋体" w:eastAsia="宋体" w:hAnsi="宋体" w:cs="Arial"/>
                <w:bCs/>
                <w:sz w:val="18"/>
                <w:szCs w:val="18"/>
              </w:rPr>
            </w:pPr>
            <w:r>
              <w:rPr>
                <w:rFonts w:cs="Arial" w:hint="eastAsia"/>
                <w:bCs/>
                <w:sz w:val="18"/>
                <w:szCs w:val="18"/>
              </w:rPr>
              <w:t>122,343,985.98</w:t>
            </w:r>
          </w:p>
        </w:tc>
        <w:tc>
          <w:tcPr>
            <w:tcW w:w="2740" w:type="dxa"/>
            <w:tcBorders>
              <w:top w:val="single" w:sz="4" w:space="0" w:color="auto"/>
              <w:left w:val="nil"/>
              <w:bottom w:val="single" w:sz="4" w:space="0" w:color="auto"/>
              <w:right w:val="single" w:sz="4" w:space="0" w:color="auto"/>
            </w:tcBorders>
            <w:shd w:val="clear" w:color="auto" w:fill="auto"/>
            <w:noWrap/>
            <w:vAlign w:val="center"/>
          </w:tcPr>
          <w:p w:rsidR="004C296D" w:rsidRDefault="00184ED6">
            <w:pPr>
              <w:jc w:val="center"/>
              <w:rPr>
                <w:rFonts w:ascii="宋体" w:eastAsia="宋体" w:hAnsi="宋体" w:cs="Arial"/>
                <w:bCs/>
                <w:sz w:val="20"/>
                <w:szCs w:val="20"/>
              </w:rPr>
            </w:pPr>
            <w:r>
              <w:rPr>
                <w:rFonts w:cs="Arial" w:hint="eastAsia"/>
                <w:bCs/>
                <w:sz w:val="20"/>
                <w:szCs w:val="20"/>
              </w:rPr>
              <w:t>71,646,747.34</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4C296D" w:rsidRDefault="00184ED6">
            <w:pPr>
              <w:jc w:val="center"/>
              <w:rPr>
                <w:rFonts w:ascii="宋体" w:eastAsia="宋体" w:hAnsi="宋体" w:cs="Arial"/>
                <w:bCs/>
                <w:sz w:val="20"/>
                <w:szCs w:val="20"/>
              </w:rPr>
            </w:pPr>
            <w:r>
              <w:rPr>
                <w:rFonts w:cs="Arial" w:hint="eastAsia"/>
                <w:bCs/>
                <w:sz w:val="20"/>
                <w:szCs w:val="20"/>
              </w:rPr>
              <w:t>50,697,238.64</w:t>
            </w:r>
          </w:p>
        </w:tc>
      </w:tr>
      <w:tr w:rsidR="004C296D">
        <w:trPr>
          <w:trHeight w:val="222"/>
        </w:trPr>
        <w:tc>
          <w:tcPr>
            <w:tcW w:w="2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2050302</w:t>
            </w:r>
          </w:p>
        </w:tc>
        <w:tc>
          <w:tcPr>
            <w:tcW w:w="3770" w:type="dxa"/>
            <w:tcBorders>
              <w:top w:val="single" w:sz="4" w:space="0" w:color="auto"/>
              <w:left w:val="nil"/>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r>
              <w:rPr>
                <w:rFonts w:ascii="Times New Roman" w:eastAsia="仿宋_GB2312" w:hAnsi="Times New Roman" w:cs="Times New Roman" w:hint="eastAsia"/>
                <w:kern w:val="0"/>
                <w:szCs w:val="21"/>
              </w:rPr>
              <w:t>中等职业教育</w:t>
            </w:r>
          </w:p>
        </w:tc>
        <w:tc>
          <w:tcPr>
            <w:tcW w:w="2640" w:type="dxa"/>
            <w:tcBorders>
              <w:top w:val="single" w:sz="4" w:space="0" w:color="auto"/>
              <w:left w:val="nil"/>
              <w:bottom w:val="single" w:sz="4" w:space="0" w:color="auto"/>
              <w:right w:val="single" w:sz="4" w:space="0" w:color="auto"/>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86,000.00</w:t>
            </w:r>
          </w:p>
        </w:tc>
        <w:tc>
          <w:tcPr>
            <w:tcW w:w="2740" w:type="dxa"/>
            <w:tcBorders>
              <w:top w:val="single" w:sz="4" w:space="0" w:color="auto"/>
              <w:left w:val="nil"/>
              <w:bottom w:val="single" w:sz="4" w:space="0" w:color="auto"/>
              <w:right w:val="single" w:sz="4" w:space="0" w:color="auto"/>
            </w:tcBorders>
            <w:shd w:val="clear" w:color="auto" w:fill="auto"/>
            <w:noWrap/>
            <w:vAlign w:val="center"/>
          </w:tcPr>
          <w:p w:rsidR="004C296D" w:rsidRDefault="004C296D">
            <w:pPr>
              <w:jc w:val="center"/>
              <w:rPr>
                <w:rFonts w:ascii="宋体" w:eastAsia="宋体" w:hAnsi="宋体" w:cs="Arial"/>
                <w:sz w:val="20"/>
                <w:szCs w:val="20"/>
              </w:rPr>
            </w:pP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86,000.00</w:t>
            </w:r>
          </w:p>
        </w:tc>
      </w:tr>
      <w:tr w:rsidR="004C296D">
        <w:trPr>
          <w:trHeight w:val="222"/>
        </w:trPr>
        <w:tc>
          <w:tcPr>
            <w:tcW w:w="2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2050305</w:t>
            </w:r>
          </w:p>
        </w:tc>
        <w:tc>
          <w:tcPr>
            <w:tcW w:w="3770" w:type="dxa"/>
            <w:tcBorders>
              <w:top w:val="single" w:sz="4" w:space="0" w:color="auto"/>
              <w:left w:val="nil"/>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r>
              <w:rPr>
                <w:rFonts w:ascii="Times New Roman" w:eastAsia="仿宋_GB2312" w:hAnsi="Times New Roman" w:cs="Times New Roman" w:hint="eastAsia"/>
                <w:kern w:val="0"/>
                <w:szCs w:val="21"/>
              </w:rPr>
              <w:t>高等职业教育</w:t>
            </w:r>
          </w:p>
        </w:tc>
        <w:tc>
          <w:tcPr>
            <w:tcW w:w="2640" w:type="dxa"/>
            <w:tcBorders>
              <w:top w:val="single" w:sz="4" w:space="0" w:color="auto"/>
              <w:left w:val="nil"/>
              <w:bottom w:val="single" w:sz="4" w:space="0" w:color="auto"/>
              <w:right w:val="single" w:sz="4" w:space="0" w:color="auto"/>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122,257,985.98</w:t>
            </w:r>
          </w:p>
        </w:tc>
        <w:tc>
          <w:tcPr>
            <w:tcW w:w="2740" w:type="dxa"/>
            <w:tcBorders>
              <w:top w:val="single" w:sz="4" w:space="0" w:color="auto"/>
              <w:left w:val="nil"/>
              <w:bottom w:val="single" w:sz="4" w:space="0" w:color="auto"/>
              <w:right w:val="single" w:sz="4" w:space="0" w:color="auto"/>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71,646,747.34</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50,611,238.64</w:t>
            </w:r>
          </w:p>
        </w:tc>
      </w:tr>
      <w:tr w:rsidR="004C296D">
        <w:trPr>
          <w:trHeight w:val="222"/>
        </w:trPr>
        <w:tc>
          <w:tcPr>
            <w:tcW w:w="2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20508</w:t>
            </w:r>
          </w:p>
        </w:tc>
        <w:tc>
          <w:tcPr>
            <w:tcW w:w="3770" w:type="dxa"/>
            <w:tcBorders>
              <w:top w:val="single" w:sz="4" w:space="0" w:color="auto"/>
              <w:left w:val="nil"/>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进修及培训</w:t>
            </w:r>
          </w:p>
        </w:tc>
        <w:tc>
          <w:tcPr>
            <w:tcW w:w="2640" w:type="dxa"/>
            <w:tcBorders>
              <w:top w:val="single" w:sz="4" w:space="0" w:color="auto"/>
              <w:left w:val="nil"/>
              <w:bottom w:val="single" w:sz="4" w:space="0" w:color="auto"/>
              <w:right w:val="single" w:sz="4" w:space="0" w:color="auto"/>
            </w:tcBorders>
            <w:shd w:val="clear" w:color="auto" w:fill="auto"/>
            <w:noWrap/>
            <w:vAlign w:val="center"/>
          </w:tcPr>
          <w:p w:rsidR="004C296D" w:rsidRDefault="00184ED6">
            <w:pPr>
              <w:jc w:val="center"/>
              <w:rPr>
                <w:rFonts w:ascii="宋体" w:eastAsia="宋体" w:hAnsi="宋体" w:cs="Arial"/>
                <w:bCs/>
                <w:sz w:val="20"/>
                <w:szCs w:val="20"/>
              </w:rPr>
            </w:pPr>
            <w:r>
              <w:rPr>
                <w:rFonts w:cs="Arial" w:hint="eastAsia"/>
                <w:bCs/>
                <w:sz w:val="20"/>
                <w:szCs w:val="20"/>
              </w:rPr>
              <w:t>50,000.00</w:t>
            </w:r>
          </w:p>
        </w:tc>
        <w:tc>
          <w:tcPr>
            <w:tcW w:w="2740" w:type="dxa"/>
            <w:tcBorders>
              <w:top w:val="single" w:sz="4" w:space="0" w:color="auto"/>
              <w:left w:val="nil"/>
              <w:bottom w:val="single" w:sz="4" w:space="0" w:color="auto"/>
              <w:right w:val="single" w:sz="4" w:space="0" w:color="auto"/>
            </w:tcBorders>
            <w:shd w:val="clear" w:color="auto" w:fill="auto"/>
            <w:noWrap/>
            <w:vAlign w:val="center"/>
          </w:tcPr>
          <w:p w:rsidR="004C296D" w:rsidRDefault="00184ED6">
            <w:pPr>
              <w:jc w:val="center"/>
              <w:rPr>
                <w:rFonts w:ascii="宋体" w:eastAsia="宋体" w:hAnsi="宋体" w:cs="Arial"/>
                <w:bCs/>
                <w:sz w:val="20"/>
                <w:szCs w:val="20"/>
              </w:rPr>
            </w:pPr>
            <w:r>
              <w:rPr>
                <w:rFonts w:cs="Arial" w:hint="eastAsia"/>
                <w:bCs/>
                <w:sz w:val="20"/>
                <w:szCs w:val="20"/>
              </w:rPr>
              <w:t>50,000.00</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4C296D" w:rsidRDefault="004C296D">
            <w:pPr>
              <w:jc w:val="center"/>
              <w:rPr>
                <w:rFonts w:ascii="宋体" w:eastAsia="宋体" w:hAnsi="宋体" w:cs="Arial"/>
                <w:bCs/>
                <w:sz w:val="20"/>
                <w:szCs w:val="20"/>
              </w:rPr>
            </w:pPr>
          </w:p>
        </w:tc>
      </w:tr>
      <w:tr w:rsidR="004C296D">
        <w:trPr>
          <w:trHeight w:val="222"/>
        </w:trPr>
        <w:tc>
          <w:tcPr>
            <w:tcW w:w="2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2050803</w:t>
            </w:r>
          </w:p>
        </w:tc>
        <w:tc>
          <w:tcPr>
            <w:tcW w:w="3770" w:type="dxa"/>
            <w:tcBorders>
              <w:top w:val="single" w:sz="4" w:space="0" w:color="auto"/>
              <w:left w:val="nil"/>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r>
              <w:rPr>
                <w:rFonts w:ascii="Times New Roman" w:eastAsia="仿宋_GB2312" w:hAnsi="Times New Roman" w:cs="Times New Roman" w:hint="eastAsia"/>
                <w:kern w:val="0"/>
                <w:szCs w:val="21"/>
              </w:rPr>
              <w:t>培训支出</w:t>
            </w:r>
          </w:p>
        </w:tc>
        <w:tc>
          <w:tcPr>
            <w:tcW w:w="2640" w:type="dxa"/>
            <w:tcBorders>
              <w:top w:val="single" w:sz="4" w:space="0" w:color="auto"/>
              <w:left w:val="nil"/>
              <w:bottom w:val="single" w:sz="4" w:space="0" w:color="auto"/>
              <w:right w:val="single" w:sz="4" w:space="0" w:color="auto"/>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50,000.00</w:t>
            </w:r>
          </w:p>
        </w:tc>
        <w:tc>
          <w:tcPr>
            <w:tcW w:w="2740" w:type="dxa"/>
            <w:tcBorders>
              <w:top w:val="single" w:sz="4" w:space="0" w:color="auto"/>
              <w:left w:val="nil"/>
              <w:bottom w:val="single" w:sz="4" w:space="0" w:color="auto"/>
              <w:right w:val="single" w:sz="4" w:space="0" w:color="auto"/>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50,000.00</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4C296D" w:rsidRDefault="004C296D">
            <w:pPr>
              <w:jc w:val="center"/>
              <w:rPr>
                <w:rFonts w:ascii="宋体" w:eastAsia="宋体" w:hAnsi="宋体" w:cs="Arial"/>
                <w:sz w:val="20"/>
                <w:szCs w:val="20"/>
              </w:rPr>
            </w:pPr>
          </w:p>
        </w:tc>
      </w:tr>
      <w:tr w:rsidR="004C296D">
        <w:trPr>
          <w:trHeight w:val="222"/>
        </w:trPr>
        <w:tc>
          <w:tcPr>
            <w:tcW w:w="2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206</w:t>
            </w:r>
          </w:p>
        </w:tc>
        <w:tc>
          <w:tcPr>
            <w:tcW w:w="3770" w:type="dxa"/>
            <w:tcBorders>
              <w:top w:val="single" w:sz="4" w:space="0" w:color="auto"/>
              <w:left w:val="nil"/>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科学技术支出</w:t>
            </w:r>
          </w:p>
        </w:tc>
        <w:tc>
          <w:tcPr>
            <w:tcW w:w="2640" w:type="dxa"/>
            <w:tcBorders>
              <w:top w:val="single" w:sz="4" w:space="0" w:color="auto"/>
              <w:left w:val="nil"/>
              <w:bottom w:val="single" w:sz="4" w:space="0" w:color="auto"/>
              <w:right w:val="single" w:sz="4" w:space="0" w:color="auto"/>
            </w:tcBorders>
            <w:shd w:val="clear" w:color="auto" w:fill="auto"/>
            <w:noWrap/>
            <w:vAlign w:val="center"/>
          </w:tcPr>
          <w:p w:rsidR="004C296D" w:rsidRDefault="00184ED6">
            <w:pPr>
              <w:jc w:val="center"/>
              <w:rPr>
                <w:rFonts w:ascii="宋体" w:eastAsia="宋体" w:hAnsi="宋体" w:cs="Arial"/>
                <w:bCs/>
                <w:sz w:val="20"/>
                <w:szCs w:val="20"/>
              </w:rPr>
            </w:pPr>
            <w:r>
              <w:rPr>
                <w:rFonts w:cs="Arial" w:hint="eastAsia"/>
                <w:bCs/>
                <w:sz w:val="20"/>
                <w:szCs w:val="20"/>
              </w:rPr>
              <w:t>17,990.00</w:t>
            </w:r>
          </w:p>
        </w:tc>
        <w:tc>
          <w:tcPr>
            <w:tcW w:w="2740" w:type="dxa"/>
            <w:tcBorders>
              <w:top w:val="single" w:sz="4" w:space="0" w:color="auto"/>
              <w:left w:val="nil"/>
              <w:bottom w:val="single" w:sz="4" w:space="0" w:color="auto"/>
              <w:right w:val="single" w:sz="4" w:space="0" w:color="auto"/>
            </w:tcBorders>
            <w:shd w:val="clear" w:color="auto" w:fill="auto"/>
            <w:noWrap/>
            <w:vAlign w:val="center"/>
          </w:tcPr>
          <w:p w:rsidR="004C296D" w:rsidRDefault="004C296D">
            <w:pPr>
              <w:jc w:val="center"/>
              <w:rPr>
                <w:rFonts w:ascii="宋体" w:eastAsia="宋体" w:hAnsi="宋体" w:cs="Arial"/>
                <w:bCs/>
                <w:sz w:val="20"/>
                <w:szCs w:val="20"/>
              </w:rPr>
            </w:pP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4C296D" w:rsidRDefault="00184ED6">
            <w:pPr>
              <w:jc w:val="center"/>
              <w:rPr>
                <w:rFonts w:ascii="宋体" w:eastAsia="宋体" w:hAnsi="宋体" w:cs="Arial"/>
                <w:bCs/>
                <w:sz w:val="20"/>
                <w:szCs w:val="20"/>
              </w:rPr>
            </w:pPr>
            <w:r>
              <w:rPr>
                <w:rFonts w:cs="Arial" w:hint="eastAsia"/>
                <w:bCs/>
                <w:sz w:val="20"/>
                <w:szCs w:val="20"/>
              </w:rPr>
              <w:t>17,990.00</w:t>
            </w:r>
          </w:p>
        </w:tc>
      </w:tr>
      <w:tr w:rsidR="004C296D">
        <w:trPr>
          <w:trHeight w:val="222"/>
        </w:trPr>
        <w:tc>
          <w:tcPr>
            <w:tcW w:w="2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20606</w:t>
            </w:r>
          </w:p>
        </w:tc>
        <w:tc>
          <w:tcPr>
            <w:tcW w:w="3770" w:type="dxa"/>
            <w:tcBorders>
              <w:top w:val="single" w:sz="4" w:space="0" w:color="auto"/>
              <w:left w:val="nil"/>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社会科学</w:t>
            </w:r>
          </w:p>
        </w:tc>
        <w:tc>
          <w:tcPr>
            <w:tcW w:w="2640" w:type="dxa"/>
            <w:tcBorders>
              <w:top w:val="single" w:sz="4" w:space="0" w:color="auto"/>
              <w:left w:val="nil"/>
              <w:bottom w:val="single" w:sz="4" w:space="0" w:color="auto"/>
              <w:right w:val="single" w:sz="4" w:space="0" w:color="auto"/>
            </w:tcBorders>
            <w:shd w:val="clear" w:color="auto" w:fill="auto"/>
            <w:noWrap/>
            <w:vAlign w:val="center"/>
          </w:tcPr>
          <w:p w:rsidR="004C296D" w:rsidRDefault="00184ED6">
            <w:pPr>
              <w:jc w:val="center"/>
              <w:rPr>
                <w:rFonts w:ascii="宋体" w:eastAsia="宋体" w:hAnsi="宋体" w:cs="Arial"/>
                <w:bCs/>
                <w:sz w:val="20"/>
                <w:szCs w:val="20"/>
              </w:rPr>
            </w:pPr>
            <w:r>
              <w:rPr>
                <w:rFonts w:cs="Arial" w:hint="eastAsia"/>
                <w:bCs/>
                <w:sz w:val="20"/>
                <w:szCs w:val="20"/>
              </w:rPr>
              <w:t>17,990.00</w:t>
            </w:r>
          </w:p>
        </w:tc>
        <w:tc>
          <w:tcPr>
            <w:tcW w:w="2740" w:type="dxa"/>
            <w:tcBorders>
              <w:top w:val="single" w:sz="4" w:space="0" w:color="auto"/>
              <w:left w:val="nil"/>
              <w:bottom w:val="single" w:sz="4" w:space="0" w:color="auto"/>
              <w:right w:val="single" w:sz="4" w:space="0" w:color="auto"/>
            </w:tcBorders>
            <w:shd w:val="clear" w:color="auto" w:fill="auto"/>
            <w:noWrap/>
            <w:vAlign w:val="center"/>
          </w:tcPr>
          <w:p w:rsidR="004C296D" w:rsidRDefault="004C296D">
            <w:pPr>
              <w:jc w:val="center"/>
              <w:rPr>
                <w:rFonts w:ascii="宋体" w:eastAsia="宋体" w:hAnsi="宋体" w:cs="Arial"/>
                <w:bCs/>
                <w:sz w:val="20"/>
                <w:szCs w:val="20"/>
              </w:rPr>
            </w:pP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4C296D" w:rsidRDefault="00184ED6">
            <w:pPr>
              <w:jc w:val="center"/>
              <w:rPr>
                <w:rFonts w:ascii="宋体" w:eastAsia="宋体" w:hAnsi="宋体" w:cs="Arial"/>
                <w:bCs/>
                <w:sz w:val="20"/>
                <w:szCs w:val="20"/>
              </w:rPr>
            </w:pPr>
            <w:r>
              <w:rPr>
                <w:rFonts w:cs="Arial" w:hint="eastAsia"/>
                <w:bCs/>
                <w:sz w:val="20"/>
                <w:szCs w:val="20"/>
              </w:rPr>
              <w:t>17,990.00</w:t>
            </w:r>
          </w:p>
        </w:tc>
      </w:tr>
      <w:tr w:rsidR="004C296D">
        <w:trPr>
          <w:trHeight w:val="222"/>
        </w:trPr>
        <w:tc>
          <w:tcPr>
            <w:tcW w:w="2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2060699</w:t>
            </w:r>
          </w:p>
        </w:tc>
        <w:tc>
          <w:tcPr>
            <w:tcW w:w="3770" w:type="dxa"/>
            <w:tcBorders>
              <w:top w:val="single" w:sz="4" w:space="0" w:color="auto"/>
              <w:left w:val="nil"/>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r>
              <w:rPr>
                <w:rFonts w:ascii="Times New Roman" w:eastAsia="仿宋_GB2312" w:hAnsi="Times New Roman" w:cs="Times New Roman" w:hint="eastAsia"/>
                <w:kern w:val="0"/>
                <w:szCs w:val="21"/>
              </w:rPr>
              <w:t>其他社会科学支出</w:t>
            </w:r>
          </w:p>
        </w:tc>
        <w:tc>
          <w:tcPr>
            <w:tcW w:w="2640" w:type="dxa"/>
            <w:tcBorders>
              <w:top w:val="single" w:sz="4" w:space="0" w:color="auto"/>
              <w:left w:val="nil"/>
              <w:bottom w:val="single" w:sz="4" w:space="0" w:color="auto"/>
              <w:right w:val="single" w:sz="4" w:space="0" w:color="auto"/>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17,990.00</w:t>
            </w:r>
          </w:p>
        </w:tc>
        <w:tc>
          <w:tcPr>
            <w:tcW w:w="2740" w:type="dxa"/>
            <w:tcBorders>
              <w:top w:val="single" w:sz="4" w:space="0" w:color="auto"/>
              <w:left w:val="nil"/>
              <w:bottom w:val="single" w:sz="4" w:space="0" w:color="auto"/>
              <w:right w:val="single" w:sz="4" w:space="0" w:color="auto"/>
            </w:tcBorders>
            <w:shd w:val="clear" w:color="auto" w:fill="auto"/>
            <w:noWrap/>
            <w:vAlign w:val="center"/>
          </w:tcPr>
          <w:p w:rsidR="004C296D" w:rsidRDefault="004C296D">
            <w:pPr>
              <w:jc w:val="center"/>
              <w:rPr>
                <w:rFonts w:ascii="宋体" w:eastAsia="宋体" w:hAnsi="宋体" w:cs="Arial"/>
                <w:sz w:val="20"/>
                <w:szCs w:val="20"/>
              </w:rPr>
            </w:pP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17,990.00</w:t>
            </w:r>
          </w:p>
        </w:tc>
      </w:tr>
      <w:tr w:rsidR="004C296D">
        <w:trPr>
          <w:trHeight w:val="222"/>
        </w:trPr>
        <w:tc>
          <w:tcPr>
            <w:tcW w:w="2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208</w:t>
            </w:r>
          </w:p>
        </w:tc>
        <w:tc>
          <w:tcPr>
            <w:tcW w:w="3770" w:type="dxa"/>
            <w:tcBorders>
              <w:top w:val="single" w:sz="4" w:space="0" w:color="auto"/>
              <w:left w:val="nil"/>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社会保障和就业支出</w:t>
            </w:r>
          </w:p>
        </w:tc>
        <w:tc>
          <w:tcPr>
            <w:tcW w:w="2640" w:type="dxa"/>
            <w:tcBorders>
              <w:top w:val="single" w:sz="4" w:space="0" w:color="auto"/>
              <w:left w:val="nil"/>
              <w:bottom w:val="single" w:sz="4" w:space="0" w:color="auto"/>
              <w:right w:val="single" w:sz="4" w:space="0" w:color="auto"/>
            </w:tcBorders>
            <w:shd w:val="clear" w:color="auto" w:fill="auto"/>
            <w:noWrap/>
            <w:vAlign w:val="center"/>
          </w:tcPr>
          <w:p w:rsidR="004C296D" w:rsidRDefault="00184ED6">
            <w:pPr>
              <w:jc w:val="center"/>
              <w:rPr>
                <w:rFonts w:ascii="宋体" w:eastAsia="宋体" w:hAnsi="宋体" w:cs="Arial"/>
                <w:bCs/>
                <w:sz w:val="20"/>
                <w:szCs w:val="20"/>
              </w:rPr>
            </w:pPr>
            <w:r>
              <w:rPr>
                <w:rFonts w:cs="Arial" w:hint="eastAsia"/>
                <w:bCs/>
                <w:sz w:val="20"/>
                <w:szCs w:val="20"/>
              </w:rPr>
              <w:t>11,075,507.75</w:t>
            </w:r>
          </w:p>
        </w:tc>
        <w:tc>
          <w:tcPr>
            <w:tcW w:w="2740" w:type="dxa"/>
            <w:tcBorders>
              <w:top w:val="single" w:sz="4" w:space="0" w:color="auto"/>
              <w:left w:val="nil"/>
              <w:bottom w:val="single" w:sz="4" w:space="0" w:color="auto"/>
              <w:right w:val="single" w:sz="4" w:space="0" w:color="auto"/>
            </w:tcBorders>
            <w:shd w:val="clear" w:color="auto" w:fill="auto"/>
            <w:noWrap/>
            <w:vAlign w:val="center"/>
          </w:tcPr>
          <w:p w:rsidR="004C296D" w:rsidRDefault="00184ED6">
            <w:pPr>
              <w:jc w:val="center"/>
              <w:rPr>
                <w:rFonts w:ascii="宋体" w:eastAsia="宋体" w:hAnsi="宋体" w:cs="Arial"/>
                <w:bCs/>
                <w:sz w:val="20"/>
                <w:szCs w:val="20"/>
              </w:rPr>
            </w:pPr>
            <w:r>
              <w:rPr>
                <w:rFonts w:cs="Arial" w:hint="eastAsia"/>
                <w:bCs/>
                <w:sz w:val="20"/>
                <w:szCs w:val="20"/>
              </w:rPr>
              <w:t>10,899,600.00</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4C296D" w:rsidRDefault="00184ED6">
            <w:pPr>
              <w:jc w:val="center"/>
              <w:rPr>
                <w:rFonts w:ascii="宋体" w:eastAsia="宋体" w:hAnsi="宋体" w:cs="Arial"/>
                <w:bCs/>
                <w:sz w:val="20"/>
                <w:szCs w:val="20"/>
              </w:rPr>
            </w:pPr>
            <w:r>
              <w:rPr>
                <w:rFonts w:cs="Arial" w:hint="eastAsia"/>
                <w:bCs/>
                <w:sz w:val="20"/>
                <w:szCs w:val="20"/>
              </w:rPr>
              <w:t>175,907.75</w:t>
            </w:r>
          </w:p>
        </w:tc>
      </w:tr>
      <w:tr w:rsidR="004C296D">
        <w:trPr>
          <w:trHeight w:val="222"/>
        </w:trPr>
        <w:tc>
          <w:tcPr>
            <w:tcW w:w="2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20805</w:t>
            </w:r>
          </w:p>
        </w:tc>
        <w:tc>
          <w:tcPr>
            <w:tcW w:w="3770" w:type="dxa"/>
            <w:tcBorders>
              <w:top w:val="single" w:sz="4" w:space="0" w:color="auto"/>
              <w:left w:val="nil"/>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行政事业单位养老支出</w:t>
            </w:r>
          </w:p>
        </w:tc>
        <w:tc>
          <w:tcPr>
            <w:tcW w:w="2640" w:type="dxa"/>
            <w:tcBorders>
              <w:top w:val="single" w:sz="4" w:space="0" w:color="auto"/>
              <w:left w:val="nil"/>
              <w:bottom w:val="single" w:sz="4" w:space="0" w:color="auto"/>
              <w:right w:val="single" w:sz="4" w:space="0" w:color="auto"/>
            </w:tcBorders>
            <w:shd w:val="clear" w:color="auto" w:fill="auto"/>
            <w:noWrap/>
            <w:vAlign w:val="center"/>
          </w:tcPr>
          <w:p w:rsidR="004C296D" w:rsidRDefault="00184ED6">
            <w:pPr>
              <w:jc w:val="center"/>
              <w:rPr>
                <w:rFonts w:ascii="宋体" w:eastAsia="宋体" w:hAnsi="宋体" w:cs="Arial"/>
                <w:bCs/>
                <w:sz w:val="20"/>
                <w:szCs w:val="20"/>
              </w:rPr>
            </w:pPr>
            <w:r>
              <w:rPr>
                <w:rFonts w:cs="Arial" w:hint="eastAsia"/>
                <w:bCs/>
                <w:sz w:val="20"/>
                <w:szCs w:val="20"/>
              </w:rPr>
              <w:t>10,899,600.00</w:t>
            </w:r>
          </w:p>
        </w:tc>
        <w:tc>
          <w:tcPr>
            <w:tcW w:w="2740" w:type="dxa"/>
            <w:tcBorders>
              <w:top w:val="single" w:sz="4" w:space="0" w:color="auto"/>
              <w:left w:val="nil"/>
              <w:bottom w:val="single" w:sz="4" w:space="0" w:color="auto"/>
              <w:right w:val="single" w:sz="4" w:space="0" w:color="auto"/>
            </w:tcBorders>
            <w:shd w:val="clear" w:color="auto" w:fill="auto"/>
            <w:noWrap/>
            <w:vAlign w:val="center"/>
          </w:tcPr>
          <w:p w:rsidR="004C296D" w:rsidRDefault="00184ED6">
            <w:pPr>
              <w:jc w:val="center"/>
              <w:rPr>
                <w:rFonts w:ascii="宋体" w:eastAsia="宋体" w:hAnsi="宋体" w:cs="Arial"/>
                <w:bCs/>
                <w:sz w:val="20"/>
                <w:szCs w:val="20"/>
              </w:rPr>
            </w:pPr>
            <w:r>
              <w:rPr>
                <w:rFonts w:cs="Arial" w:hint="eastAsia"/>
                <w:bCs/>
                <w:sz w:val="20"/>
                <w:szCs w:val="20"/>
              </w:rPr>
              <w:t>10,899,600.00</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4C296D" w:rsidRDefault="004C296D">
            <w:pPr>
              <w:jc w:val="center"/>
              <w:rPr>
                <w:rFonts w:ascii="宋体" w:eastAsia="宋体" w:hAnsi="宋体" w:cs="Arial"/>
                <w:bCs/>
                <w:sz w:val="20"/>
                <w:szCs w:val="20"/>
              </w:rPr>
            </w:pPr>
          </w:p>
        </w:tc>
      </w:tr>
      <w:tr w:rsidR="004C296D">
        <w:trPr>
          <w:trHeight w:val="222"/>
        </w:trPr>
        <w:tc>
          <w:tcPr>
            <w:tcW w:w="2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2080505</w:t>
            </w:r>
          </w:p>
        </w:tc>
        <w:tc>
          <w:tcPr>
            <w:tcW w:w="3770" w:type="dxa"/>
            <w:tcBorders>
              <w:top w:val="single" w:sz="4" w:space="0" w:color="auto"/>
              <w:left w:val="nil"/>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r>
              <w:rPr>
                <w:rFonts w:ascii="Times New Roman" w:eastAsia="仿宋_GB2312" w:hAnsi="Times New Roman" w:cs="Times New Roman" w:hint="eastAsia"/>
                <w:kern w:val="0"/>
                <w:szCs w:val="21"/>
              </w:rPr>
              <w:t>机关事业单位基本养老保险缴费支出</w:t>
            </w:r>
          </w:p>
        </w:tc>
        <w:tc>
          <w:tcPr>
            <w:tcW w:w="2640" w:type="dxa"/>
            <w:tcBorders>
              <w:top w:val="single" w:sz="4" w:space="0" w:color="auto"/>
              <w:left w:val="nil"/>
              <w:bottom w:val="single" w:sz="4" w:space="0" w:color="auto"/>
              <w:right w:val="single" w:sz="4" w:space="0" w:color="auto"/>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10,899,600.00</w:t>
            </w:r>
          </w:p>
        </w:tc>
        <w:tc>
          <w:tcPr>
            <w:tcW w:w="2740" w:type="dxa"/>
            <w:tcBorders>
              <w:top w:val="single" w:sz="4" w:space="0" w:color="auto"/>
              <w:left w:val="nil"/>
              <w:bottom w:val="single" w:sz="4" w:space="0" w:color="auto"/>
              <w:right w:val="single" w:sz="4" w:space="0" w:color="auto"/>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10,899,600.00</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4C296D" w:rsidRDefault="004C296D">
            <w:pPr>
              <w:jc w:val="center"/>
              <w:rPr>
                <w:rFonts w:ascii="宋体" w:eastAsia="宋体" w:hAnsi="宋体" w:cs="Arial"/>
                <w:sz w:val="20"/>
                <w:szCs w:val="20"/>
              </w:rPr>
            </w:pPr>
          </w:p>
        </w:tc>
      </w:tr>
      <w:tr w:rsidR="004C296D">
        <w:trPr>
          <w:trHeight w:val="222"/>
        </w:trPr>
        <w:tc>
          <w:tcPr>
            <w:tcW w:w="2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20807</w:t>
            </w:r>
          </w:p>
        </w:tc>
        <w:tc>
          <w:tcPr>
            <w:tcW w:w="3770" w:type="dxa"/>
            <w:tcBorders>
              <w:top w:val="single" w:sz="4" w:space="0" w:color="auto"/>
              <w:left w:val="nil"/>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就业补助</w:t>
            </w:r>
          </w:p>
        </w:tc>
        <w:tc>
          <w:tcPr>
            <w:tcW w:w="2640" w:type="dxa"/>
            <w:tcBorders>
              <w:top w:val="single" w:sz="4" w:space="0" w:color="auto"/>
              <w:left w:val="nil"/>
              <w:bottom w:val="single" w:sz="4" w:space="0" w:color="auto"/>
              <w:right w:val="single" w:sz="4" w:space="0" w:color="auto"/>
            </w:tcBorders>
            <w:shd w:val="clear" w:color="auto" w:fill="auto"/>
            <w:noWrap/>
            <w:vAlign w:val="center"/>
          </w:tcPr>
          <w:p w:rsidR="004C296D" w:rsidRDefault="00184ED6">
            <w:pPr>
              <w:jc w:val="center"/>
              <w:rPr>
                <w:rFonts w:ascii="宋体" w:eastAsia="宋体" w:hAnsi="宋体" w:cs="Arial"/>
                <w:bCs/>
                <w:sz w:val="20"/>
                <w:szCs w:val="20"/>
              </w:rPr>
            </w:pPr>
            <w:r>
              <w:rPr>
                <w:rFonts w:cs="Arial" w:hint="eastAsia"/>
                <w:bCs/>
                <w:sz w:val="20"/>
                <w:szCs w:val="20"/>
              </w:rPr>
              <w:t>175,907.75</w:t>
            </w:r>
          </w:p>
        </w:tc>
        <w:tc>
          <w:tcPr>
            <w:tcW w:w="2740" w:type="dxa"/>
            <w:tcBorders>
              <w:top w:val="single" w:sz="4" w:space="0" w:color="auto"/>
              <w:left w:val="nil"/>
              <w:bottom w:val="single" w:sz="4" w:space="0" w:color="auto"/>
              <w:right w:val="single" w:sz="4" w:space="0" w:color="auto"/>
            </w:tcBorders>
            <w:shd w:val="clear" w:color="auto" w:fill="auto"/>
            <w:noWrap/>
            <w:vAlign w:val="center"/>
          </w:tcPr>
          <w:p w:rsidR="004C296D" w:rsidRDefault="004C296D">
            <w:pPr>
              <w:jc w:val="center"/>
              <w:rPr>
                <w:rFonts w:ascii="宋体" w:eastAsia="宋体" w:hAnsi="宋体" w:cs="Arial"/>
                <w:bCs/>
                <w:sz w:val="20"/>
                <w:szCs w:val="20"/>
              </w:rPr>
            </w:pP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4C296D" w:rsidRDefault="00184ED6">
            <w:pPr>
              <w:jc w:val="center"/>
              <w:rPr>
                <w:rFonts w:ascii="宋体" w:eastAsia="宋体" w:hAnsi="宋体" w:cs="Arial"/>
                <w:bCs/>
                <w:sz w:val="20"/>
                <w:szCs w:val="20"/>
              </w:rPr>
            </w:pPr>
            <w:r>
              <w:rPr>
                <w:rFonts w:cs="Arial" w:hint="eastAsia"/>
                <w:bCs/>
                <w:sz w:val="20"/>
                <w:szCs w:val="20"/>
              </w:rPr>
              <w:t>175,907.75</w:t>
            </w:r>
          </w:p>
        </w:tc>
      </w:tr>
      <w:tr w:rsidR="004C296D">
        <w:trPr>
          <w:trHeight w:val="222"/>
        </w:trPr>
        <w:tc>
          <w:tcPr>
            <w:tcW w:w="2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2080701</w:t>
            </w:r>
          </w:p>
        </w:tc>
        <w:tc>
          <w:tcPr>
            <w:tcW w:w="3770" w:type="dxa"/>
            <w:tcBorders>
              <w:top w:val="single" w:sz="4" w:space="0" w:color="auto"/>
              <w:left w:val="nil"/>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r>
              <w:rPr>
                <w:rFonts w:ascii="Times New Roman" w:eastAsia="仿宋_GB2312" w:hAnsi="Times New Roman" w:cs="Times New Roman" w:hint="eastAsia"/>
                <w:kern w:val="0"/>
                <w:szCs w:val="21"/>
              </w:rPr>
              <w:t>就业创业服务补贴</w:t>
            </w:r>
          </w:p>
        </w:tc>
        <w:tc>
          <w:tcPr>
            <w:tcW w:w="2640" w:type="dxa"/>
            <w:tcBorders>
              <w:top w:val="single" w:sz="4" w:space="0" w:color="auto"/>
              <w:left w:val="nil"/>
              <w:bottom w:val="single" w:sz="4" w:space="0" w:color="auto"/>
              <w:right w:val="single" w:sz="4" w:space="0" w:color="auto"/>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175,907.75</w:t>
            </w:r>
          </w:p>
        </w:tc>
        <w:tc>
          <w:tcPr>
            <w:tcW w:w="2740" w:type="dxa"/>
            <w:tcBorders>
              <w:top w:val="single" w:sz="4" w:space="0" w:color="auto"/>
              <w:left w:val="nil"/>
              <w:bottom w:val="single" w:sz="4" w:space="0" w:color="auto"/>
              <w:right w:val="single" w:sz="4" w:space="0" w:color="auto"/>
            </w:tcBorders>
            <w:shd w:val="clear" w:color="auto" w:fill="auto"/>
            <w:noWrap/>
            <w:vAlign w:val="center"/>
          </w:tcPr>
          <w:p w:rsidR="004C296D" w:rsidRDefault="004C296D">
            <w:pPr>
              <w:jc w:val="center"/>
              <w:rPr>
                <w:rFonts w:ascii="宋体" w:eastAsia="宋体" w:hAnsi="宋体" w:cs="Arial"/>
                <w:sz w:val="20"/>
                <w:szCs w:val="20"/>
              </w:rPr>
            </w:pP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175,907.75</w:t>
            </w:r>
          </w:p>
        </w:tc>
      </w:tr>
      <w:tr w:rsidR="004C296D">
        <w:trPr>
          <w:trHeight w:val="222"/>
        </w:trPr>
        <w:tc>
          <w:tcPr>
            <w:tcW w:w="2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221</w:t>
            </w:r>
          </w:p>
        </w:tc>
        <w:tc>
          <w:tcPr>
            <w:tcW w:w="3770" w:type="dxa"/>
            <w:tcBorders>
              <w:top w:val="single" w:sz="4" w:space="0" w:color="auto"/>
              <w:left w:val="nil"/>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住房保障支出</w:t>
            </w:r>
          </w:p>
        </w:tc>
        <w:tc>
          <w:tcPr>
            <w:tcW w:w="2640" w:type="dxa"/>
            <w:tcBorders>
              <w:top w:val="single" w:sz="4" w:space="0" w:color="auto"/>
              <w:left w:val="nil"/>
              <w:bottom w:val="single" w:sz="4" w:space="0" w:color="auto"/>
              <w:right w:val="single" w:sz="4" w:space="0" w:color="auto"/>
            </w:tcBorders>
            <w:shd w:val="clear" w:color="auto" w:fill="auto"/>
            <w:noWrap/>
            <w:vAlign w:val="center"/>
          </w:tcPr>
          <w:p w:rsidR="004C296D" w:rsidRDefault="00184ED6">
            <w:pPr>
              <w:jc w:val="center"/>
              <w:rPr>
                <w:rFonts w:ascii="宋体" w:eastAsia="宋体" w:hAnsi="宋体" w:cs="Arial"/>
                <w:bCs/>
                <w:sz w:val="20"/>
                <w:szCs w:val="20"/>
              </w:rPr>
            </w:pPr>
            <w:r>
              <w:rPr>
                <w:rFonts w:cs="Arial" w:hint="eastAsia"/>
                <w:bCs/>
                <w:sz w:val="20"/>
                <w:szCs w:val="20"/>
              </w:rPr>
              <w:t>6,000,000.00</w:t>
            </w:r>
          </w:p>
        </w:tc>
        <w:tc>
          <w:tcPr>
            <w:tcW w:w="2740" w:type="dxa"/>
            <w:tcBorders>
              <w:top w:val="single" w:sz="4" w:space="0" w:color="auto"/>
              <w:left w:val="nil"/>
              <w:bottom w:val="single" w:sz="4" w:space="0" w:color="auto"/>
              <w:right w:val="single" w:sz="4" w:space="0" w:color="auto"/>
            </w:tcBorders>
            <w:shd w:val="clear" w:color="auto" w:fill="auto"/>
            <w:noWrap/>
            <w:vAlign w:val="center"/>
          </w:tcPr>
          <w:p w:rsidR="004C296D" w:rsidRDefault="00184ED6">
            <w:pPr>
              <w:jc w:val="center"/>
              <w:rPr>
                <w:rFonts w:ascii="宋体" w:eastAsia="宋体" w:hAnsi="宋体" w:cs="Arial"/>
                <w:bCs/>
                <w:sz w:val="20"/>
                <w:szCs w:val="20"/>
              </w:rPr>
            </w:pPr>
            <w:r>
              <w:rPr>
                <w:rFonts w:cs="Arial" w:hint="eastAsia"/>
                <w:bCs/>
                <w:sz w:val="20"/>
                <w:szCs w:val="20"/>
              </w:rPr>
              <w:t>6,000,000.00</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4C296D" w:rsidRDefault="004C296D">
            <w:pPr>
              <w:jc w:val="center"/>
              <w:rPr>
                <w:rFonts w:ascii="宋体" w:eastAsia="宋体" w:hAnsi="宋体" w:cs="Arial"/>
                <w:bCs/>
                <w:sz w:val="20"/>
                <w:szCs w:val="20"/>
              </w:rPr>
            </w:pPr>
          </w:p>
        </w:tc>
      </w:tr>
      <w:tr w:rsidR="004C296D">
        <w:trPr>
          <w:trHeight w:val="222"/>
        </w:trPr>
        <w:tc>
          <w:tcPr>
            <w:tcW w:w="2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22102</w:t>
            </w:r>
          </w:p>
        </w:tc>
        <w:tc>
          <w:tcPr>
            <w:tcW w:w="3770" w:type="dxa"/>
            <w:tcBorders>
              <w:top w:val="single" w:sz="4" w:space="0" w:color="auto"/>
              <w:left w:val="nil"/>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住房改革支出</w:t>
            </w:r>
          </w:p>
        </w:tc>
        <w:tc>
          <w:tcPr>
            <w:tcW w:w="2640" w:type="dxa"/>
            <w:tcBorders>
              <w:top w:val="single" w:sz="4" w:space="0" w:color="auto"/>
              <w:left w:val="nil"/>
              <w:bottom w:val="single" w:sz="4" w:space="0" w:color="auto"/>
              <w:right w:val="single" w:sz="4" w:space="0" w:color="auto"/>
            </w:tcBorders>
            <w:shd w:val="clear" w:color="auto" w:fill="auto"/>
            <w:noWrap/>
            <w:vAlign w:val="center"/>
          </w:tcPr>
          <w:p w:rsidR="004C296D" w:rsidRDefault="00184ED6">
            <w:pPr>
              <w:jc w:val="center"/>
              <w:rPr>
                <w:rFonts w:ascii="宋体" w:eastAsia="宋体" w:hAnsi="宋体" w:cs="Arial"/>
                <w:bCs/>
                <w:sz w:val="20"/>
                <w:szCs w:val="20"/>
              </w:rPr>
            </w:pPr>
            <w:r>
              <w:rPr>
                <w:rFonts w:cs="Arial" w:hint="eastAsia"/>
                <w:bCs/>
                <w:sz w:val="20"/>
                <w:szCs w:val="20"/>
              </w:rPr>
              <w:t>6,000,000.00</w:t>
            </w:r>
          </w:p>
        </w:tc>
        <w:tc>
          <w:tcPr>
            <w:tcW w:w="2740" w:type="dxa"/>
            <w:tcBorders>
              <w:top w:val="single" w:sz="4" w:space="0" w:color="auto"/>
              <w:left w:val="nil"/>
              <w:bottom w:val="single" w:sz="4" w:space="0" w:color="auto"/>
              <w:right w:val="single" w:sz="4" w:space="0" w:color="auto"/>
            </w:tcBorders>
            <w:shd w:val="clear" w:color="auto" w:fill="auto"/>
            <w:noWrap/>
            <w:vAlign w:val="center"/>
          </w:tcPr>
          <w:p w:rsidR="004C296D" w:rsidRDefault="00184ED6">
            <w:pPr>
              <w:jc w:val="center"/>
              <w:rPr>
                <w:rFonts w:ascii="宋体" w:eastAsia="宋体" w:hAnsi="宋体" w:cs="Arial"/>
                <w:bCs/>
                <w:sz w:val="20"/>
                <w:szCs w:val="20"/>
              </w:rPr>
            </w:pPr>
            <w:r>
              <w:rPr>
                <w:rFonts w:cs="Arial" w:hint="eastAsia"/>
                <w:bCs/>
                <w:sz w:val="20"/>
                <w:szCs w:val="20"/>
              </w:rPr>
              <w:t>6,000,000.00</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4C296D" w:rsidRDefault="004C296D">
            <w:pPr>
              <w:jc w:val="center"/>
              <w:rPr>
                <w:rFonts w:ascii="宋体" w:eastAsia="宋体" w:hAnsi="宋体" w:cs="Arial"/>
                <w:bCs/>
                <w:sz w:val="20"/>
                <w:szCs w:val="20"/>
              </w:rPr>
            </w:pPr>
          </w:p>
        </w:tc>
      </w:tr>
      <w:tr w:rsidR="004C296D">
        <w:trPr>
          <w:trHeight w:val="222"/>
        </w:trPr>
        <w:tc>
          <w:tcPr>
            <w:tcW w:w="2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2210201</w:t>
            </w:r>
          </w:p>
        </w:tc>
        <w:tc>
          <w:tcPr>
            <w:tcW w:w="3770" w:type="dxa"/>
            <w:tcBorders>
              <w:top w:val="single" w:sz="4" w:space="0" w:color="auto"/>
              <w:left w:val="nil"/>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r>
              <w:rPr>
                <w:rFonts w:ascii="Times New Roman" w:eastAsia="仿宋_GB2312" w:hAnsi="Times New Roman" w:cs="Times New Roman" w:hint="eastAsia"/>
                <w:kern w:val="0"/>
                <w:szCs w:val="21"/>
              </w:rPr>
              <w:t>住房公积金</w:t>
            </w:r>
          </w:p>
        </w:tc>
        <w:tc>
          <w:tcPr>
            <w:tcW w:w="2640" w:type="dxa"/>
            <w:tcBorders>
              <w:top w:val="single" w:sz="4" w:space="0" w:color="auto"/>
              <w:left w:val="nil"/>
              <w:bottom w:val="single" w:sz="4" w:space="0" w:color="auto"/>
              <w:right w:val="single" w:sz="4" w:space="0" w:color="auto"/>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6,000,000.00</w:t>
            </w:r>
          </w:p>
        </w:tc>
        <w:tc>
          <w:tcPr>
            <w:tcW w:w="2740" w:type="dxa"/>
            <w:tcBorders>
              <w:top w:val="single" w:sz="4" w:space="0" w:color="auto"/>
              <w:left w:val="nil"/>
              <w:bottom w:val="single" w:sz="4" w:space="0" w:color="auto"/>
              <w:right w:val="single" w:sz="4" w:space="0" w:color="auto"/>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6,000,000.00</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4C296D" w:rsidRDefault="004C296D">
            <w:pPr>
              <w:jc w:val="center"/>
              <w:rPr>
                <w:rFonts w:ascii="宋体" w:eastAsia="宋体" w:hAnsi="宋体" w:cs="Arial"/>
                <w:sz w:val="20"/>
                <w:szCs w:val="20"/>
              </w:rPr>
            </w:pPr>
          </w:p>
        </w:tc>
      </w:tr>
    </w:tbl>
    <w:p w:rsidR="004C296D" w:rsidRDefault="00184ED6">
      <w:pPr>
        <w:widowControl/>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注：本表反映部门本年度各项支出情况。</w:t>
      </w:r>
    </w:p>
    <w:p w:rsidR="004C296D" w:rsidRDefault="004C296D">
      <w:pPr>
        <w:widowControl/>
        <w:rPr>
          <w:rFonts w:ascii="Times New Roman" w:eastAsia="仿宋_GB2312" w:hAnsi="Times New Roman" w:cs="Times New Roman"/>
          <w:kern w:val="0"/>
          <w:szCs w:val="21"/>
        </w:rPr>
      </w:pPr>
    </w:p>
    <w:tbl>
      <w:tblPr>
        <w:tblW w:w="14021" w:type="dxa"/>
        <w:tblInd w:w="93" w:type="dxa"/>
        <w:tblLook w:val="04A0" w:firstRow="1" w:lastRow="0" w:firstColumn="1" w:lastColumn="0" w:noHBand="0" w:noVBand="1"/>
      </w:tblPr>
      <w:tblGrid>
        <w:gridCol w:w="4512"/>
        <w:gridCol w:w="734"/>
        <w:gridCol w:w="2108"/>
        <w:gridCol w:w="3825"/>
        <w:gridCol w:w="734"/>
        <w:gridCol w:w="2108"/>
      </w:tblGrid>
      <w:tr w:rsidR="004C296D">
        <w:trPr>
          <w:trHeight w:val="319"/>
        </w:trPr>
        <w:tc>
          <w:tcPr>
            <w:tcW w:w="14021" w:type="dxa"/>
            <w:gridSpan w:val="6"/>
            <w:tcBorders>
              <w:top w:val="nil"/>
              <w:left w:val="nil"/>
              <w:bottom w:val="nil"/>
              <w:right w:val="nil"/>
            </w:tcBorders>
            <w:shd w:val="clear" w:color="auto" w:fill="auto"/>
            <w:noWrap/>
            <w:vAlign w:val="center"/>
          </w:tcPr>
          <w:p w:rsidR="004C296D" w:rsidRDefault="004C296D">
            <w:pPr>
              <w:widowControl/>
              <w:rPr>
                <w:rFonts w:ascii="Times New Roman" w:eastAsia="方正小标宋_GBK" w:hAnsi="Times New Roman" w:cs="Times New Roman"/>
                <w:color w:val="000000"/>
                <w:kern w:val="0"/>
                <w:sz w:val="36"/>
                <w:szCs w:val="21"/>
              </w:rPr>
            </w:pPr>
          </w:p>
          <w:p w:rsidR="004C296D" w:rsidRDefault="00184ED6">
            <w:pPr>
              <w:widowControl/>
              <w:ind w:firstLineChars="1300" w:firstLine="4680"/>
              <w:rPr>
                <w:rFonts w:ascii="Times New Roman" w:eastAsia="方正小标宋_GBK" w:hAnsi="Times New Roman" w:cs="Times New Roman"/>
                <w:color w:val="000000"/>
                <w:kern w:val="0"/>
                <w:sz w:val="36"/>
                <w:szCs w:val="21"/>
              </w:rPr>
            </w:pPr>
            <w:r>
              <w:rPr>
                <w:rFonts w:ascii="Times New Roman" w:eastAsia="方正小标宋_GBK" w:hAnsi="Times New Roman" w:cs="Times New Roman"/>
                <w:color w:val="000000"/>
                <w:kern w:val="0"/>
                <w:sz w:val="36"/>
                <w:szCs w:val="21"/>
              </w:rPr>
              <w:t>财政拨款收入支出决算总表</w:t>
            </w:r>
          </w:p>
        </w:tc>
      </w:tr>
      <w:tr w:rsidR="004C296D">
        <w:trPr>
          <w:trHeight w:val="450"/>
        </w:trPr>
        <w:tc>
          <w:tcPr>
            <w:tcW w:w="14021" w:type="dxa"/>
            <w:gridSpan w:val="6"/>
            <w:tcBorders>
              <w:top w:val="nil"/>
              <w:left w:val="nil"/>
              <w:bottom w:val="nil"/>
              <w:right w:val="nil"/>
            </w:tcBorders>
            <w:shd w:val="clear" w:color="auto" w:fill="auto"/>
            <w:noWrap/>
            <w:vAlign w:val="center"/>
          </w:tcPr>
          <w:p w:rsidR="004C296D" w:rsidRDefault="00184ED6">
            <w:pPr>
              <w:widowControl/>
              <w:ind w:right="840"/>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公开</w:t>
            </w:r>
            <w:r>
              <w:rPr>
                <w:rFonts w:ascii="Times New Roman" w:eastAsia="仿宋_GB2312" w:hAnsi="Times New Roman" w:cs="Times New Roman"/>
                <w:kern w:val="0"/>
                <w:szCs w:val="21"/>
              </w:rPr>
              <w:t>0</w:t>
            </w:r>
            <w:r>
              <w:rPr>
                <w:rFonts w:ascii="Times New Roman" w:eastAsia="仿宋_GB2312" w:hAnsi="Times New Roman" w:cs="Times New Roman" w:hint="eastAsia"/>
                <w:kern w:val="0"/>
                <w:szCs w:val="21"/>
              </w:rPr>
              <w:t>4</w:t>
            </w:r>
            <w:r>
              <w:rPr>
                <w:rFonts w:ascii="Times New Roman" w:eastAsia="仿宋_GB2312" w:hAnsi="Times New Roman" w:cs="Times New Roman" w:hint="eastAsia"/>
                <w:kern w:val="0"/>
                <w:szCs w:val="21"/>
              </w:rPr>
              <w:t>表</w:t>
            </w:r>
            <w:r>
              <w:rPr>
                <w:rFonts w:ascii="Times New Roman" w:eastAsia="仿宋_GB2312" w:hAnsi="Times New Roman" w:cs="Times New Roman" w:hint="eastAsia"/>
                <w:kern w:val="0"/>
                <w:szCs w:val="21"/>
              </w:rPr>
              <w:t xml:space="preserve">  </w:t>
            </w:r>
          </w:p>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编制单位：湖南现代物流职业技术学院</w:t>
            </w:r>
            <w:r>
              <w:rPr>
                <w:rFonts w:ascii="Times New Roman" w:eastAsia="仿宋_GB2312" w:hAnsi="Times New Roman" w:cs="Times New Roman" w:hint="eastAsia"/>
                <w:kern w:val="0"/>
                <w:szCs w:val="21"/>
              </w:rPr>
              <w:t xml:space="preserve">                                                                                      </w:t>
            </w:r>
            <w:r>
              <w:rPr>
                <w:rFonts w:ascii="Times New Roman" w:eastAsia="仿宋_GB2312" w:hAnsi="Times New Roman" w:cs="Times New Roman" w:hint="eastAsia"/>
                <w:kern w:val="0"/>
                <w:szCs w:val="21"/>
              </w:rPr>
              <w:t>金额单位：元</w:t>
            </w:r>
          </w:p>
        </w:tc>
      </w:tr>
      <w:tr w:rsidR="004C296D">
        <w:trPr>
          <w:trHeight w:val="319"/>
        </w:trPr>
        <w:tc>
          <w:tcPr>
            <w:tcW w:w="735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收</w:t>
            </w:r>
            <w:r>
              <w:rPr>
                <w:rFonts w:ascii="Times New Roman" w:eastAsia="仿宋_GB2312" w:hAnsi="Times New Roman" w:cs="Times New Roman" w:hint="eastAsia"/>
                <w:kern w:val="0"/>
                <w:szCs w:val="21"/>
              </w:rPr>
              <w:t xml:space="preserve">     </w:t>
            </w:r>
            <w:r>
              <w:rPr>
                <w:rFonts w:ascii="Times New Roman" w:eastAsia="仿宋_GB2312" w:hAnsi="Times New Roman" w:cs="Times New Roman" w:hint="eastAsia"/>
                <w:kern w:val="0"/>
                <w:szCs w:val="21"/>
              </w:rPr>
              <w:t>入</w:t>
            </w:r>
          </w:p>
        </w:tc>
        <w:tc>
          <w:tcPr>
            <w:tcW w:w="6667" w:type="dxa"/>
            <w:gridSpan w:val="3"/>
            <w:tcBorders>
              <w:top w:val="single" w:sz="4" w:space="0" w:color="auto"/>
              <w:left w:val="nil"/>
              <w:bottom w:val="single" w:sz="4" w:space="0" w:color="auto"/>
              <w:right w:val="single" w:sz="4" w:space="0" w:color="000000"/>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支</w:t>
            </w:r>
            <w:r>
              <w:rPr>
                <w:rFonts w:ascii="Times New Roman" w:eastAsia="仿宋_GB2312" w:hAnsi="Times New Roman" w:cs="Times New Roman" w:hint="eastAsia"/>
                <w:kern w:val="0"/>
                <w:szCs w:val="21"/>
              </w:rPr>
              <w:t xml:space="preserve">     </w:t>
            </w:r>
            <w:r>
              <w:rPr>
                <w:rFonts w:ascii="Times New Roman" w:eastAsia="仿宋_GB2312" w:hAnsi="Times New Roman" w:cs="Times New Roman" w:hint="eastAsia"/>
                <w:kern w:val="0"/>
                <w:szCs w:val="21"/>
              </w:rPr>
              <w:t>出</w:t>
            </w:r>
          </w:p>
        </w:tc>
      </w:tr>
      <w:tr w:rsidR="004C296D">
        <w:trPr>
          <w:trHeight w:val="319"/>
        </w:trPr>
        <w:tc>
          <w:tcPr>
            <w:tcW w:w="4512" w:type="dxa"/>
            <w:tcBorders>
              <w:top w:val="nil"/>
              <w:left w:val="single" w:sz="4" w:space="0" w:color="auto"/>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项</w:t>
            </w:r>
            <w:r>
              <w:rPr>
                <w:rFonts w:ascii="Times New Roman" w:eastAsia="仿宋_GB2312" w:hAnsi="Times New Roman" w:cs="Times New Roman" w:hint="eastAsia"/>
                <w:kern w:val="0"/>
                <w:szCs w:val="21"/>
              </w:rPr>
              <w:t xml:space="preserve">    </w:t>
            </w:r>
            <w:r>
              <w:rPr>
                <w:rFonts w:ascii="Times New Roman" w:eastAsia="仿宋_GB2312" w:hAnsi="Times New Roman" w:cs="Times New Roman" w:hint="eastAsia"/>
                <w:kern w:val="0"/>
                <w:szCs w:val="21"/>
              </w:rPr>
              <w:t>目</w:t>
            </w:r>
          </w:p>
        </w:tc>
        <w:tc>
          <w:tcPr>
            <w:tcW w:w="734"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行次</w:t>
            </w:r>
          </w:p>
        </w:tc>
        <w:tc>
          <w:tcPr>
            <w:tcW w:w="2108"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决算数</w:t>
            </w:r>
          </w:p>
        </w:tc>
        <w:tc>
          <w:tcPr>
            <w:tcW w:w="3825"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项目（按功能分类）</w:t>
            </w:r>
          </w:p>
        </w:tc>
        <w:tc>
          <w:tcPr>
            <w:tcW w:w="734"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行次</w:t>
            </w:r>
          </w:p>
        </w:tc>
        <w:tc>
          <w:tcPr>
            <w:tcW w:w="2108"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决算数</w:t>
            </w:r>
          </w:p>
        </w:tc>
      </w:tr>
      <w:tr w:rsidR="004C296D">
        <w:trPr>
          <w:trHeight w:val="319"/>
        </w:trPr>
        <w:tc>
          <w:tcPr>
            <w:tcW w:w="4512" w:type="dxa"/>
            <w:tcBorders>
              <w:top w:val="nil"/>
              <w:left w:val="single" w:sz="4" w:space="0" w:color="auto"/>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栏</w:t>
            </w:r>
            <w:r>
              <w:rPr>
                <w:rFonts w:ascii="Times New Roman" w:eastAsia="仿宋_GB2312" w:hAnsi="Times New Roman" w:cs="Times New Roman" w:hint="eastAsia"/>
                <w:kern w:val="0"/>
                <w:szCs w:val="21"/>
              </w:rPr>
              <w:t xml:space="preserve">    </w:t>
            </w:r>
            <w:r>
              <w:rPr>
                <w:rFonts w:ascii="Times New Roman" w:eastAsia="仿宋_GB2312" w:hAnsi="Times New Roman" w:cs="Times New Roman" w:hint="eastAsia"/>
                <w:kern w:val="0"/>
                <w:szCs w:val="21"/>
              </w:rPr>
              <w:t>次</w:t>
            </w:r>
          </w:p>
        </w:tc>
        <w:tc>
          <w:tcPr>
            <w:tcW w:w="734" w:type="dxa"/>
            <w:tcBorders>
              <w:top w:val="nil"/>
              <w:left w:val="nil"/>
              <w:bottom w:val="single" w:sz="4" w:space="0" w:color="auto"/>
              <w:right w:val="single" w:sz="4" w:space="0" w:color="auto"/>
            </w:tcBorders>
            <w:shd w:val="clear" w:color="auto" w:fill="auto"/>
            <w:noWrap/>
            <w:vAlign w:val="center"/>
          </w:tcPr>
          <w:p w:rsidR="004C296D" w:rsidRDefault="004C296D">
            <w:pPr>
              <w:widowControl/>
              <w:jc w:val="center"/>
              <w:rPr>
                <w:rFonts w:ascii="Times New Roman" w:eastAsia="仿宋_GB2312" w:hAnsi="Times New Roman" w:cs="Times New Roman"/>
                <w:kern w:val="0"/>
                <w:szCs w:val="21"/>
              </w:rPr>
            </w:pPr>
          </w:p>
        </w:tc>
        <w:tc>
          <w:tcPr>
            <w:tcW w:w="2108"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w:t>
            </w:r>
          </w:p>
        </w:tc>
        <w:tc>
          <w:tcPr>
            <w:tcW w:w="3825"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栏</w:t>
            </w:r>
            <w:r>
              <w:rPr>
                <w:rFonts w:ascii="Times New Roman" w:eastAsia="仿宋_GB2312" w:hAnsi="Times New Roman" w:cs="Times New Roman" w:hint="eastAsia"/>
                <w:kern w:val="0"/>
                <w:szCs w:val="21"/>
              </w:rPr>
              <w:t xml:space="preserve">    </w:t>
            </w:r>
            <w:r>
              <w:rPr>
                <w:rFonts w:ascii="Times New Roman" w:eastAsia="仿宋_GB2312" w:hAnsi="Times New Roman" w:cs="Times New Roman" w:hint="eastAsia"/>
                <w:kern w:val="0"/>
                <w:szCs w:val="21"/>
              </w:rPr>
              <w:t>次</w:t>
            </w:r>
          </w:p>
        </w:tc>
        <w:tc>
          <w:tcPr>
            <w:tcW w:w="734" w:type="dxa"/>
            <w:tcBorders>
              <w:top w:val="nil"/>
              <w:left w:val="nil"/>
              <w:bottom w:val="single" w:sz="4" w:space="0" w:color="auto"/>
              <w:right w:val="single" w:sz="4" w:space="0" w:color="auto"/>
            </w:tcBorders>
            <w:shd w:val="clear" w:color="auto" w:fill="auto"/>
            <w:noWrap/>
            <w:vAlign w:val="center"/>
          </w:tcPr>
          <w:p w:rsidR="004C296D" w:rsidRDefault="004C296D">
            <w:pPr>
              <w:widowControl/>
              <w:jc w:val="center"/>
              <w:rPr>
                <w:rFonts w:ascii="Times New Roman" w:eastAsia="仿宋_GB2312" w:hAnsi="Times New Roman" w:cs="Times New Roman"/>
                <w:kern w:val="0"/>
                <w:szCs w:val="21"/>
              </w:rPr>
            </w:pPr>
          </w:p>
        </w:tc>
        <w:tc>
          <w:tcPr>
            <w:tcW w:w="2108"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w:t>
            </w:r>
          </w:p>
        </w:tc>
      </w:tr>
      <w:tr w:rsidR="004C296D">
        <w:trPr>
          <w:trHeight w:val="319"/>
        </w:trPr>
        <w:tc>
          <w:tcPr>
            <w:tcW w:w="4512" w:type="dxa"/>
            <w:tcBorders>
              <w:top w:val="nil"/>
              <w:left w:val="single" w:sz="4" w:space="0" w:color="auto"/>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一、一般公共预算财政拨款</w:t>
            </w:r>
          </w:p>
        </w:tc>
        <w:tc>
          <w:tcPr>
            <w:tcW w:w="734"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w:t>
            </w:r>
          </w:p>
        </w:tc>
        <w:tc>
          <w:tcPr>
            <w:tcW w:w="2108" w:type="dxa"/>
            <w:tcBorders>
              <w:top w:val="nil"/>
              <w:left w:val="nil"/>
              <w:bottom w:val="single" w:sz="4" w:space="0" w:color="auto"/>
              <w:right w:val="single" w:sz="4" w:space="0" w:color="auto"/>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91,781,300.00</w:t>
            </w:r>
          </w:p>
        </w:tc>
        <w:tc>
          <w:tcPr>
            <w:tcW w:w="3825"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一、一般公共服务支出</w:t>
            </w:r>
          </w:p>
        </w:tc>
        <w:tc>
          <w:tcPr>
            <w:tcW w:w="734"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15</w:t>
            </w:r>
          </w:p>
        </w:tc>
        <w:tc>
          <w:tcPr>
            <w:tcW w:w="2108" w:type="dxa"/>
            <w:tcBorders>
              <w:top w:val="nil"/>
              <w:left w:val="nil"/>
              <w:bottom w:val="single" w:sz="4" w:space="0" w:color="auto"/>
              <w:right w:val="single" w:sz="4" w:space="0" w:color="auto"/>
            </w:tcBorders>
            <w:shd w:val="clear" w:color="auto" w:fill="auto"/>
            <w:noWrap/>
            <w:vAlign w:val="center"/>
          </w:tcPr>
          <w:p w:rsidR="004C296D" w:rsidRDefault="004C296D">
            <w:pPr>
              <w:widowControl/>
              <w:jc w:val="center"/>
              <w:rPr>
                <w:rFonts w:ascii="Times New Roman" w:eastAsia="仿宋_GB2312" w:hAnsi="Times New Roman" w:cs="Times New Roman"/>
                <w:kern w:val="0"/>
                <w:szCs w:val="21"/>
              </w:rPr>
            </w:pPr>
          </w:p>
        </w:tc>
      </w:tr>
      <w:tr w:rsidR="004C296D">
        <w:trPr>
          <w:trHeight w:val="319"/>
        </w:trPr>
        <w:tc>
          <w:tcPr>
            <w:tcW w:w="4512" w:type="dxa"/>
            <w:tcBorders>
              <w:top w:val="nil"/>
              <w:left w:val="single" w:sz="4" w:space="0" w:color="auto"/>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二、政府性基金预算财政拨款</w:t>
            </w:r>
          </w:p>
        </w:tc>
        <w:tc>
          <w:tcPr>
            <w:tcW w:w="734"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w:t>
            </w:r>
          </w:p>
        </w:tc>
        <w:tc>
          <w:tcPr>
            <w:tcW w:w="2108" w:type="dxa"/>
            <w:tcBorders>
              <w:top w:val="nil"/>
              <w:left w:val="nil"/>
              <w:bottom w:val="single" w:sz="4" w:space="0" w:color="auto"/>
              <w:right w:val="single" w:sz="4" w:space="0" w:color="auto"/>
            </w:tcBorders>
            <w:shd w:val="clear" w:color="auto" w:fill="auto"/>
            <w:noWrap/>
            <w:vAlign w:val="center"/>
          </w:tcPr>
          <w:p w:rsidR="004C296D" w:rsidRDefault="004C296D">
            <w:pPr>
              <w:widowControl/>
              <w:jc w:val="center"/>
              <w:rPr>
                <w:rFonts w:ascii="Times New Roman" w:eastAsia="仿宋_GB2312" w:hAnsi="Times New Roman" w:cs="Times New Roman"/>
                <w:kern w:val="0"/>
                <w:szCs w:val="21"/>
              </w:rPr>
            </w:pPr>
          </w:p>
        </w:tc>
        <w:tc>
          <w:tcPr>
            <w:tcW w:w="3825"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二、外交支出</w:t>
            </w:r>
          </w:p>
        </w:tc>
        <w:tc>
          <w:tcPr>
            <w:tcW w:w="734"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16</w:t>
            </w:r>
          </w:p>
        </w:tc>
        <w:tc>
          <w:tcPr>
            <w:tcW w:w="2108" w:type="dxa"/>
            <w:tcBorders>
              <w:top w:val="nil"/>
              <w:left w:val="nil"/>
              <w:bottom w:val="single" w:sz="4" w:space="0" w:color="auto"/>
              <w:right w:val="single" w:sz="4" w:space="0" w:color="auto"/>
            </w:tcBorders>
            <w:shd w:val="clear" w:color="auto" w:fill="auto"/>
            <w:noWrap/>
            <w:vAlign w:val="center"/>
          </w:tcPr>
          <w:p w:rsidR="004C296D" w:rsidRDefault="004C296D">
            <w:pPr>
              <w:widowControl/>
              <w:jc w:val="center"/>
              <w:rPr>
                <w:rFonts w:ascii="Times New Roman" w:eastAsia="仿宋_GB2312" w:hAnsi="Times New Roman" w:cs="Times New Roman"/>
                <w:kern w:val="0"/>
                <w:szCs w:val="21"/>
              </w:rPr>
            </w:pPr>
          </w:p>
        </w:tc>
      </w:tr>
      <w:tr w:rsidR="004C296D">
        <w:trPr>
          <w:trHeight w:val="319"/>
        </w:trPr>
        <w:tc>
          <w:tcPr>
            <w:tcW w:w="4512" w:type="dxa"/>
            <w:tcBorders>
              <w:top w:val="nil"/>
              <w:left w:val="single" w:sz="4" w:space="0" w:color="auto"/>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734"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w:t>
            </w:r>
          </w:p>
        </w:tc>
        <w:tc>
          <w:tcPr>
            <w:tcW w:w="2108" w:type="dxa"/>
            <w:tcBorders>
              <w:top w:val="nil"/>
              <w:left w:val="nil"/>
              <w:bottom w:val="single" w:sz="4" w:space="0" w:color="auto"/>
              <w:right w:val="single" w:sz="4" w:space="0" w:color="auto"/>
            </w:tcBorders>
            <w:shd w:val="clear" w:color="auto" w:fill="auto"/>
            <w:noWrap/>
            <w:vAlign w:val="center"/>
          </w:tcPr>
          <w:p w:rsidR="004C296D" w:rsidRDefault="004C296D">
            <w:pPr>
              <w:widowControl/>
              <w:jc w:val="center"/>
              <w:rPr>
                <w:rFonts w:ascii="Times New Roman" w:eastAsia="仿宋_GB2312" w:hAnsi="Times New Roman" w:cs="Times New Roman"/>
                <w:kern w:val="0"/>
                <w:szCs w:val="21"/>
              </w:rPr>
            </w:pPr>
          </w:p>
        </w:tc>
        <w:tc>
          <w:tcPr>
            <w:tcW w:w="3825"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三、国防支出</w:t>
            </w:r>
          </w:p>
        </w:tc>
        <w:tc>
          <w:tcPr>
            <w:tcW w:w="734"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17</w:t>
            </w:r>
          </w:p>
        </w:tc>
        <w:tc>
          <w:tcPr>
            <w:tcW w:w="2108" w:type="dxa"/>
            <w:tcBorders>
              <w:top w:val="nil"/>
              <w:left w:val="nil"/>
              <w:bottom w:val="single" w:sz="4" w:space="0" w:color="auto"/>
              <w:right w:val="single" w:sz="4" w:space="0" w:color="auto"/>
            </w:tcBorders>
            <w:shd w:val="clear" w:color="auto" w:fill="auto"/>
            <w:noWrap/>
            <w:vAlign w:val="center"/>
          </w:tcPr>
          <w:p w:rsidR="004C296D" w:rsidRDefault="004C296D">
            <w:pPr>
              <w:widowControl/>
              <w:jc w:val="center"/>
              <w:rPr>
                <w:rFonts w:ascii="Times New Roman" w:eastAsia="仿宋_GB2312" w:hAnsi="Times New Roman" w:cs="Times New Roman"/>
                <w:kern w:val="0"/>
                <w:szCs w:val="21"/>
              </w:rPr>
            </w:pPr>
          </w:p>
        </w:tc>
      </w:tr>
      <w:tr w:rsidR="004C296D">
        <w:trPr>
          <w:trHeight w:val="319"/>
        </w:trPr>
        <w:tc>
          <w:tcPr>
            <w:tcW w:w="4512" w:type="dxa"/>
            <w:tcBorders>
              <w:top w:val="nil"/>
              <w:left w:val="single" w:sz="4" w:space="0" w:color="auto"/>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734"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w:t>
            </w:r>
          </w:p>
        </w:tc>
        <w:tc>
          <w:tcPr>
            <w:tcW w:w="2108" w:type="dxa"/>
            <w:tcBorders>
              <w:top w:val="nil"/>
              <w:left w:val="nil"/>
              <w:bottom w:val="single" w:sz="4" w:space="0" w:color="auto"/>
              <w:right w:val="single" w:sz="4" w:space="0" w:color="auto"/>
            </w:tcBorders>
            <w:shd w:val="clear" w:color="auto" w:fill="auto"/>
            <w:noWrap/>
            <w:vAlign w:val="center"/>
          </w:tcPr>
          <w:p w:rsidR="004C296D" w:rsidRDefault="004C296D">
            <w:pPr>
              <w:widowControl/>
              <w:jc w:val="center"/>
              <w:rPr>
                <w:rFonts w:ascii="Times New Roman" w:eastAsia="仿宋_GB2312" w:hAnsi="Times New Roman" w:cs="Times New Roman"/>
                <w:kern w:val="0"/>
                <w:szCs w:val="21"/>
              </w:rPr>
            </w:pPr>
          </w:p>
        </w:tc>
        <w:tc>
          <w:tcPr>
            <w:tcW w:w="3825"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四、公共安全支出</w:t>
            </w:r>
          </w:p>
        </w:tc>
        <w:tc>
          <w:tcPr>
            <w:tcW w:w="734"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18</w:t>
            </w:r>
          </w:p>
        </w:tc>
        <w:tc>
          <w:tcPr>
            <w:tcW w:w="2108" w:type="dxa"/>
            <w:tcBorders>
              <w:top w:val="nil"/>
              <w:left w:val="nil"/>
              <w:bottom w:val="single" w:sz="4" w:space="0" w:color="auto"/>
              <w:right w:val="single" w:sz="4" w:space="0" w:color="auto"/>
            </w:tcBorders>
            <w:shd w:val="clear" w:color="auto" w:fill="auto"/>
            <w:noWrap/>
            <w:vAlign w:val="center"/>
          </w:tcPr>
          <w:p w:rsidR="004C296D" w:rsidRDefault="004C296D">
            <w:pPr>
              <w:widowControl/>
              <w:jc w:val="center"/>
              <w:rPr>
                <w:rFonts w:ascii="Times New Roman" w:eastAsia="仿宋_GB2312" w:hAnsi="Times New Roman" w:cs="Times New Roman"/>
                <w:kern w:val="0"/>
                <w:szCs w:val="21"/>
              </w:rPr>
            </w:pPr>
          </w:p>
        </w:tc>
      </w:tr>
      <w:tr w:rsidR="004C296D">
        <w:trPr>
          <w:trHeight w:val="319"/>
        </w:trPr>
        <w:tc>
          <w:tcPr>
            <w:tcW w:w="4512" w:type="dxa"/>
            <w:tcBorders>
              <w:top w:val="nil"/>
              <w:left w:val="single" w:sz="4" w:space="0" w:color="auto"/>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734"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w:t>
            </w:r>
          </w:p>
        </w:tc>
        <w:tc>
          <w:tcPr>
            <w:tcW w:w="2108" w:type="dxa"/>
            <w:tcBorders>
              <w:top w:val="nil"/>
              <w:left w:val="nil"/>
              <w:bottom w:val="single" w:sz="4" w:space="0" w:color="auto"/>
              <w:right w:val="single" w:sz="4" w:space="0" w:color="auto"/>
            </w:tcBorders>
            <w:shd w:val="clear" w:color="auto" w:fill="auto"/>
            <w:noWrap/>
            <w:vAlign w:val="center"/>
          </w:tcPr>
          <w:p w:rsidR="004C296D" w:rsidRDefault="004C296D">
            <w:pPr>
              <w:widowControl/>
              <w:jc w:val="center"/>
              <w:rPr>
                <w:rFonts w:ascii="Times New Roman" w:eastAsia="仿宋_GB2312" w:hAnsi="Times New Roman" w:cs="Times New Roman"/>
                <w:kern w:val="0"/>
                <w:szCs w:val="21"/>
              </w:rPr>
            </w:pPr>
          </w:p>
        </w:tc>
        <w:tc>
          <w:tcPr>
            <w:tcW w:w="3825"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五、教育支出</w:t>
            </w:r>
          </w:p>
        </w:tc>
        <w:tc>
          <w:tcPr>
            <w:tcW w:w="734"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19</w:t>
            </w:r>
          </w:p>
        </w:tc>
        <w:tc>
          <w:tcPr>
            <w:tcW w:w="2108" w:type="dxa"/>
            <w:tcBorders>
              <w:top w:val="nil"/>
              <w:left w:val="nil"/>
              <w:bottom w:val="single" w:sz="4" w:space="0" w:color="auto"/>
              <w:right w:val="single" w:sz="4" w:space="0" w:color="auto"/>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71,607,617.89</w:t>
            </w:r>
          </w:p>
        </w:tc>
      </w:tr>
      <w:tr w:rsidR="004C296D">
        <w:trPr>
          <w:trHeight w:val="319"/>
        </w:trPr>
        <w:tc>
          <w:tcPr>
            <w:tcW w:w="4512" w:type="dxa"/>
            <w:tcBorders>
              <w:top w:val="nil"/>
              <w:left w:val="single" w:sz="4" w:space="0" w:color="auto"/>
              <w:bottom w:val="single" w:sz="4" w:space="0" w:color="auto"/>
              <w:right w:val="single" w:sz="4" w:space="0" w:color="auto"/>
            </w:tcBorders>
            <w:shd w:val="clear" w:color="auto" w:fill="auto"/>
            <w:noWrap/>
            <w:vAlign w:val="center"/>
          </w:tcPr>
          <w:p w:rsidR="004C296D" w:rsidRDefault="004C296D">
            <w:pPr>
              <w:widowControl/>
              <w:jc w:val="left"/>
              <w:rPr>
                <w:rFonts w:ascii="Times New Roman" w:eastAsia="仿宋_GB2312" w:hAnsi="Times New Roman" w:cs="Times New Roman"/>
                <w:kern w:val="0"/>
                <w:szCs w:val="21"/>
              </w:rPr>
            </w:pPr>
          </w:p>
        </w:tc>
        <w:tc>
          <w:tcPr>
            <w:tcW w:w="734" w:type="dxa"/>
            <w:tcBorders>
              <w:top w:val="nil"/>
              <w:left w:val="nil"/>
              <w:bottom w:val="single" w:sz="4" w:space="0" w:color="auto"/>
              <w:right w:val="single" w:sz="4" w:space="0" w:color="auto"/>
            </w:tcBorders>
            <w:shd w:val="clear" w:color="auto" w:fill="auto"/>
            <w:noWrap/>
            <w:vAlign w:val="center"/>
          </w:tcPr>
          <w:p w:rsidR="004C296D" w:rsidRDefault="004C296D">
            <w:pPr>
              <w:widowControl/>
              <w:jc w:val="center"/>
              <w:rPr>
                <w:rFonts w:ascii="Times New Roman" w:eastAsia="仿宋_GB2312" w:hAnsi="Times New Roman" w:cs="Times New Roman"/>
                <w:kern w:val="0"/>
                <w:szCs w:val="21"/>
              </w:rPr>
            </w:pPr>
          </w:p>
        </w:tc>
        <w:tc>
          <w:tcPr>
            <w:tcW w:w="2108" w:type="dxa"/>
            <w:tcBorders>
              <w:top w:val="nil"/>
              <w:left w:val="nil"/>
              <w:bottom w:val="single" w:sz="4" w:space="0" w:color="auto"/>
              <w:right w:val="single" w:sz="4" w:space="0" w:color="auto"/>
            </w:tcBorders>
            <w:shd w:val="clear" w:color="auto" w:fill="auto"/>
            <w:noWrap/>
            <w:vAlign w:val="center"/>
          </w:tcPr>
          <w:p w:rsidR="004C296D" w:rsidRDefault="004C296D">
            <w:pPr>
              <w:widowControl/>
              <w:jc w:val="center"/>
              <w:rPr>
                <w:rFonts w:ascii="Times New Roman" w:eastAsia="仿宋_GB2312" w:hAnsi="Times New Roman" w:cs="Times New Roman"/>
                <w:kern w:val="0"/>
                <w:szCs w:val="21"/>
              </w:rPr>
            </w:pPr>
          </w:p>
        </w:tc>
        <w:tc>
          <w:tcPr>
            <w:tcW w:w="3825"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六、科学技术支出</w:t>
            </w:r>
          </w:p>
        </w:tc>
        <w:tc>
          <w:tcPr>
            <w:tcW w:w="734"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w:t>
            </w:r>
          </w:p>
        </w:tc>
        <w:tc>
          <w:tcPr>
            <w:tcW w:w="2108" w:type="dxa"/>
            <w:tcBorders>
              <w:top w:val="nil"/>
              <w:left w:val="nil"/>
              <w:bottom w:val="single" w:sz="4" w:space="0" w:color="auto"/>
              <w:right w:val="single" w:sz="4" w:space="0" w:color="auto"/>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17,990.00</w:t>
            </w:r>
          </w:p>
        </w:tc>
      </w:tr>
      <w:tr w:rsidR="004C296D">
        <w:trPr>
          <w:trHeight w:val="319"/>
        </w:trPr>
        <w:tc>
          <w:tcPr>
            <w:tcW w:w="4512" w:type="dxa"/>
            <w:tcBorders>
              <w:top w:val="nil"/>
              <w:left w:val="single" w:sz="4" w:space="0" w:color="auto"/>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734"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6</w:t>
            </w:r>
          </w:p>
        </w:tc>
        <w:tc>
          <w:tcPr>
            <w:tcW w:w="2108" w:type="dxa"/>
            <w:tcBorders>
              <w:top w:val="nil"/>
              <w:left w:val="nil"/>
              <w:bottom w:val="single" w:sz="4" w:space="0" w:color="auto"/>
              <w:right w:val="single" w:sz="4" w:space="0" w:color="auto"/>
            </w:tcBorders>
            <w:shd w:val="clear" w:color="auto" w:fill="auto"/>
            <w:noWrap/>
            <w:vAlign w:val="center"/>
          </w:tcPr>
          <w:p w:rsidR="004C296D" w:rsidRDefault="004C296D">
            <w:pPr>
              <w:widowControl/>
              <w:jc w:val="center"/>
              <w:rPr>
                <w:rFonts w:ascii="Times New Roman" w:eastAsia="仿宋_GB2312" w:hAnsi="Times New Roman" w:cs="Times New Roman"/>
                <w:kern w:val="0"/>
                <w:szCs w:val="21"/>
              </w:rPr>
            </w:pPr>
          </w:p>
        </w:tc>
        <w:tc>
          <w:tcPr>
            <w:tcW w:w="3825"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八、社会保障和就业支出</w:t>
            </w:r>
          </w:p>
        </w:tc>
        <w:tc>
          <w:tcPr>
            <w:tcW w:w="734"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21</w:t>
            </w:r>
          </w:p>
        </w:tc>
        <w:tc>
          <w:tcPr>
            <w:tcW w:w="2108" w:type="dxa"/>
            <w:tcBorders>
              <w:top w:val="nil"/>
              <w:left w:val="nil"/>
              <w:bottom w:val="single" w:sz="4" w:space="0" w:color="auto"/>
              <w:right w:val="single" w:sz="4" w:space="0" w:color="auto"/>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7,475,907.75</w:t>
            </w:r>
          </w:p>
        </w:tc>
      </w:tr>
      <w:tr w:rsidR="004C296D">
        <w:trPr>
          <w:trHeight w:val="319"/>
        </w:trPr>
        <w:tc>
          <w:tcPr>
            <w:tcW w:w="4512" w:type="dxa"/>
            <w:tcBorders>
              <w:top w:val="nil"/>
              <w:left w:val="single" w:sz="4" w:space="0" w:color="auto"/>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734"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7</w:t>
            </w:r>
          </w:p>
        </w:tc>
        <w:tc>
          <w:tcPr>
            <w:tcW w:w="2108" w:type="dxa"/>
            <w:tcBorders>
              <w:top w:val="nil"/>
              <w:left w:val="nil"/>
              <w:bottom w:val="single" w:sz="4" w:space="0" w:color="auto"/>
              <w:right w:val="single" w:sz="4" w:space="0" w:color="auto"/>
            </w:tcBorders>
            <w:shd w:val="clear" w:color="auto" w:fill="auto"/>
            <w:noWrap/>
            <w:vAlign w:val="center"/>
          </w:tcPr>
          <w:p w:rsidR="004C296D" w:rsidRDefault="004C296D">
            <w:pPr>
              <w:widowControl/>
              <w:jc w:val="center"/>
              <w:rPr>
                <w:rFonts w:ascii="Times New Roman" w:eastAsia="仿宋_GB2312" w:hAnsi="Times New Roman" w:cs="Times New Roman"/>
                <w:kern w:val="0"/>
                <w:szCs w:val="21"/>
              </w:rPr>
            </w:pPr>
          </w:p>
        </w:tc>
        <w:tc>
          <w:tcPr>
            <w:tcW w:w="3825"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十、节能环保支出</w:t>
            </w:r>
          </w:p>
        </w:tc>
        <w:tc>
          <w:tcPr>
            <w:tcW w:w="734"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22</w:t>
            </w:r>
          </w:p>
        </w:tc>
        <w:tc>
          <w:tcPr>
            <w:tcW w:w="2108" w:type="dxa"/>
            <w:tcBorders>
              <w:top w:val="nil"/>
              <w:left w:val="nil"/>
              <w:bottom w:val="single" w:sz="4" w:space="0" w:color="auto"/>
              <w:right w:val="single" w:sz="4" w:space="0" w:color="auto"/>
            </w:tcBorders>
            <w:shd w:val="clear" w:color="auto" w:fill="auto"/>
            <w:noWrap/>
            <w:vAlign w:val="center"/>
          </w:tcPr>
          <w:p w:rsidR="004C296D" w:rsidRDefault="004C296D">
            <w:pPr>
              <w:widowControl/>
              <w:jc w:val="center"/>
              <w:rPr>
                <w:rFonts w:ascii="Times New Roman" w:eastAsia="仿宋_GB2312" w:hAnsi="Times New Roman" w:cs="Times New Roman"/>
                <w:kern w:val="0"/>
                <w:szCs w:val="21"/>
              </w:rPr>
            </w:pPr>
          </w:p>
        </w:tc>
      </w:tr>
      <w:tr w:rsidR="004C296D">
        <w:trPr>
          <w:trHeight w:val="319"/>
        </w:trPr>
        <w:tc>
          <w:tcPr>
            <w:tcW w:w="4512" w:type="dxa"/>
            <w:tcBorders>
              <w:top w:val="nil"/>
              <w:left w:val="single" w:sz="4" w:space="0" w:color="auto"/>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734"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8</w:t>
            </w:r>
          </w:p>
        </w:tc>
        <w:tc>
          <w:tcPr>
            <w:tcW w:w="2108" w:type="dxa"/>
            <w:tcBorders>
              <w:top w:val="nil"/>
              <w:left w:val="nil"/>
              <w:bottom w:val="single" w:sz="4" w:space="0" w:color="auto"/>
              <w:right w:val="single" w:sz="4" w:space="0" w:color="auto"/>
            </w:tcBorders>
            <w:shd w:val="clear" w:color="auto" w:fill="auto"/>
            <w:noWrap/>
            <w:vAlign w:val="center"/>
          </w:tcPr>
          <w:p w:rsidR="004C296D" w:rsidRDefault="004C296D">
            <w:pPr>
              <w:widowControl/>
              <w:jc w:val="center"/>
              <w:rPr>
                <w:rFonts w:ascii="Times New Roman" w:eastAsia="仿宋_GB2312" w:hAnsi="Times New Roman" w:cs="Times New Roman"/>
                <w:kern w:val="0"/>
                <w:szCs w:val="21"/>
              </w:rPr>
            </w:pPr>
          </w:p>
        </w:tc>
        <w:tc>
          <w:tcPr>
            <w:tcW w:w="3825"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十九、住房保障支出</w:t>
            </w:r>
          </w:p>
        </w:tc>
        <w:tc>
          <w:tcPr>
            <w:tcW w:w="734"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23</w:t>
            </w:r>
          </w:p>
        </w:tc>
        <w:tc>
          <w:tcPr>
            <w:tcW w:w="2108" w:type="dxa"/>
            <w:tcBorders>
              <w:top w:val="nil"/>
              <w:left w:val="nil"/>
              <w:bottom w:val="single" w:sz="4" w:space="0" w:color="auto"/>
              <w:right w:val="single" w:sz="4" w:space="0" w:color="auto"/>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2,000,000.00</w:t>
            </w:r>
          </w:p>
        </w:tc>
      </w:tr>
      <w:tr w:rsidR="004C296D">
        <w:trPr>
          <w:trHeight w:val="319"/>
        </w:trPr>
        <w:tc>
          <w:tcPr>
            <w:tcW w:w="4512" w:type="dxa"/>
            <w:tcBorders>
              <w:top w:val="nil"/>
              <w:left w:val="single" w:sz="4" w:space="0" w:color="auto"/>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734"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9</w:t>
            </w:r>
          </w:p>
        </w:tc>
        <w:tc>
          <w:tcPr>
            <w:tcW w:w="2108" w:type="dxa"/>
            <w:tcBorders>
              <w:top w:val="nil"/>
              <w:left w:val="nil"/>
              <w:bottom w:val="single" w:sz="4" w:space="0" w:color="auto"/>
              <w:right w:val="single" w:sz="4" w:space="0" w:color="auto"/>
            </w:tcBorders>
            <w:shd w:val="clear" w:color="auto" w:fill="auto"/>
            <w:noWrap/>
            <w:vAlign w:val="center"/>
          </w:tcPr>
          <w:p w:rsidR="004C296D" w:rsidRDefault="004C296D">
            <w:pPr>
              <w:widowControl/>
              <w:jc w:val="center"/>
              <w:rPr>
                <w:rFonts w:ascii="Times New Roman" w:eastAsia="仿宋_GB2312" w:hAnsi="Times New Roman" w:cs="Times New Roman"/>
                <w:kern w:val="0"/>
                <w:szCs w:val="21"/>
              </w:rPr>
            </w:pPr>
          </w:p>
        </w:tc>
        <w:tc>
          <w:tcPr>
            <w:tcW w:w="3825"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734"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24</w:t>
            </w:r>
          </w:p>
        </w:tc>
        <w:tc>
          <w:tcPr>
            <w:tcW w:w="2108" w:type="dxa"/>
            <w:tcBorders>
              <w:top w:val="nil"/>
              <w:left w:val="nil"/>
              <w:bottom w:val="single" w:sz="4" w:space="0" w:color="auto"/>
              <w:right w:val="single" w:sz="4" w:space="0" w:color="auto"/>
            </w:tcBorders>
            <w:shd w:val="clear" w:color="auto" w:fill="auto"/>
            <w:noWrap/>
            <w:vAlign w:val="center"/>
          </w:tcPr>
          <w:p w:rsidR="004C296D" w:rsidRDefault="004C296D">
            <w:pPr>
              <w:widowControl/>
              <w:jc w:val="center"/>
              <w:rPr>
                <w:rFonts w:ascii="Times New Roman" w:eastAsia="仿宋_GB2312" w:hAnsi="Times New Roman" w:cs="Times New Roman"/>
                <w:kern w:val="0"/>
                <w:szCs w:val="21"/>
              </w:rPr>
            </w:pPr>
          </w:p>
        </w:tc>
      </w:tr>
      <w:tr w:rsidR="004C296D">
        <w:trPr>
          <w:trHeight w:val="319"/>
        </w:trPr>
        <w:tc>
          <w:tcPr>
            <w:tcW w:w="4512" w:type="dxa"/>
            <w:tcBorders>
              <w:top w:val="nil"/>
              <w:left w:val="single" w:sz="4" w:space="0" w:color="auto"/>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本年收入合计</w:t>
            </w:r>
          </w:p>
        </w:tc>
        <w:tc>
          <w:tcPr>
            <w:tcW w:w="734"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10</w:t>
            </w:r>
          </w:p>
        </w:tc>
        <w:tc>
          <w:tcPr>
            <w:tcW w:w="2108" w:type="dxa"/>
            <w:tcBorders>
              <w:top w:val="nil"/>
              <w:left w:val="nil"/>
              <w:bottom w:val="single" w:sz="4" w:space="0" w:color="auto"/>
              <w:right w:val="single" w:sz="4" w:space="0" w:color="auto"/>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91,781,300.00</w:t>
            </w:r>
          </w:p>
        </w:tc>
        <w:tc>
          <w:tcPr>
            <w:tcW w:w="3825"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本年支出合计</w:t>
            </w:r>
          </w:p>
        </w:tc>
        <w:tc>
          <w:tcPr>
            <w:tcW w:w="734"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25</w:t>
            </w:r>
          </w:p>
        </w:tc>
        <w:tc>
          <w:tcPr>
            <w:tcW w:w="2108" w:type="dxa"/>
            <w:tcBorders>
              <w:top w:val="nil"/>
              <w:left w:val="nil"/>
              <w:bottom w:val="single" w:sz="4" w:space="0" w:color="auto"/>
              <w:right w:val="single" w:sz="4" w:space="0" w:color="auto"/>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81,101,515.64</w:t>
            </w:r>
          </w:p>
        </w:tc>
      </w:tr>
      <w:tr w:rsidR="004C296D">
        <w:trPr>
          <w:trHeight w:val="319"/>
        </w:trPr>
        <w:tc>
          <w:tcPr>
            <w:tcW w:w="4512" w:type="dxa"/>
            <w:tcBorders>
              <w:top w:val="nil"/>
              <w:left w:val="single" w:sz="4" w:space="0" w:color="auto"/>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年初财政拨款结转和结余</w:t>
            </w:r>
          </w:p>
        </w:tc>
        <w:tc>
          <w:tcPr>
            <w:tcW w:w="734"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11</w:t>
            </w:r>
          </w:p>
        </w:tc>
        <w:tc>
          <w:tcPr>
            <w:tcW w:w="2108" w:type="dxa"/>
            <w:tcBorders>
              <w:top w:val="nil"/>
              <w:left w:val="nil"/>
              <w:bottom w:val="single" w:sz="4" w:space="0" w:color="auto"/>
              <w:right w:val="single" w:sz="4" w:space="0" w:color="auto"/>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11,017,091.20</w:t>
            </w:r>
          </w:p>
        </w:tc>
        <w:tc>
          <w:tcPr>
            <w:tcW w:w="3825"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年末财政拨款结转和结余</w:t>
            </w:r>
          </w:p>
        </w:tc>
        <w:tc>
          <w:tcPr>
            <w:tcW w:w="734"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26</w:t>
            </w:r>
          </w:p>
        </w:tc>
        <w:tc>
          <w:tcPr>
            <w:tcW w:w="2108" w:type="dxa"/>
            <w:tcBorders>
              <w:top w:val="nil"/>
              <w:left w:val="nil"/>
              <w:bottom w:val="single" w:sz="4" w:space="0" w:color="auto"/>
              <w:right w:val="single" w:sz="4" w:space="0" w:color="auto"/>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21,696,875.56</w:t>
            </w:r>
          </w:p>
        </w:tc>
      </w:tr>
      <w:tr w:rsidR="004C296D">
        <w:trPr>
          <w:trHeight w:val="319"/>
        </w:trPr>
        <w:tc>
          <w:tcPr>
            <w:tcW w:w="4512" w:type="dxa"/>
            <w:tcBorders>
              <w:top w:val="nil"/>
              <w:left w:val="single" w:sz="4" w:space="0" w:color="auto"/>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一、一般公共预算财政拨款</w:t>
            </w:r>
          </w:p>
        </w:tc>
        <w:tc>
          <w:tcPr>
            <w:tcW w:w="734"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12</w:t>
            </w:r>
          </w:p>
        </w:tc>
        <w:tc>
          <w:tcPr>
            <w:tcW w:w="2108" w:type="dxa"/>
            <w:tcBorders>
              <w:top w:val="nil"/>
              <w:left w:val="nil"/>
              <w:bottom w:val="single" w:sz="4" w:space="0" w:color="auto"/>
              <w:right w:val="single" w:sz="4" w:space="0" w:color="auto"/>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11,017,091.20</w:t>
            </w:r>
          </w:p>
        </w:tc>
        <w:tc>
          <w:tcPr>
            <w:tcW w:w="3825"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734"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27</w:t>
            </w:r>
          </w:p>
        </w:tc>
        <w:tc>
          <w:tcPr>
            <w:tcW w:w="2108" w:type="dxa"/>
            <w:tcBorders>
              <w:top w:val="nil"/>
              <w:left w:val="nil"/>
              <w:bottom w:val="single" w:sz="4" w:space="0" w:color="auto"/>
              <w:right w:val="single" w:sz="4" w:space="0" w:color="auto"/>
            </w:tcBorders>
            <w:shd w:val="clear" w:color="auto" w:fill="auto"/>
            <w:noWrap/>
            <w:vAlign w:val="center"/>
          </w:tcPr>
          <w:p w:rsidR="004C296D" w:rsidRDefault="004C296D">
            <w:pPr>
              <w:widowControl/>
              <w:jc w:val="center"/>
              <w:rPr>
                <w:rFonts w:ascii="Times New Roman" w:eastAsia="仿宋_GB2312" w:hAnsi="Times New Roman" w:cs="Times New Roman"/>
                <w:kern w:val="0"/>
                <w:szCs w:val="21"/>
              </w:rPr>
            </w:pPr>
          </w:p>
        </w:tc>
      </w:tr>
      <w:tr w:rsidR="004C296D">
        <w:trPr>
          <w:trHeight w:val="319"/>
        </w:trPr>
        <w:tc>
          <w:tcPr>
            <w:tcW w:w="4512" w:type="dxa"/>
            <w:tcBorders>
              <w:top w:val="nil"/>
              <w:left w:val="single" w:sz="4" w:space="0" w:color="auto"/>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二、政府性基金预算财政拨款</w:t>
            </w:r>
          </w:p>
        </w:tc>
        <w:tc>
          <w:tcPr>
            <w:tcW w:w="734"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13</w:t>
            </w:r>
          </w:p>
        </w:tc>
        <w:tc>
          <w:tcPr>
            <w:tcW w:w="2108" w:type="dxa"/>
            <w:tcBorders>
              <w:top w:val="nil"/>
              <w:left w:val="nil"/>
              <w:bottom w:val="single" w:sz="4" w:space="0" w:color="auto"/>
              <w:right w:val="single" w:sz="4" w:space="0" w:color="auto"/>
            </w:tcBorders>
            <w:shd w:val="clear" w:color="auto" w:fill="auto"/>
            <w:noWrap/>
            <w:vAlign w:val="center"/>
          </w:tcPr>
          <w:p w:rsidR="004C296D" w:rsidRDefault="004C296D">
            <w:pPr>
              <w:jc w:val="center"/>
              <w:rPr>
                <w:rFonts w:ascii="宋体" w:eastAsia="宋体" w:hAnsi="宋体" w:cs="Arial"/>
                <w:sz w:val="20"/>
                <w:szCs w:val="20"/>
              </w:rPr>
            </w:pPr>
          </w:p>
        </w:tc>
        <w:tc>
          <w:tcPr>
            <w:tcW w:w="3825"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734"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28</w:t>
            </w:r>
          </w:p>
        </w:tc>
        <w:tc>
          <w:tcPr>
            <w:tcW w:w="2108" w:type="dxa"/>
            <w:tcBorders>
              <w:top w:val="nil"/>
              <w:left w:val="nil"/>
              <w:bottom w:val="single" w:sz="4" w:space="0" w:color="auto"/>
              <w:right w:val="single" w:sz="4" w:space="0" w:color="auto"/>
            </w:tcBorders>
            <w:shd w:val="clear" w:color="auto" w:fill="auto"/>
            <w:noWrap/>
            <w:vAlign w:val="center"/>
          </w:tcPr>
          <w:p w:rsidR="004C296D" w:rsidRDefault="004C296D">
            <w:pPr>
              <w:widowControl/>
              <w:jc w:val="center"/>
              <w:rPr>
                <w:rFonts w:ascii="Times New Roman" w:eastAsia="仿宋_GB2312" w:hAnsi="Times New Roman" w:cs="Times New Roman"/>
                <w:kern w:val="0"/>
                <w:szCs w:val="21"/>
              </w:rPr>
            </w:pPr>
          </w:p>
        </w:tc>
      </w:tr>
      <w:tr w:rsidR="004C296D">
        <w:trPr>
          <w:trHeight w:val="319"/>
        </w:trPr>
        <w:tc>
          <w:tcPr>
            <w:tcW w:w="4512" w:type="dxa"/>
            <w:tcBorders>
              <w:top w:val="nil"/>
              <w:left w:val="single" w:sz="4" w:space="0" w:color="auto"/>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总计</w:t>
            </w:r>
          </w:p>
        </w:tc>
        <w:tc>
          <w:tcPr>
            <w:tcW w:w="734"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14</w:t>
            </w:r>
          </w:p>
        </w:tc>
        <w:tc>
          <w:tcPr>
            <w:tcW w:w="2108" w:type="dxa"/>
            <w:tcBorders>
              <w:top w:val="nil"/>
              <w:left w:val="nil"/>
              <w:bottom w:val="single" w:sz="4" w:space="0" w:color="auto"/>
              <w:right w:val="single" w:sz="4" w:space="0" w:color="auto"/>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102,798,391.20</w:t>
            </w:r>
          </w:p>
        </w:tc>
        <w:tc>
          <w:tcPr>
            <w:tcW w:w="3825"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总计</w:t>
            </w:r>
          </w:p>
        </w:tc>
        <w:tc>
          <w:tcPr>
            <w:tcW w:w="734" w:type="dxa"/>
            <w:tcBorders>
              <w:top w:val="nil"/>
              <w:left w:val="nil"/>
              <w:bottom w:val="single" w:sz="4" w:space="0" w:color="auto"/>
              <w:right w:val="single" w:sz="4" w:space="0" w:color="auto"/>
            </w:tcBorders>
            <w:shd w:val="clear" w:color="auto" w:fill="auto"/>
            <w:noWrap/>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29</w:t>
            </w:r>
          </w:p>
        </w:tc>
        <w:tc>
          <w:tcPr>
            <w:tcW w:w="2108" w:type="dxa"/>
            <w:tcBorders>
              <w:top w:val="nil"/>
              <w:left w:val="nil"/>
              <w:bottom w:val="single" w:sz="4" w:space="0" w:color="auto"/>
              <w:right w:val="single" w:sz="4" w:space="0" w:color="auto"/>
            </w:tcBorders>
            <w:shd w:val="clear" w:color="auto" w:fill="auto"/>
            <w:noWrap/>
            <w:vAlign w:val="center"/>
          </w:tcPr>
          <w:p w:rsidR="004C296D" w:rsidRDefault="00184ED6">
            <w:pPr>
              <w:jc w:val="center"/>
              <w:rPr>
                <w:rFonts w:ascii="宋体" w:eastAsia="宋体" w:hAnsi="宋体" w:cs="Arial"/>
                <w:sz w:val="20"/>
                <w:szCs w:val="20"/>
              </w:rPr>
            </w:pPr>
            <w:r>
              <w:rPr>
                <w:rFonts w:cs="Arial" w:hint="eastAsia"/>
                <w:sz w:val="20"/>
                <w:szCs w:val="20"/>
              </w:rPr>
              <w:t>102,798,391.20</w:t>
            </w:r>
          </w:p>
        </w:tc>
      </w:tr>
    </w:tbl>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注：本表反映部门本年度一般公共预算财政拨款和政府性基金预算财政拨款的总收支和年末结转结余情况。</w:t>
      </w:r>
    </w:p>
    <w:p w:rsidR="004C296D" w:rsidRDefault="004C296D">
      <w:pPr>
        <w:widowControl/>
        <w:jc w:val="left"/>
        <w:rPr>
          <w:rFonts w:ascii="Times New Roman" w:eastAsia="仿宋_GB2312" w:hAnsi="Times New Roman" w:cs="Times New Roman"/>
          <w:kern w:val="0"/>
          <w:szCs w:val="21"/>
        </w:rPr>
      </w:pPr>
    </w:p>
    <w:p w:rsidR="004C296D" w:rsidRDefault="004C296D">
      <w:pPr>
        <w:widowControl/>
        <w:jc w:val="left"/>
        <w:rPr>
          <w:rFonts w:ascii="Times New Roman" w:eastAsia="仿宋_GB2312" w:hAnsi="Times New Roman" w:cs="Times New Roman"/>
          <w:kern w:val="0"/>
          <w:szCs w:val="21"/>
        </w:rPr>
      </w:pPr>
    </w:p>
    <w:p w:rsidR="004C296D" w:rsidRDefault="00184ED6">
      <w:pPr>
        <w:widowControl/>
        <w:jc w:val="center"/>
        <w:rPr>
          <w:rFonts w:ascii="方正小标宋_GBK" w:eastAsia="方正小标宋_GBK" w:hAnsi="宋体" w:cs="宋体"/>
          <w:color w:val="000000"/>
          <w:kern w:val="0"/>
          <w:sz w:val="36"/>
          <w:szCs w:val="36"/>
        </w:rPr>
      </w:pPr>
      <w:r>
        <w:rPr>
          <w:rFonts w:ascii="方正小标宋_GBK" w:eastAsia="方正小标宋_GBK" w:hAnsi="宋体" w:cs="宋体" w:hint="eastAsia"/>
          <w:color w:val="000000"/>
          <w:kern w:val="0"/>
          <w:sz w:val="36"/>
          <w:szCs w:val="36"/>
        </w:rPr>
        <w:lastRenderedPageBreak/>
        <w:t>一般公共预算财政拨款支出决算表</w:t>
      </w:r>
    </w:p>
    <w:p w:rsidR="009E43E9" w:rsidRPr="009E43E9" w:rsidRDefault="009E43E9" w:rsidP="009E43E9">
      <w:pPr>
        <w:pStyle w:val="NormalIndent"/>
      </w:pPr>
    </w:p>
    <w:p w:rsidR="004C296D" w:rsidRDefault="00184ED6">
      <w:pPr>
        <w:widowControl/>
        <w:ind w:right="840"/>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公开</w:t>
      </w:r>
      <w:r>
        <w:rPr>
          <w:rFonts w:ascii="Times New Roman" w:eastAsia="仿宋_GB2312" w:hAnsi="Times New Roman" w:cs="Times New Roman"/>
          <w:kern w:val="0"/>
          <w:szCs w:val="21"/>
        </w:rPr>
        <w:t>0</w:t>
      </w:r>
      <w:r>
        <w:rPr>
          <w:rFonts w:ascii="Times New Roman" w:eastAsia="仿宋_GB2312" w:hAnsi="Times New Roman" w:cs="Times New Roman" w:hint="eastAsia"/>
          <w:kern w:val="0"/>
          <w:szCs w:val="21"/>
        </w:rPr>
        <w:t>5</w:t>
      </w:r>
      <w:r>
        <w:rPr>
          <w:rFonts w:ascii="Times New Roman" w:eastAsia="仿宋_GB2312" w:hAnsi="Times New Roman" w:cs="Times New Roman" w:hint="eastAsia"/>
          <w:kern w:val="0"/>
          <w:szCs w:val="21"/>
        </w:rPr>
        <w:t>表</w:t>
      </w:r>
      <w:r>
        <w:rPr>
          <w:rFonts w:ascii="Times New Roman" w:eastAsia="仿宋_GB2312" w:hAnsi="Times New Roman" w:cs="Times New Roman" w:hint="eastAsia"/>
          <w:kern w:val="0"/>
          <w:szCs w:val="21"/>
        </w:rPr>
        <w:t xml:space="preserve">  </w:t>
      </w:r>
    </w:p>
    <w:p w:rsidR="00BA6A70" w:rsidRDefault="00184ED6" w:rsidP="00F9742F">
      <w:pPr>
        <w:widowControl/>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编制单位：湖南现代物流职业技术学院</w:t>
      </w:r>
      <w:r>
        <w:rPr>
          <w:rFonts w:ascii="Times New Roman" w:eastAsia="仿宋_GB2312" w:hAnsi="Times New Roman" w:cs="Times New Roman" w:hint="eastAsia"/>
          <w:kern w:val="0"/>
          <w:szCs w:val="21"/>
        </w:rPr>
        <w:t xml:space="preserve">   </w:t>
      </w:r>
    </w:p>
    <w:p w:rsidR="004C296D" w:rsidRDefault="00184ED6" w:rsidP="00F9742F">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r w:rsidR="00F9742F">
        <w:rPr>
          <w:rFonts w:ascii="Times New Roman" w:eastAsia="仿宋_GB2312" w:hAnsi="Times New Roman" w:cs="Times New Roman" w:hint="eastAsia"/>
          <w:kern w:val="0"/>
          <w:szCs w:val="21"/>
        </w:rPr>
        <w:t xml:space="preserve">                                                                                       </w:t>
      </w:r>
      <w:r w:rsidRPr="00454C23">
        <w:rPr>
          <w:rFonts w:ascii="Times New Roman" w:eastAsia="仿宋_GB2312" w:hAnsi="Times New Roman" w:cs="Times New Roman" w:hint="eastAsia"/>
          <w:kern w:val="0"/>
          <w:szCs w:val="21"/>
        </w:rPr>
        <w:t>金额单位：元</w:t>
      </w:r>
    </w:p>
    <w:tbl>
      <w:tblPr>
        <w:tblW w:w="14190" w:type="dxa"/>
        <w:tblInd w:w="93" w:type="dxa"/>
        <w:tblLook w:val="04A0" w:firstRow="1" w:lastRow="0" w:firstColumn="1" w:lastColumn="0" w:noHBand="0" w:noVBand="1"/>
      </w:tblPr>
      <w:tblGrid>
        <w:gridCol w:w="764"/>
        <w:gridCol w:w="763"/>
        <w:gridCol w:w="615"/>
        <w:gridCol w:w="2976"/>
        <w:gridCol w:w="2268"/>
        <w:gridCol w:w="1701"/>
        <w:gridCol w:w="1560"/>
        <w:gridCol w:w="1559"/>
        <w:gridCol w:w="1984"/>
      </w:tblGrid>
      <w:tr w:rsidR="00F9742F" w:rsidRPr="00F9742F" w:rsidTr="00F9742F">
        <w:trPr>
          <w:trHeight w:val="255"/>
        </w:trPr>
        <w:tc>
          <w:tcPr>
            <w:tcW w:w="214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42F" w:rsidRPr="00F9742F" w:rsidRDefault="00F9742F" w:rsidP="00F9742F">
            <w:pPr>
              <w:widowControl/>
              <w:jc w:val="center"/>
              <w:rPr>
                <w:rFonts w:ascii="仿宋" w:eastAsia="仿宋" w:hAnsi="仿宋" w:cs="宋体"/>
                <w:color w:val="000000"/>
                <w:kern w:val="0"/>
                <w:szCs w:val="21"/>
              </w:rPr>
            </w:pPr>
            <w:r w:rsidRPr="00F9742F">
              <w:rPr>
                <w:rFonts w:ascii="仿宋" w:eastAsia="仿宋" w:hAnsi="仿宋" w:cs="宋体" w:hint="eastAsia"/>
                <w:color w:val="000000"/>
                <w:kern w:val="0"/>
                <w:szCs w:val="21"/>
              </w:rPr>
              <w:t>支出功能分类科目编码</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42F" w:rsidRPr="00F9742F" w:rsidRDefault="00F9742F" w:rsidP="00F9742F">
            <w:pPr>
              <w:widowControl/>
              <w:jc w:val="center"/>
              <w:rPr>
                <w:rFonts w:ascii="仿宋" w:eastAsia="仿宋" w:hAnsi="仿宋" w:cs="宋体"/>
                <w:color w:val="000000"/>
                <w:kern w:val="0"/>
                <w:szCs w:val="21"/>
              </w:rPr>
            </w:pPr>
            <w:r w:rsidRPr="00F9742F">
              <w:rPr>
                <w:rFonts w:ascii="仿宋" w:eastAsia="仿宋" w:hAnsi="仿宋" w:cs="宋体" w:hint="eastAsia"/>
                <w:color w:val="000000"/>
                <w:kern w:val="0"/>
                <w:szCs w:val="21"/>
              </w:rPr>
              <w:t>科目名称</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42F" w:rsidRPr="00F9742F" w:rsidRDefault="00F9742F" w:rsidP="00F9742F">
            <w:pPr>
              <w:widowControl/>
              <w:jc w:val="center"/>
              <w:rPr>
                <w:rFonts w:ascii="仿宋" w:eastAsia="仿宋" w:hAnsi="仿宋" w:cs="宋体"/>
                <w:color w:val="000000"/>
                <w:kern w:val="0"/>
                <w:szCs w:val="21"/>
              </w:rPr>
            </w:pPr>
            <w:r w:rsidRPr="00F9742F">
              <w:rPr>
                <w:rFonts w:ascii="仿宋" w:eastAsia="仿宋" w:hAnsi="仿宋" w:cs="宋体" w:hint="eastAsia"/>
                <w:color w:val="000000"/>
                <w:kern w:val="0"/>
                <w:szCs w:val="21"/>
              </w:rPr>
              <w:t>合计</w:t>
            </w:r>
          </w:p>
        </w:tc>
        <w:tc>
          <w:tcPr>
            <w:tcW w:w="4820" w:type="dxa"/>
            <w:gridSpan w:val="3"/>
            <w:tcBorders>
              <w:top w:val="single" w:sz="4" w:space="0" w:color="auto"/>
              <w:left w:val="nil"/>
              <w:bottom w:val="single" w:sz="4" w:space="0" w:color="auto"/>
              <w:right w:val="single" w:sz="4" w:space="0" w:color="auto"/>
            </w:tcBorders>
            <w:shd w:val="clear" w:color="auto" w:fill="auto"/>
            <w:vAlign w:val="center"/>
            <w:hideMark/>
          </w:tcPr>
          <w:p w:rsidR="00F9742F" w:rsidRPr="00F9742F" w:rsidRDefault="00F9742F" w:rsidP="00F9742F">
            <w:pPr>
              <w:widowControl/>
              <w:jc w:val="center"/>
              <w:rPr>
                <w:rFonts w:ascii="仿宋" w:eastAsia="仿宋" w:hAnsi="仿宋" w:cs="宋体"/>
                <w:color w:val="000000"/>
                <w:kern w:val="0"/>
                <w:szCs w:val="21"/>
              </w:rPr>
            </w:pPr>
            <w:r w:rsidRPr="00F9742F">
              <w:rPr>
                <w:rFonts w:ascii="仿宋" w:eastAsia="仿宋" w:hAnsi="仿宋" w:cs="宋体" w:hint="eastAsia"/>
                <w:color w:val="000000"/>
                <w:kern w:val="0"/>
                <w:szCs w:val="21"/>
              </w:rPr>
              <w:t>基本支出</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42F" w:rsidRPr="00F9742F" w:rsidRDefault="00F9742F" w:rsidP="00F9742F">
            <w:pPr>
              <w:widowControl/>
              <w:jc w:val="center"/>
              <w:rPr>
                <w:rFonts w:ascii="仿宋" w:eastAsia="仿宋" w:hAnsi="仿宋" w:cs="宋体"/>
                <w:color w:val="000000"/>
                <w:kern w:val="0"/>
                <w:szCs w:val="21"/>
              </w:rPr>
            </w:pPr>
            <w:r w:rsidRPr="00F9742F">
              <w:rPr>
                <w:rFonts w:ascii="仿宋" w:eastAsia="仿宋" w:hAnsi="仿宋" w:cs="宋体" w:hint="eastAsia"/>
                <w:color w:val="000000"/>
                <w:kern w:val="0"/>
                <w:szCs w:val="21"/>
              </w:rPr>
              <w:t>项目支出</w:t>
            </w:r>
          </w:p>
        </w:tc>
      </w:tr>
      <w:tr w:rsidR="00F9742F" w:rsidRPr="00F9742F" w:rsidTr="00F9742F">
        <w:trPr>
          <w:trHeight w:val="272"/>
        </w:trPr>
        <w:tc>
          <w:tcPr>
            <w:tcW w:w="2142" w:type="dxa"/>
            <w:gridSpan w:val="3"/>
            <w:vMerge/>
            <w:tcBorders>
              <w:top w:val="single" w:sz="4" w:space="0" w:color="auto"/>
              <w:left w:val="single" w:sz="4" w:space="0" w:color="auto"/>
              <w:bottom w:val="single" w:sz="4" w:space="0" w:color="auto"/>
              <w:right w:val="single" w:sz="4" w:space="0" w:color="auto"/>
            </w:tcBorders>
            <w:vAlign w:val="center"/>
            <w:hideMark/>
          </w:tcPr>
          <w:p w:rsidR="00F9742F" w:rsidRPr="00F9742F" w:rsidRDefault="00F9742F" w:rsidP="00F9742F">
            <w:pPr>
              <w:widowControl/>
              <w:jc w:val="center"/>
              <w:rPr>
                <w:rFonts w:ascii="仿宋" w:eastAsia="仿宋" w:hAnsi="仿宋" w:cs="宋体"/>
                <w:color w:val="000000"/>
                <w:kern w:val="0"/>
                <w:szCs w:val="21"/>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F9742F" w:rsidRPr="00F9742F" w:rsidRDefault="00F9742F" w:rsidP="00F9742F">
            <w:pPr>
              <w:widowControl/>
              <w:jc w:val="center"/>
              <w:rPr>
                <w:rFonts w:ascii="仿宋" w:eastAsia="仿宋" w:hAnsi="仿宋" w:cs="宋体"/>
                <w:color w:val="000000"/>
                <w:kern w:val="0"/>
                <w:szCs w:val="21"/>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9742F" w:rsidRPr="00F9742F" w:rsidRDefault="00F9742F" w:rsidP="00F9742F">
            <w:pPr>
              <w:widowControl/>
              <w:jc w:val="center"/>
              <w:rPr>
                <w:rFonts w:ascii="仿宋" w:eastAsia="仿宋" w:hAnsi="仿宋" w:cs="宋体"/>
                <w:color w:val="000000"/>
                <w:kern w:val="0"/>
                <w:szCs w:val="21"/>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F9742F" w:rsidRPr="00F9742F" w:rsidRDefault="00F9742F" w:rsidP="00F9742F">
            <w:pPr>
              <w:widowControl/>
              <w:jc w:val="center"/>
              <w:rPr>
                <w:rFonts w:ascii="仿宋" w:eastAsia="仿宋" w:hAnsi="仿宋" w:cs="宋体"/>
                <w:color w:val="000000"/>
                <w:kern w:val="0"/>
                <w:szCs w:val="21"/>
              </w:rPr>
            </w:pPr>
            <w:r w:rsidRPr="00F9742F">
              <w:rPr>
                <w:rFonts w:ascii="仿宋" w:eastAsia="仿宋" w:hAnsi="仿宋" w:cs="宋体" w:hint="eastAsia"/>
                <w:color w:val="000000"/>
                <w:kern w:val="0"/>
                <w:szCs w:val="21"/>
              </w:rPr>
              <w:t>小计</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F9742F" w:rsidRPr="00F9742F" w:rsidRDefault="00F9742F" w:rsidP="00F9742F">
            <w:pPr>
              <w:widowControl/>
              <w:jc w:val="center"/>
              <w:rPr>
                <w:rFonts w:ascii="仿宋" w:eastAsia="仿宋" w:hAnsi="仿宋" w:cs="宋体"/>
                <w:color w:val="000000"/>
                <w:kern w:val="0"/>
                <w:szCs w:val="21"/>
              </w:rPr>
            </w:pPr>
            <w:r w:rsidRPr="00F9742F">
              <w:rPr>
                <w:rFonts w:ascii="仿宋" w:eastAsia="仿宋" w:hAnsi="仿宋" w:cs="宋体" w:hint="eastAsia"/>
                <w:color w:val="000000"/>
                <w:kern w:val="0"/>
                <w:szCs w:val="21"/>
              </w:rPr>
              <w:t>人员经费</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F9742F" w:rsidRPr="00F9742F" w:rsidRDefault="00F9742F" w:rsidP="00F9742F">
            <w:pPr>
              <w:widowControl/>
              <w:jc w:val="center"/>
              <w:rPr>
                <w:rFonts w:ascii="仿宋" w:eastAsia="仿宋" w:hAnsi="仿宋" w:cs="宋体"/>
                <w:color w:val="000000"/>
                <w:kern w:val="0"/>
                <w:szCs w:val="21"/>
              </w:rPr>
            </w:pPr>
            <w:r w:rsidRPr="00F9742F">
              <w:rPr>
                <w:rFonts w:ascii="仿宋" w:eastAsia="仿宋" w:hAnsi="仿宋" w:cs="宋体" w:hint="eastAsia"/>
                <w:color w:val="000000"/>
                <w:kern w:val="0"/>
                <w:szCs w:val="21"/>
              </w:rPr>
              <w:t>公用经费</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9742F" w:rsidRPr="00F9742F" w:rsidRDefault="00F9742F" w:rsidP="00F9742F">
            <w:pPr>
              <w:widowControl/>
              <w:jc w:val="center"/>
              <w:rPr>
                <w:rFonts w:ascii="仿宋" w:eastAsia="仿宋" w:hAnsi="仿宋" w:cs="宋体"/>
                <w:color w:val="000000"/>
                <w:kern w:val="0"/>
                <w:szCs w:val="21"/>
              </w:rPr>
            </w:pPr>
          </w:p>
        </w:tc>
      </w:tr>
      <w:tr w:rsidR="00F9742F" w:rsidRPr="00F9742F" w:rsidTr="00F9742F">
        <w:trPr>
          <w:trHeight w:val="272"/>
        </w:trPr>
        <w:tc>
          <w:tcPr>
            <w:tcW w:w="2142" w:type="dxa"/>
            <w:gridSpan w:val="3"/>
            <w:vMerge/>
            <w:tcBorders>
              <w:top w:val="single" w:sz="4" w:space="0" w:color="auto"/>
              <w:left w:val="single" w:sz="4" w:space="0" w:color="auto"/>
              <w:bottom w:val="single" w:sz="4" w:space="0" w:color="auto"/>
              <w:right w:val="single" w:sz="4" w:space="0" w:color="auto"/>
            </w:tcBorders>
            <w:vAlign w:val="center"/>
            <w:hideMark/>
          </w:tcPr>
          <w:p w:rsidR="00F9742F" w:rsidRPr="00F9742F" w:rsidRDefault="00F9742F" w:rsidP="00F9742F">
            <w:pPr>
              <w:widowControl/>
              <w:jc w:val="center"/>
              <w:rPr>
                <w:rFonts w:ascii="仿宋" w:eastAsia="仿宋" w:hAnsi="仿宋" w:cs="宋体"/>
                <w:color w:val="000000"/>
                <w:kern w:val="0"/>
                <w:szCs w:val="21"/>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F9742F" w:rsidRPr="00F9742F" w:rsidRDefault="00F9742F" w:rsidP="00F9742F">
            <w:pPr>
              <w:widowControl/>
              <w:jc w:val="center"/>
              <w:rPr>
                <w:rFonts w:ascii="仿宋" w:eastAsia="仿宋" w:hAnsi="仿宋" w:cs="宋体"/>
                <w:color w:val="000000"/>
                <w:kern w:val="0"/>
                <w:szCs w:val="21"/>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9742F" w:rsidRPr="00F9742F" w:rsidRDefault="00F9742F" w:rsidP="00F9742F">
            <w:pPr>
              <w:widowControl/>
              <w:jc w:val="center"/>
              <w:rPr>
                <w:rFonts w:ascii="仿宋" w:eastAsia="仿宋" w:hAnsi="仿宋"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F9742F" w:rsidRPr="00F9742F" w:rsidRDefault="00F9742F" w:rsidP="00F9742F">
            <w:pPr>
              <w:widowControl/>
              <w:jc w:val="center"/>
              <w:rPr>
                <w:rFonts w:ascii="仿宋" w:eastAsia="仿宋" w:hAnsi="仿宋" w:cs="宋体"/>
                <w:color w:val="000000"/>
                <w:kern w:val="0"/>
                <w:szCs w:val="21"/>
              </w:rPr>
            </w:pPr>
          </w:p>
        </w:tc>
        <w:tc>
          <w:tcPr>
            <w:tcW w:w="1560" w:type="dxa"/>
            <w:vMerge/>
            <w:tcBorders>
              <w:top w:val="nil"/>
              <w:left w:val="single" w:sz="4" w:space="0" w:color="auto"/>
              <w:bottom w:val="single" w:sz="4" w:space="0" w:color="auto"/>
              <w:right w:val="single" w:sz="4" w:space="0" w:color="auto"/>
            </w:tcBorders>
            <w:vAlign w:val="center"/>
            <w:hideMark/>
          </w:tcPr>
          <w:p w:rsidR="00F9742F" w:rsidRPr="00F9742F" w:rsidRDefault="00F9742F" w:rsidP="00F9742F">
            <w:pPr>
              <w:widowControl/>
              <w:jc w:val="center"/>
              <w:rPr>
                <w:rFonts w:ascii="仿宋" w:eastAsia="仿宋" w:hAnsi="仿宋" w:cs="宋体"/>
                <w:color w:val="000000"/>
                <w:kern w:val="0"/>
                <w:szCs w:val="21"/>
              </w:rPr>
            </w:pPr>
          </w:p>
        </w:tc>
        <w:tc>
          <w:tcPr>
            <w:tcW w:w="1559" w:type="dxa"/>
            <w:vMerge/>
            <w:tcBorders>
              <w:top w:val="nil"/>
              <w:left w:val="single" w:sz="4" w:space="0" w:color="auto"/>
              <w:bottom w:val="single" w:sz="4" w:space="0" w:color="auto"/>
              <w:right w:val="single" w:sz="4" w:space="0" w:color="auto"/>
            </w:tcBorders>
            <w:vAlign w:val="center"/>
            <w:hideMark/>
          </w:tcPr>
          <w:p w:rsidR="00F9742F" w:rsidRPr="00F9742F" w:rsidRDefault="00F9742F" w:rsidP="00F9742F">
            <w:pPr>
              <w:widowControl/>
              <w:jc w:val="center"/>
              <w:rPr>
                <w:rFonts w:ascii="仿宋" w:eastAsia="仿宋" w:hAnsi="仿宋" w:cs="宋体"/>
                <w:color w:val="000000"/>
                <w:kern w:val="0"/>
                <w:szCs w:val="21"/>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9742F" w:rsidRPr="00F9742F" w:rsidRDefault="00F9742F" w:rsidP="00F9742F">
            <w:pPr>
              <w:widowControl/>
              <w:jc w:val="center"/>
              <w:rPr>
                <w:rFonts w:ascii="仿宋" w:eastAsia="仿宋" w:hAnsi="仿宋" w:cs="宋体"/>
                <w:color w:val="000000"/>
                <w:kern w:val="0"/>
                <w:szCs w:val="21"/>
              </w:rPr>
            </w:pPr>
          </w:p>
        </w:tc>
      </w:tr>
      <w:tr w:rsidR="00F9742F" w:rsidRPr="00F9742F" w:rsidTr="00F9742F">
        <w:trPr>
          <w:trHeight w:val="255"/>
        </w:trPr>
        <w:tc>
          <w:tcPr>
            <w:tcW w:w="764" w:type="dxa"/>
            <w:vMerge w:val="restart"/>
            <w:tcBorders>
              <w:top w:val="nil"/>
              <w:left w:val="single" w:sz="4" w:space="0" w:color="auto"/>
              <w:bottom w:val="single" w:sz="4" w:space="0" w:color="auto"/>
              <w:right w:val="single" w:sz="4" w:space="0" w:color="auto"/>
            </w:tcBorders>
            <w:shd w:val="clear" w:color="auto" w:fill="auto"/>
            <w:vAlign w:val="center"/>
            <w:hideMark/>
          </w:tcPr>
          <w:p w:rsidR="00F9742F" w:rsidRPr="00F9742F" w:rsidRDefault="00F9742F" w:rsidP="00F9742F">
            <w:pPr>
              <w:widowControl/>
              <w:jc w:val="center"/>
              <w:rPr>
                <w:rFonts w:ascii="仿宋" w:eastAsia="仿宋" w:hAnsi="仿宋" w:cs="宋体"/>
                <w:color w:val="000000"/>
                <w:kern w:val="0"/>
                <w:szCs w:val="21"/>
              </w:rPr>
            </w:pPr>
            <w:r w:rsidRPr="00F9742F">
              <w:rPr>
                <w:rFonts w:ascii="仿宋" w:eastAsia="仿宋" w:hAnsi="仿宋" w:cs="宋体" w:hint="eastAsia"/>
                <w:color w:val="000000"/>
                <w:kern w:val="0"/>
                <w:szCs w:val="21"/>
              </w:rPr>
              <w:t>类</w:t>
            </w:r>
          </w:p>
        </w:tc>
        <w:tc>
          <w:tcPr>
            <w:tcW w:w="763" w:type="dxa"/>
            <w:vMerge w:val="restart"/>
            <w:tcBorders>
              <w:top w:val="nil"/>
              <w:left w:val="single" w:sz="4" w:space="0" w:color="auto"/>
              <w:bottom w:val="single" w:sz="4" w:space="0" w:color="auto"/>
              <w:right w:val="single" w:sz="4" w:space="0" w:color="auto"/>
            </w:tcBorders>
            <w:shd w:val="clear" w:color="auto" w:fill="auto"/>
            <w:vAlign w:val="center"/>
            <w:hideMark/>
          </w:tcPr>
          <w:p w:rsidR="00F9742F" w:rsidRPr="00F9742F" w:rsidRDefault="00F9742F" w:rsidP="00F9742F">
            <w:pPr>
              <w:widowControl/>
              <w:jc w:val="center"/>
              <w:rPr>
                <w:rFonts w:ascii="仿宋" w:eastAsia="仿宋" w:hAnsi="仿宋" w:cs="宋体"/>
                <w:color w:val="000000"/>
                <w:kern w:val="0"/>
                <w:szCs w:val="21"/>
              </w:rPr>
            </w:pPr>
            <w:r w:rsidRPr="00F9742F">
              <w:rPr>
                <w:rFonts w:ascii="仿宋" w:eastAsia="仿宋" w:hAnsi="仿宋" w:cs="宋体" w:hint="eastAsia"/>
                <w:color w:val="000000"/>
                <w:kern w:val="0"/>
                <w:szCs w:val="21"/>
              </w:rPr>
              <w:t>款</w:t>
            </w:r>
          </w:p>
        </w:tc>
        <w:tc>
          <w:tcPr>
            <w:tcW w:w="615" w:type="dxa"/>
            <w:vMerge w:val="restart"/>
            <w:tcBorders>
              <w:top w:val="nil"/>
              <w:left w:val="single" w:sz="4" w:space="0" w:color="auto"/>
              <w:bottom w:val="single" w:sz="4" w:space="0" w:color="auto"/>
              <w:right w:val="single" w:sz="4" w:space="0" w:color="auto"/>
            </w:tcBorders>
            <w:shd w:val="clear" w:color="auto" w:fill="auto"/>
            <w:vAlign w:val="center"/>
            <w:hideMark/>
          </w:tcPr>
          <w:p w:rsidR="00F9742F" w:rsidRPr="00F9742F" w:rsidRDefault="00F9742F" w:rsidP="00F9742F">
            <w:pPr>
              <w:widowControl/>
              <w:jc w:val="center"/>
              <w:rPr>
                <w:rFonts w:ascii="仿宋" w:eastAsia="仿宋" w:hAnsi="仿宋" w:cs="宋体"/>
                <w:color w:val="000000"/>
                <w:kern w:val="0"/>
                <w:szCs w:val="21"/>
              </w:rPr>
            </w:pPr>
            <w:r w:rsidRPr="00F9742F">
              <w:rPr>
                <w:rFonts w:ascii="仿宋" w:eastAsia="仿宋" w:hAnsi="仿宋" w:cs="宋体" w:hint="eastAsia"/>
                <w:color w:val="000000"/>
                <w:kern w:val="0"/>
                <w:szCs w:val="21"/>
              </w:rPr>
              <w:t>项</w:t>
            </w:r>
          </w:p>
        </w:tc>
        <w:tc>
          <w:tcPr>
            <w:tcW w:w="2976" w:type="dxa"/>
            <w:tcBorders>
              <w:top w:val="nil"/>
              <w:left w:val="nil"/>
              <w:bottom w:val="single" w:sz="4" w:space="0" w:color="auto"/>
              <w:right w:val="single" w:sz="4" w:space="0" w:color="auto"/>
            </w:tcBorders>
            <w:shd w:val="clear" w:color="auto" w:fill="auto"/>
            <w:vAlign w:val="center"/>
            <w:hideMark/>
          </w:tcPr>
          <w:p w:rsidR="00F9742F" w:rsidRPr="00F9742F" w:rsidRDefault="00F9742F" w:rsidP="00F9742F">
            <w:pPr>
              <w:widowControl/>
              <w:jc w:val="left"/>
              <w:rPr>
                <w:rFonts w:ascii="仿宋" w:eastAsia="仿宋" w:hAnsi="仿宋" w:cs="宋体"/>
                <w:color w:val="000000"/>
                <w:kern w:val="0"/>
                <w:szCs w:val="21"/>
              </w:rPr>
            </w:pPr>
            <w:r w:rsidRPr="00F9742F">
              <w:rPr>
                <w:rFonts w:ascii="仿宋" w:eastAsia="仿宋" w:hAnsi="仿宋" w:cs="宋体" w:hint="eastAsia"/>
                <w:color w:val="000000"/>
                <w:kern w:val="0"/>
                <w:szCs w:val="21"/>
              </w:rPr>
              <w:t>栏次</w:t>
            </w:r>
          </w:p>
        </w:tc>
        <w:tc>
          <w:tcPr>
            <w:tcW w:w="2268"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1</w:t>
            </w:r>
          </w:p>
        </w:tc>
        <w:tc>
          <w:tcPr>
            <w:tcW w:w="1701"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2</w:t>
            </w:r>
          </w:p>
        </w:tc>
        <w:tc>
          <w:tcPr>
            <w:tcW w:w="1560"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3</w:t>
            </w:r>
          </w:p>
        </w:tc>
        <w:tc>
          <w:tcPr>
            <w:tcW w:w="1559"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4</w:t>
            </w:r>
          </w:p>
        </w:tc>
        <w:tc>
          <w:tcPr>
            <w:tcW w:w="1984"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widowControl/>
              <w:jc w:val="center"/>
              <w:rPr>
                <w:rFonts w:ascii="仿宋" w:eastAsia="仿宋" w:hAnsi="仿宋" w:cs="宋体"/>
                <w:color w:val="000000"/>
                <w:kern w:val="0"/>
                <w:szCs w:val="21"/>
              </w:rPr>
            </w:pPr>
            <w:r w:rsidRPr="00F9742F">
              <w:rPr>
                <w:rFonts w:ascii="仿宋" w:eastAsia="仿宋" w:hAnsi="仿宋" w:cs="宋体" w:hint="eastAsia"/>
                <w:color w:val="000000"/>
                <w:kern w:val="0"/>
                <w:szCs w:val="21"/>
              </w:rPr>
              <w:t>5</w:t>
            </w:r>
          </w:p>
        </w:tc>
      </w:tr>
      <w:tr w:rsidR="00F9742F" w:rsidRPr="00F9742F" w:rsidTr="00F9742F">
        <w:trPr>
          <w:trHeight w:val="255"/>
        </w:trPr>
        <w:tc>
          <w:tcPr>
            <w:tcW w:w="764" w:type="dxa"/>
            <w:vMerge/>
            <w:tcBorders>
              <w:top w:val="nil"/>
              <w:left w:val="single" w:sz="4" w:space="0" w:color="auto"/>
              <w:bottom w:val="single" w:sz="4" w:space="0" w:color="auto"/>
              <w:right w:val="single" w:sz="4" w:space="0" w:color="auto"/>
            </w:tcBorders>
            <w:vAlign w:val="center"/>
            <w:hideMark/>
          </w:tcPr>
          <w:p w:rsidR="00F9742F" w:rsidRPr="00F9742F" w:rsidRDefault="00F9742F" w:rsidP="00F9742F">
            <w:pPr>
              <w:widowControl/>
              <w:jc w:val="center"/>
              <w:rPr>
                <w:rFonts w:ascii="仿宋" w:eastAsia="仿宋" w:hAnsi="仿宋"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rsidR="00F9742F" w:rsidRPr="00F9742F" w:rsidRDefault="00F9742F" w:rsidP="00F9742F">
            <w:pPr>
              <w:widowControl/>
              <w:jc w:val="center"/>
              <w:rPr>
                <w:rFonts w:ascii="仿宋" w:eastAsia="仿宋" w:hAnsi="仿宋" w:cs="宋体"/>
                <w:color w:val="000000"/>
                <w:kern w:val="0"/>
                <w:szCs w:val="21"/>
              </w:rPr>
            </w:pPr>
          </w:p>
        </w:tc>
        <w:tc>
          <w:tcPr>
            <w:tcW w:w="615" w:type="dxa"/>
            <w:vMerge/>
            <w:tcBorders>
              <w:top w:val="nil"/>
              <w:left w:val="single" w:sz="4" w:space="0" w:color="auto"/>
              <w:bottom w:val="single" w:sz="4" w:space="0" w:color="auto"/>
              <w:right w:val="single" w:sz="4" w:space="0" w:color="auto"/>
            </w:tcBorders>
            <w:vAlign w:val="center"/>
            <w:hideMark/>
          </w:tcPr>
          <w:p w:rsidR="00F9742F" w:rsidRPr="00F9742F" w:rsidRDefault="00F9742F" w:rsidP="00F9742F">
            <w:pPr>
              <w:widowControl/>
              <w:jc w:val="center"/>
              <w:rPr>
                <w:rFonts w:ascii="仿宋" w:eastAsia="仿宋" w:hAnsi="仿宋" w:cs="宋体"/>
                <w:color w:val="000000"/>
                <w:kern w:val="0"/>
                <w:szCs w:val="21"/>
              </w:rPr>
            </w:pPr>
          </w:p>
        </w:tc>
        <w:tc>
          <w:tcPr>
            <w:tcW w:w="2976" w:type="dxa"/>
            <w:tcBorders>
              <w:top w:val="nil"/>
              <w:left w:val="nil"/>
              <w:bottom w:val="single" w:sz="4" w:space="0" w:color="auto"/>
              <w:right w:val="single" w:sz="4" w:space="0" w:color="auto"/>
            </w:tcBorders>
            <w:shd w:val="clear" w:color="auto" w:fill="auto"/>
            <w:vAlign w:val="center"/>
            <w:hideMark/>
          </w:tcPr>
          <w:p w:rsidR="00F9742F" w:rsidRPr="00F9742F" w:rsidRDefault="00F9742F" w:rsidP="00F9742F">
            <w:pPr>
              <w:widowControl/>
              <w:jc w:val="center"/>
              <w:rPr>
                <w:rFonts w:ascii="仿宋" w:eastAsia="仿宋" w:hAnsi="仿宋" w:cs="宋体"/>
                <w:color w:val="000000"/>
                <w:kern w:val="0"/>
                <w:szCs w:val="21"/>
              </w:rPr>
            </w:pPr>
            <w:r w:rsidRPr="00F9742F">
              <w:rPr>
                <w:rFonts w:ascii="仿宋" w:eastAsia="仿宋" w:hAnsi="仿宋" w:cs="宋体" w:hint="eastAsia"/>
                <w:color w:val="000000"/>
                <w:kern w:val="0"/>
                <w:szCs w:val="21"/>
              </w:rPr>
              <w:t>合计</w:t>
            </w:r>
          </w:p>
        </w:tc>
        <w:tc>
          <w:tcPr>
            <w:tcW w:w="2268"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81,101,515.64</w:t>
            </w:r>
          </w:p>
        </w:tc>
        <w:tc>
          <w:tcPr>
            <w:tcW w:w="1701"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53,087,773.00</w:t>
            </w:r>
          </w:p>
        </w:tc>
        <w:tc>
          <w:tcPr>
            <w:tcW w:w="1560"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46,678,800.00</w:t>
            </w:r>
          </w:p>
        </w:tc>
        <w:tc>
          <w:tcPr>
            <w:tcW w:w="1559"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6,408,973.00</w:t>
            </w:r>
          </w:p>
        </w:tc>
        <w:tc>
          <w:tcPr>
            <w:tcW w:w="1984"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28,013,742.64</w:t>
            </w:r>
          </w:p>
        </w:tc>
      </w:tr>
      <w:tr w:rsidR="00F9742F" w:rsidRPr="00F9742F" w:rsidTr="00F9742F">
        <w:trPr>
          <w:trHeight w:val="255"/>
        </w:trPr>
        <w:tc>
          <w:tcPr>
            <w:tcW w:w="21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42F" w:rsidRPr="00F9742F" w:rsidRDefault="00F9742F" w:rsidP="00F9742F">
            <w:pPr>
              <w:widowControl/>
              <w:jc w:val="center"/>
              <w:rPr>
                <w:rFonts w:ascii="仿宋" w:eastAsia="仿宋" w:hAnsi="仿宋" w:cs="宋体"/>
                <w:color w:val="000000"/>
                <w:kern w:val="0"/>
                <w:szCs w:val="21"/>
              </w:rPr>
            </w:pPr>
            <w:r w:rsidRPr="00F9742F">
              <w:rPr>
                <w:rFonts w:ascii="仿宋" w:eastAsia="仿宋" w:hAnsi="仿宋" w:cs="宋体" w:hint="eastAsia"/>
                <w:color w:val="000000"/>
                <w:kern w:val="0"/>
                <w:szCs w:val="21"/>
              </w:rPr>
              <w:t>205</w:t>
            </w:r>
          </w:p>
        </w:tc>
        <w:tc>
          <w:tcPr>
            <w:tcW w:w="2976"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widowControl/>
              <w:jc w:val="center"/>
              <w:rPr>
                <w:rFonts w:ascii="仿宋" w:eastAsia="仿宋" w:hAnsi="仿宋" w:cs="宋体"/>
                <w:color w:val="000000"/>
                <w:kern w:val="0"/>
                <w:szCs w:val="21"/>
              </w:rPr>
            </w:pPr>
            <w:r w:rsidRPr="00F9742F">
              <w:rPr>
                <w:rFonts w:ascii="仿宋" w:eastAsia="仿宋" w:hAnsi="仿宋" w:cs="宋体" w:hint="eastAsia"/>
                <w:color w:val="000000"/>
                <w:kern w:val="0"/>
                <w:szCs w:val="21"/>
              </w:rPr>
              <w:t>教育支出</w:t>
            </w:r>
          </w:p>
        </w:tc>
        <w:tc>
          <w:tcPr>
            <w:tcW w:w="2268"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71,607,617.89</w:t>
            </w:r>
          </w:p>
        </w:tc>
        <w:tc>
          <w:tcPr>
            <w:tcW w:w="1701"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43,787,773.00</w:t>
            </w:r>
          </w:p>
        </w:tc>
        <w:tc>
          <w:tcPr>
            <w:tcW w:w="1560"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37,378,800.00</w:t>
            </w:r>
          </w:p>
        </w:tc>
        <w:tc>
          <w:tcPr>
            <w:tcW w:w="1559"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6,408,973.00</w:t>
            </w:r>
          </w:p>
        </w:tc>
        <w:tc>
          <w:tcPr>
            <w:tcW w:w="1984"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27,819,844.89</w:t>
            </w:r>
          </w:p>
        </w:tc>
      </w:tr>
      <w:tr w:rsidR="00F9742F" w:rsidRPr="00F9742F" w:rsidTr="00F9742F">
        <w:trPr>
          <w:trHeight w:val="255"/>
        </w:trPr>
        <w:tc>
          <w:tcPr>
            <w:tcW w:w="21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42F" w:rsidRPr="00F9742F" w:rsidRDefault="00F9742F" w:rsidP="00F9742F">
            <w:pPr>
              <w:widowControl/>
              <w:jc w:val="center"/>
              <w:rPr>
                <w:rFonts w:ascii="仿宋" w:eastAsia="仿宋" w:hAnsi="仿宋" w:cs="宋体"/>
                <w:color w:val="000000"/>
                <w:kern w:val="0"/>
                <w:szCs w:val="21"/>
              </w:rPr>
            </w:pPr>
            <w:r w:rsidRPr="00F9742F">
              <w:rPr>
                <w:rFonts w:ascii="仿宋" w:eastAsia="仿宋" w:hAnsi="仿宋" w:cs="宋体" w:hint="eastAsia"/>
                <w:color w:val="000000"/>
                <w:kern w:val="0"/>
                <w:szCs w:val="21"/>
              </w:rPr>
              <w:t>20503</w:t>
            </w:r>
          </w:p>
        </w:tc>
        <w:tc>
          <w:tcPr>
            <w:tcW w:w="2976"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widowControl/>
              <w:jc w:val="center"/>
              <w:rPr>
                <w:rFonts w:ascii="仿宋" w:eastAsia="仿宋" w:hAnsi="仿宋" w:cs="宋体"/>
                <w:color w:val="000000"/>
                <w:kern w:val="0"/>
                <w:szCs w:val="21"/>
              </w:rPr>
            </w:pPr>
            <w:r w:rsidRPr="00F9742F">
              <w:rPr>
                <w:rFonts w:ascii="仿宋" w:eastAsia="仿宋" w:hAnsi="仿宋" w:cs="宋体" w:hint="eastAsia"/>
                <w:color w:val="000000"/>
                <w:kern w:val="0"/>
                <w:szCs w:val="21"/>
              </w:rPr>
              <w:t>职业教育</w:t>
            </w:r>
          </w:p>
        </w:tc>
        <w:tc>
          <w:tcPr>
            <w:tcW w:w="2268"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71,557,617.89</w:t>
            </w:r>
          </w:p>
        </w:tc>
        <w:tc>
          <w:tcPr>
            <w:tcW w:w="1701"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43,737,773.00</w:t>
            </w:r>
          </w:p>
        </w:tc>
        <w:tc>
          <w:tcPr>
            <w:tcW w:w="1560"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37,378,800.00</w:t>
            </w:r>
          </w:p>
        </w:tc>
        <w:tc>
          <w:tcPr>
            <w:tcW w:w="1559"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6,358,973.00</w:t>
            </w:r>
          </w:p>
        </w:tc>
        <w:tc>
          <w:tcPr>
            <w:tcW w:w="1984"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27,819,844.89</w:t>
            </w:r>
          </w:p>
        </w:tc>
      </w:tr>
      <w:tr w:rsidR="00F9742F" w:rsidRPr="00F9742F" w:rsidTr="00F9742F">
        <w:trPr>
          <w:trHeight w:val="255"/>
        </w:trPr>
        <w:tc>
          <w:tcPr>
            <w:tcW w:w="21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42F" w:rsidRPr="00F9742F" w:rsidRDefault="00F9742F" w:rsidP="00F9742F">
            <w:pPr>
              <w:widowControl/>
              <w:jc w:val="center"/>
              <w:rPr>
                <w:rFonts w:ascii="仿宋" w:eastAsia="仿宋" w:hAnsi="仿宋" w:cs="宋体"/>
                <w:color w:val="000000"/>
                <w:kern w:val="0"/>
                <w:szCs w:val="21"/>
              </w:rPr>
            </w:pPr>
            <w:r w:rsidRPr="00F9742F">
              <w:rPr>
                <w:rFonts w:ascii="仿宋" w:eastAsia="仿宋" w:hAnsi="仿宋" w:cs="宋体" w:hint="eastAsia"/>
                <w:color w:val="000000"/>
                <w:kern w:val="0"/>
                <w:szCs w:val="21"/>
              </w:rPr>
              <w:t>2050302</w:t>
            </w:r>
          </w:p>
        </w:tc>
        <w:tc>
          <w:tcPr>
            <w:tcW w:w="2976"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widowControl/>
              <w:jc w:val="center"/>
              <w:rPr>
                <w:rFonts w:ascii="仿宋" w:eastAsia="仿宋" w:hAnsi="仿宋" w:cs="宋体"/>
                <w:color w:val="000000"/>
                <w:kern w:val="0"/>
                <w:szCs w:val="21"/>
              </w:rPr>
            </w:pPr>
            <w:r w:rsidRPr="00F9742F">
              <w:rPr>
                <w:rFonts w:ascii="仿宋" w:eastAsia="仿宋" w:hAnsi="仿宋" w:cs="宋体" w:hint="eastAsia"/>
                <w:color w:val="000000"/>
                <w:kern w:val="0"/>
                <w:szCs w:val="21"/>
              </w:rPr>
              <w:t xml:space="preserve">  中等职业教育</w:t>
            </w:r>
          </w:p>
        </w:tc>
        <w:tc>
          <w:tcPr>
            <w:tcW w:w="2268"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86,000.00</w:t>
            </w:r>
          </w:p>
        </w:tc>
        <w:tc>
          <w:tcPr>
            <w:tcW w:w="1701"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86,000.00</w:t>
            </w:r>
          </w:p>
        </w:tc>
      </w:tr>
      <w:tr w:rsidR="00F9742F" w:rsidRPr="00F9742F" w:rsidTr="00F9742F">
        <w:trPr>
          <w:trHeight w:val="255"/>
        </w:trPr>
        <w:tc>
          <w:tcPr>
            <w:tcW w:w="21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42F" w:rsidRPr="00F9742F" w:rsidRDefault="00F9742F" w:rsidP="00F9742F">
            <w:pPr>
              <w:widowControl/>
              <w:jc w:val="center"/>
              <w:rPr>
                <w:rFonts w:ascii="仿宋" w:eastAsia="仿宋" w:hAnsi="仿宋" w:cs="宋体"/>
                <w:color w:val="000000"/>
                <w:kern w:val="0"/>
                <w:szCs w:val="21"/>
              </w:rPr>
            </w:pPr>
            <w:r w:rsidRPr="00F9742F">
              <w:rPr>
                <w:rFonts w:ascii="仿宋" w:eastAsia="仿宋" w:hAnsi="仿宋" w:cs="宋体" w:hint="eastAsia"/>
                <w:color w:val="000000"/>
                <w:kern w:val="0"/>
                <w:szCs w:val="21"/>
              </w:rPr>
              <w:t>2050305</w:t>
            </w:r>
          </w:p>
        </w:tc>
        <w:tc>
          <w:tcPr>
            <w:tcW w:w="2976"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widowControl/>
              <w:jc w:val="center"/>
              <w:rPr>
                <w:rFonts w:ascii="仿宋" w:eastAsia="仿宋" w:hAnsi="仿宋" w:cs="宋体"/>
                <w:color w:val="000000"/>
                <w:kern w:val="0"/>
                <w:szCs w:val="21"/>
              </w:rPr>
            </w:pPr>
            <w:r w:rsidRPr="00F9742F">
              <w:rPr>
                <w:rFonts w:ascii="仿宋" w:eastAsia="仿宋" w:hAnsi="仿宋" w:cs="宋体" w:hint="eastAsia"/>
                <w:color w:val="000000"/>
                <w:kern w:val="0"/>
                <w:szCs w:val="21"/>
              </w:rPr>
              <w:t xml:space="preserve">  高等职业教育</w:t>
            </w:r>
          </w:p>
        </w:tc>
        <w:tc>
          <w:tcPr>
            <w:tcW w:w="2268"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71,471,617.89</w:t>
            </w:r>
          </w:p>
        </w:tc>
        <w:tc>
          <w:tcPr>
            <w:tcW w:w="1701"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43,737,773.00</w:t>
            </w:r>
          </w:p>
        </w:tc>
        <w:tc>
          <w:tcPr>
            <w:tcW w:w="1560"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37,378,800.00</w:t>
            </w:r>
          </w:p>
        </w:tc>
        <w:tc>
          <w:tcPr>
            <w:tcW w:w="1559"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6,358,973.00</w:t>
            </w:r>
          </w:p>
        </w:tc>
        <w:tc>
          <w:tcPr>
            <w:tcW w:w="1984"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27,733,844.89</w:t>
            </w:r>
          </w:p>
        </w:tc>
      </w:tr>
      <w:tr w:rsidR="00F9742F" w:rsidRPr="00F9742F" w:rsidTr="00F9742F">
        <w:trPr>
          <w:trHeight w:val="255"/>
        </w:trPr>
        <w:tc>
          <w:tcPr>
            <w:tcW w:w="21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42F" w:rsidRPr="00F9742F" w:rsidRDefault="00F9742F" w:rsidP="00F9742F">
            <w:pPr>
              <w:widowControl/>
              <w:jc w:val="center"/>
              <w:rPr>
                <w:rFonts w:ascii="仿宋" w:eastAsia="仿宋" w:hAnsi="仿宋" w:cs="宋体"/>
                <w:color w:val="000000"/>
                <w:kern w:val="0"/>
                <w:szCs w:val="21"/>
              </w:rPr>
            </w:pPr>
            <w:r w:rsidRPr="00F9742F">
              <w:rPr>
                <w:rFonts w:ascii="仿宋" w:eastAsia="仿宋" w:hAnsi="仿宋" w:cs="宋体" w:hint="eastAsia"/>
                <w:color w:val="000000"/>
                <w:kern w:val="0"/>
                <w:szCs w:val="21"/>
              </w:rPr>
              <w:t>20508</w:t>
            </w:r>
          </w:p>
        </w:tc>
        <w:tc>
          <w:tcPr>
            <w:tcW w:w="2976"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widowControl/>
              <w:jc w:val="center"/>
              <w:rPr>
                <w:rFonts w:ascii="仿宋" w:eastAsia="仿宋" w:hAnsi="仿宋" w:cs="宋体"/>
                <w:color w:val="000000"/>
                <w:kern w:val="0"/>
                <w:szCs w:val="21"/>
              </w:rPr>
            </w:pPr>
            <w:r w:rsidRPr="00F9742F">
              <w:rPr>
                <w:rFonts w:ascii="仿宋" w:eastAsia="仿宋" w:hAnsi="仿宋" w:cs="宋体" w:hint="eastAsia"/>
                <w:color w:val="000000"/>
                <w:kern w:val="0"/>
                <w:szCs w:val="21"/>
              </w:rPr>
              <w:t>进修及培训</w:t>
            </w:r>
          </w:p>
        </w:tc>
        <w:tc>
          <w:tcPr>
            <w:tcW w:w="2268"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50,000.00</w:t>
            </w:r>
          </w:p>
        </w:tc>
        <w:tc>
          <w:tcPr>
            <w:tcW w:w="1701"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50,000.00</w:t>
            </w:r>
          </w:p>
        </w:tc>
        <w:tc>
          <w:tcPr>
            <w:tcW w:w="1560"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0.00</w:t>
            </w:r>
          </w:p>
        </w:tc>
        <w:tc>
          <w:tcPr>
            <w:tcW w:w="1559"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50,000.00</w:t>
            </w:r>
          </w:p>
        </w:tc>
        <w:tc>
          <w:tcPr>
            <w:tcW w:w="1984"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 xml:space="preserve">　</w:t>
            </w:r>
          </w:p>
        </w:tc>
      </w:tr>
      <w:tr w:rsidR="00F9742F" w:rsidRPr="00F9742F" w:rsidTr="00F9742F">
        <w:trPr>
          <w:trHeight w:val="255"/>
        </w:trPr>
        <w:tc>
          <w:tcPr>
            <w:tcW w:w="21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42F" w:rsidRPr="00F9742F" w:rsidRDefault="00F9742F" w:rsidP="00F9742F">
            <w:pPr>
              <w:widowControl/>
              <w:jc w:val="center"/>
              <w:rPr>
                <w:rFonts w:ascii="仿宋" w:eastAsia="仿宋" w:hAnsi="仿宋" w:cs="宋体"/>
                <w:color w:val="000000"/>
                <w:kern w:val="0"/>
                <w:szCs w:val="21"/>
              </w:rPr>
            </w:pPr>
            <w:r w:rsidRPr="00F9742F">
              <w:rPr>
                <w:rFonts w:ascii="仿宋" w:eastAsia="仿宋" w:hAnsi="仿宋" w:cs="宋体" w:hint="eastAsia"/>
                <w:color w:val="000000"/>
                <w:kern w:val="0"/>
                <w:szCs w:val="21"/>
              </w:rPr>
              <w:t>2050803</w:t>
            </w:r>
          </w:p>
        </w:tc>
        <w:tc>
          <w:tcPr>
            <w:tcW w:w="2976"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widowControl/>
              <w:jc w:val="center"/>
              <w:rPr>
                <w:rFonts w:ascii="仿宋" w:eastAsia="仿宋" w:hAnsi="仿宋" w:cs="宋体"/>
                <w:color w:val="000000"/>
                <w:kern w:val="0"/>
                <w:szCs w:val="21"/>
              </w:rPr>
            </w:pPr>
            <w:r w:rsidRPr="00F9742F">
              <w:rPr>
                <w:rFonts w:ascii="仿宋" w:eastAsia="仿宋" w:hAnsi="仿宋" w:cs="宋体" w:hint="eastAsia"/>
                <w:color w:val="000000"/>
                <w:kern w:val="0"/>
                <w:szCs w:val="21"/>
              </w:rPr>
              <w:t xml:space="preserve">  培训支出</w:t>
            </w:r>
          </w:p>
        </w:tc>
        <w:tc>
          <w:tcPr>
            <w:tcW w:w="2268"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50,000.00</w:t>
            </w:r>
          </w:p>
        </w:tc>
        <w:tc>
          <w:tcPr>
            <w:tcW w:w="1701"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50,000.00</w:t>
            </w:r>
          </w:p>
        </w:tc>
        <w:tc>
          <w:tcPr>
            <w:tcW w:w="1560"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0.00</w:t>
            </w:r>
          </w:p>
        </w:tc>
        <w:tc>
          <w:tcPr>
            <w:tcW w:w="1559"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50,000.00</w:t>
            </w:r>
          </w:p>
        </w:tc>
        <w:tc>
          <w:tcPr>
            <w:tcW w:w="1984"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 xml:space="preserve">　</w:t>
            </w:r>
          </w:p>
        </w:tc>
      </w:tr>
      <w:tr w:rsidR="00F9742F" w:rsidRPr="00F9742F" w:rsidTr="00F9742F">
        <w:trPr>
          <w:trHeight w:val="255"/>
        </w:trPr>
        <w:tc>
          <w:tcPr>
            <w:tcW w:w="21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42F" w:rsidRPr="00F9742F" w:rsidRDefault="00F9742F" w:rsidP="00F9742F">
            <w:pPr>
              <w:widowControl/>
              <w:jc w:val="center"/>
              <w:rPr>
                <w:rFonts w:ascii="仿宋" w:eastAsia="仿宋" w:hAnsi="仿宋" w:cs="宋体"/>
                <w:color w:val="000000"/>
                <w:kern w:val="0"/>
                <w:szCs w:val="21"/>
              </w:rPr>
            </w:pPr>
            <w:r w:rsidRPr="00F9742F">
              <w:rPr>
                <w:rFonts w:ascii="仿宋" w:eastAsia="仿宋" w:hAnsi="仿宋" w:cs="宋体" w:hint="eastAsia"/>
                <w:color w:val="000000"/>
                <w:kern w:val="0"/>
                <w:szCs w:val="21"/>
              </w:rPr>
              <w:t>206</w:t>
            </w:r>
          </w:p>
        </w:tc>
        <w:tc>
          <w:tcPr>
            <w:tcW w:w="2976"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widowControl/>
              <w:jc w:val="center"/>
              <w:rPr>
                <w:rFonts w:ascii="仿宋" w:eastAsia="仿宋" w:hAnsi="仿宋" w:cs="宋体"/>
                <w:color w:val="000000"/>
                <w:kern w:val="0"/>
                <w:szCs w:val="21"/>
              </w:rPr>
            </w:pPr>
            <w:r w:rsidRPr="00F9742F">
              <w:rPr>
                <w:rFonts w:ascii="仿宋" w:eastAsia="仿宋" w:hAnsi="仿宋" w:cs="宋体" w:hint="eastAsia"/>
                <w:color w:val="000000"/>
                <w:kern w:val="0"/>
                <w:szCs w:val="21"/>
              </w:rPr>
              <w:t>科学技术支出</w:t>
            </w:r>
          </w:p>
        </w:tc>
        <w:tc>
          <w:tcPr>
            <w:tcW w:w="2268"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17,990.00</w:t>
            </w:r>
          </w:p>
        </w:tc>
        <w:tc>
          <w:tcPr>
            <w:tcW w:w="1701"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17,990.00</w:t>
            </w:r>
          </w:p>
        </w:tc>
      </w:tr>
      <w:tr w:rsidR="00F9742F" w:rsidRPr="00F9742F" w:rsidTr="00F9742F">
        <w:trPr>
          <w:trHeight w:val="255"/>
        </w:trPr>
        <w:tc>
          <w:tcPr>
            <w:tcW w:w="21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42F" w:rsidRPr="00F9742F" w:rsidRDefault="00F9742F" w:rsidP="00F9742F">
            <w:pPr>
              <w:widowControl/>
              <w:jc w:val="center"/>
              <w:rPr>
                <w:rFonts w:ascii="仿宋" w:eastAsia="仿宋" w:hAnsi="仿宋" w:cs="宋体"/>
                <w:color w:val="000000"/>
                <w:kern w:val="0"/>
                <w:szCs w:val="21"/>
              </w:rPr>
            </w:pPr>
            <w:r w:rsidRPr="00F9742F">
              <w:rPr>
                <w:rFonts w:ascii="仿宋" w:eastAsia="仿宋" w:hAnsi="仿宋" w:cs="宋体" w:hint="eastAsia"/>
                <w:color w:val="000000"/>
                <w:kern w:val="0"/>
                <w:szCs w:val="21"/>
              </w:rPr>
              <w:t>20606</w:t>
            </w:r>
          </w:p>
        </w:tc>
        <w:tc>
          <w:tcPr>
            <w:tcW w:w="2976"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widowControl/>
              <w:jc w:val="center"/>
              <w:rPr>
                <w:rFonts w:ascii="仿宋" w:eastAsia="仿宋" w:hAnsi="仿宋" w:cs="宋体"/>
                <w:color w:val="000000"/>
                <w:kern w:val="0"/>
                <w:szCs w:val="21"/>
              </w:rPr>
            </w:pPr>
            <w:r w:rsidRPr="00F9742F">
              <w:rPr>
                <w:rFonts w:ascii="仿宋" w:eastAsia="仿宋" w:hAnsi="仿宋" w:cs="宋体" w:hint="eastAsia"/>
                <w:color w:val="000000"/>
                <w:kern w:val="0"/>
                <w:szCs w:val="21"/>
              </w:rPr>
              <w:t>社会科学</w:t>
            </w:r>
          </w:p>
        </w:tc>
        <w:tc>
          <w:tcPr>
            <w:tcW w:w="2268"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17,990.00</w:t>
            </w:r>
          </w:p>
        </w:tc>
        <w:tc>
          <w:tcPr>
            <w:tcW w:w="1701"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17,990.00</w:t>
            </w:r>
          </w:p>
        </w:tc>
      </w:tr>
      <w:tr w:rsidR="00F9742F" w:rsidRPr="00F9742F" w:rsidTr="00F9742F">
        <w:trPr>
          <w:trHeight w:val="255"/>
        </w:trPr>
        <w:tc>
          <w:tcPr>
            <w:tcW w:w="21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42F" w:rsidRPr="00F9742F" w:rsidRDefault="00F9742F" w:rsidP="00F9742F">
            <w:pPr>
              <w:widowControl/>
              <w:jc w:val="center"/>
              <w:rPr>
                <w:rFonts w:ascii="仿宋" w:eastAsia="仿宋" w:hAnsi="仿宋" w:cs="宋体"/>
                <w:color w:val="000000"/>
                <w:kern w:val="0"/>
                <w:szCs w:val="21"/>
              </w:rPr>
            </w:pPr>
            <w:r w:rsidRPr="00F9742F">
              <w:rPr>
                <w:rFonts w:ascii="仿宋" w:eastAsia="仿宋" w:hAnsi="仿宋" w:cs="宋体" w:hint="eastAsia"/>
                <w:color w:val="000000"/>
                <w:kern w:val="0"/>
                <w:szCs w:val="21"/>
              </w:rPr>
              <w:t>2060699</w:t>
            </w:r>
          </w:p>
        </w:tc>
        <w:tc>
          <w:tcPr>
            <w:tcW w:w="2976"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widowControl/>
              <w:jc w:val="center"/>
              <w:rPr>
                <w:rFonts w:ascii="仿宋" w:eastAsia="仿宋" w:hAnsi="仿宋" w:cs="宋体"/>
                <w:color w:val="000000"/>
                <w:kern w:val="0"/>
                <w:szCs w:val="21"/>
              </w:rPr>
            </w:pPr>
            <w:r w:rsidRPr="00F9742F">
              <w:rPr>
                <w:rFonts w:ascii="仿宋" w:eastAsia="仿宋" w:hAnsi="仿宋" w:cs="宋体" w:hint="eastAsia"/>
                <w:color w:val="000000"/>
                <w:kern w:val="0"/>
                <w:szCs w:val="21"/>
              </w:rPr>
              <w:t xml:space="preserve">  其他社会科学支出</w:t>
            </w:r>
          </w:p>
        </w:tc>
        <w:tc>
          <w:tcPr>
            <w:tcW w:w="2268"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17,990.00</w:t>
            </w:r>
          </w:p>
        </w:tc>
        <w:tc>
          <w:tcPr>
            <w:tcW w:w="1701"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17,990.00</w:t>
            </w:r>
          </w:p>
        </w:tc>
      </w:tr>
      <w:tr w:rsidR="00F9742F" w:rsidRPr="00F9742F" w:rsidTr="00F9742F">
        <w:trPr>
          <w:trHeight w:val="255"/>
        </w:trPr>
        <w:tc>
          <w:tcPr>
            <w:tcW w:w="21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42F" w:rsidRPr="00F9742F" w:rsidRDefault="00F9742F" w:rsidP="00F9742F">
            <w:pPr>
              <w:widowControl/>
              <w:jc w:val="center"/>
              <w:rPr>
                <w:rFonts w:ascii="仿宋" w:eastAsia="仿宋" w:hAnsi="仿宋" w:cs="宋体"/>
                <w:color w:val="000000"/>
                <w:kern w:val="0"/>
                <w:szCs w:val="21"/>
              </w:rPr>
            </w:pPr>
            <w:r w:rsidRPr="00F9742F">
              <w:rPr>
                <w:rFonts w:ascii="仿宋" w:eastAsia="仿宋" w:hAnsi="仿宋" w:cs="宋体" w:hint="eastAsia"/>
                <w:color w:val="000000"/>
                <w:kern w:val="0"/>
                <w:szCs w:val="21"/>
              </w:rPr>
              <w:t>207</w:t>
            </w:r>
          </w:p>
        </w:tc>
        <w:tc>
          <w:tcPr>
            <w:tcW w:w="2976"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widowControl/>
              <w:jc w:val="center"/>
              <w:rPr>
                <w:rFonts w:ascii="仿宋" w:eastAsia="仿宋" w:hAnsi="仿宋" w:cs="宋体"/>
                <w:color w:val="000000"/>
                <w:kern w:val="0"/>
                <w:szCs w:val="21"/>
              </w:rPr>
            </w:pPr>
            <w:r w:rsidRPr="00F9742F">
              <w:rPr>
                <w:rFonts w:ascii="仿宋" w:eastAsia="仿宋" w:hAnsi="仿宋" w:cs="宋体" w:hint="eastAsia"/>
                <w:color w:val="000000"/>
                <w:kern w:val="0"/>
                <w:szCs w:val="21"/>
              </w:rPr>
              <w:t>文化旅游体育与传媒支出</w:t>
            </w:r>
          </w:p>
        </w:tc>
        <w:tc>
          <w:tcPr>
            <w:tcW w:w="2268"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 xml:space="preserve">　</w:t>
            </w:r>
          </w:p>
        </w:tc>
      </w:tr>
      <w:tr w:rsidR="00F9742F" w:rsidRPr="00F9742F" w:rsidTr="00F9742F">
        <w:trPr>
          <w:trHeight w:val="255"/>
        </w:trPr>
        <w:tc>
          <w:tcPr>
            <w:tcW w:w="21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42F" w:rsidRPr="00F9742F" w:rsidRDefault="00F9742F" w:rsidP="00F9742F">
            <w:pPr>
              <w:widowControl/>
              <w:jc w:val="center"/>
              <w:rPr>
                <w:rFonts w:ascii="仿宋" w:eastAsia="仿宋" w:hAnsi="仿宋" w:cs="宋体"/>
                <w:color w:val="000000"/>
                <w:kern w:val="0"/>
                <w:szCs w:val="21"/>
              </w:rPr>
            </w:pPr>
            <w:r w:rsidRPr="00F9742F">
              <w:rPr>
                <w:rFonts w:ascii="仿宋" w:eastAsia="仿宋" w:hAnsi="仿宋" w:cs="宋体" w:hint="eastAsia"/>
                <w:color w:val="000000"/>
                <w:kern w:val="0"/>
                <w:szCs w:val="21"/>
              </w:rPr>
              <w:t>20799</w:t>
            </w:r>
          </w:p>
        </w:tc>
        <w:tc>
          <w:tcPr>
            <w:tcW w:w="2976"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widowControl/>
              <w:jc w:val="center"/>
              <w:rPr>
                <w:rFonts w:ascii="仿宋" w:eastAsia="仿宋" w:hAnsi="仿宋" w:cs="宋体"/>
                <w:color w:val="000000"/>
                <w:kern w:val="0"/>
                <w:szCs w:val="21"/>
              </w:rPr>
            </w:pPr>
            <w:r w:rsidRPr="00F9742F">
              <w:rPr>
                <w:rFonts w:ascii="仿宋" w:eastAsia="仿宋" w:hAnsi="仿宋" w:cs="宋体" w:hint="eastAsia"/>
                <w:color w:val="000000"/>
                <w:kern w:val="0"/>
                <w:szCs w:val="21"/>
              </w:rPr>
              <w:t>其他文化旅游体育与传媒支出</w:t>
            </w:r>
          </w:p>
        </w:tc>
        <w:tc>
          <w:tcPr>
            <w:tcW w:w="2268"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 xml:space="preserve">　</w:t>
            </w:r>
          </w:p>
        </w:tc>
      </w:tr>
      <w:tr w:rsidR="00F9742F" w:rsidRPr="00F9742F" w:rsidTr="00F9742F">
        <w:trPr>
          <w:trHeight w:val="255"/>
        </w:trPr>
        <w:tc>
          <w:tcPr>
            <w:tcW w:w="21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42F" w:rsidRPr="00F9742F" w:rsidRDefault="00F9742F" w:rsidP="00F9742F">
            <w:pPr>
              <w:widowControl/>
              <w:jc w:val="center"/>
              <w:rPr>
                <w:rFonts w:ascii="仿宋" w:eastAsia="仿宋" w:hAnsi="仿宋" w:cs="宋体"/>
                <w:color w:val="000000"/>
                <w:kern w:val="0"/>
                <w:szCs w:val="21"/>
              </w:rPr>
            </w:pPr>
            <w:r w:rsidRPr="00F9742F">
              <w:rPr>
                <w:rFonts w:ascii="仿宋" w:eastAsia="仿宋" w:hAnsi="仿宋" w:cs="宋体" w:hint="eastAsia"/>
                <w:color w:val="000000"/>
                <w:kern w:val="0"/>
                <w:szCs w:val="21"/>
              </w:rPr>
              <w:t>2079999</w:t>
            </w:r>
          </w:p>
        </w:tc>
        <w:tc>
          <w:tcPr>
            <w:tcW w:w="2976"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widowControl/>
              <w:jc w:val="center"/>
              <w:rPr>
                <w:rFonts w:ascii="仿宋" w:eastAsia="仿宋" w:hAnsi="仿宋" w:cs="宋体"/>
                <w:color w:val="000000"/>
                <w:kern w:val="0"/>
                <w:szCs w:val="21"/>
              </w:rPr>
            </w:pPr>
            <w:r w:rsidRPr="00F9742F">
              <w:rPr>
                <w:rFonts w:ascii="仿宋" w:eastAsia="仿宋" w:hAnsi="仿宋" w:cs="宋体" w:hint="eastAsia"/>
                <w:color w:val="000000"/>
                <w:kern w:val="0"/>
                <w:szCs w:val="21"/>
              </w:rPr>
              <w:t xml:space="preserve">  其他文化旅游体育与传媒支出</w:t>
            </w:r>
          </w:p>
        </w:tc>
        <w:tc>
          <w:tcPr>
            <w:tcW w:w="2268"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 xml:space="preserve">　</w:t>
            </w:r>
          </w:p>
        </w:tc>
      </w:tr>
      <w:tr w:rsidR="00F9742F" w:rsidRPr="00F9742F" w:rsidTr="00F9742F">
        <w:trPr>
          <w:trHeight w:val="255"/>
        </w:trPr>
        <w:tc>
          <w:tcPr>
            <w:tcW w:w="21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42F" w:rsidRPr="00F9742F" w:rsidRDefault="00F9742F" w:rsidP="00F9742F">
            <w:pPr>
              <w:widowControl/>
              <w:jc w:val="center"/>
              <w:rPr>
                <w:rFonts w:ascii="仿宋" w:eastAsia="仿宋" w:hAnsi="仿宋" w:cs="宋体"/>
                <w:color w:val="000000"/>
                <w:kern w:val="0"/>
                <w:szCs w:val="21"/>
              </w:rPr>
            </w:pPr>
            <w:r w:rsidRPr="00F9742F">
              <w:rPr>
                <w:rFonts w:ascii="仿宋" w:eastAsia="仿宋" w:hAnsi="仿宋" w:cs="宋体" w:hint="eastAsia"/>
                <w:color w:val="000000"/>
                <w:kern w:val="0"/>
                <w:szCs w:val="21"/>
              </w:rPr>
              <w:t>208</w:t>
            </w:r>
          </w:p>
        </w:tc>
        <w:tc>
          <w:tcPr>
            <w:tcW w:w="2976"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widowControl/>
              <w:jc w:val="center"/>
              <w:rPr>
                <w:rFonts w:ascii="仿宋" w:eastAsia="仿宋" w:hAnsi="仿宋" w:cs="宋体"/>
                <w:color w:val="000000"/>
                <w:kern w:val="0"/>
                <w:szCs w:val="21"/>
              </w:rPr>
            </w:pPr>
            <w:r w:rsidRPr="00F9742F">
              <w:rPr>
                <w:rFonts w:ascii="仿宋" w:eastAsia="仿宋" w:hAnsi="仿宋" w:cs="宋体" w:hint="eastAsia"/>
                <w:color w:val="000000"/>
                <w:kern w:val="0"/>
                <w:szCs w:val="21"/>
              </w:rPr>
              <w:t>社会保障和就业支出</w:t>
            </w:r>
          </w:p>
        </w:tc>
        <w:tc>
          <w:tcPr>
            <w:tcW w:w="2268"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7,475,907.75</w:t>
            </w:r>
          </w:p>
        </w:tc>
        <w:tc>
          <w:tcPr>
            <w:tcW w:w="1701"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7,300,000.00</w:t>
            </w:r>
          </w:p>
        </w:tc>
        <w:tc>
          <w:tcPr>
            <w:tcW w:w="1560"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7,300,000.00</w:t>
            </w:r>
          </w:p>
        </w:tc>
        <w:tc>
          <w:tcPr>
            <w:tcW w:w="1559"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0.00</w:t>
            </w:r>
          </w:p>
        </w:tc>
        <w:tc>
          <w:tcPr>
            <w:tcW w:w="1984"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175,907.75</w:t>
            </w:r>
          </w:p>
        </w:tc>
      </w:tr>
      <w:tr w:rsidR="00F9742F" w:rsidRPr="00F9742F" w:rsidTr="00F9742F">
        <w:trPr>
          <w:trHeight w:val="255"/>
        </w:trPr>
        <w:tc>
          <w:tcPr>
            <w:tcW w:w="21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42F" w:rsidRPr="00F9742F" w:rsidRDefault="00F9742F" w:rsidP="00F9742F">
            <w:pPr>
              <w:widowControl/>
              <w:jc w:val="center"/>
              <w:rPr>
                <w:rFonts w:ascii="仿宋" w:eastAsia="仿宋" w:hAnsi="仿宋" w:cs="宋体"/>
                <w:color w:val="000000"/>
                <w:kern w:val="0"/>
                <w:szCs w:val="21"/>
              </w:rPr>
            </w:pPr>
            <w:r w:rsidRPr="00F9742F">
              <w:rPr>
                <w:rFonts w:ascii="仿宋" w:eastAsia="仿宋" w:hAnsi="仿宋" w:cs="宋体" w:hint="eastAsia"/>
                <w:color w:val="000000"/>
                <w:kern w:val="0"/>
                <w:szCs w:val="21"/>
              </w:rPr>
              <w:t>20805</w:t>
            </w:r>
          </w:p>
        </w:tc>
        <w:tc>
          <w:tcPr>
            <w:tcW w:w="2976"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widowControl/>
              <w:jc w:val="center"/>
              <w:rPr>
                <w:rFonts w:ascii="仿宋" w:eastAsia="仿宋" w:hAnsi="仿宋" w:cs="宋体"/>
                <w:color w:val="000000"/>
                <w:kern w:val="0"/>
                <w:szCs w:val="21"/>
              </w:rPr>
            </w:pPr>
            <w:r w:rsidRPr="00F9742F">
              <w:rPr>
                <w:rFonts w:ascii="仿宋" w:eastAsia="仿宋" w:hAnsi="仿宋" w:cs="宋体" w:hint="eastAsia"/>
                <w:color w:val="000000"/>
                <w:kern w:val="0"/>
                <w:szCs w:val="21"/>
              </w:rPr>
              <w:t>行政事业单位养老支出</w:t>
            </w:r>
          </w:p>
        </w:tc>
        <w:tc>
          <w:tcPr>
            <w:tcW w:w="2268"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7,300,000.00</w:t>
            </w:r>
          </w:p>
        </w:tc>
        <w:tc>
          <w:tcPr>
            <w:tcW w:w="1701"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7,300,000.00</w:t>
            </w:r>
          </w:p>
        </w:tc>
        <w:tc>
          <w:tcPr>
            <w:tcW w:w="1560"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7,300,000.00</w:t>
            </w:r>
          </w:p>
        </w:tc>
        <w:tc>
          <w:tcPr>
            <w:tcW w:w="1559"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0.00</w:t>
            </w:r>
          </w:p>
        </w:tc>
        <w:tc>
          <w:tcPr>
            <w:tcW w:w="1984"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 xml:space="preserve">　</w:t>
            </w:r>
          </w:p>
        </w:tc>
      </w:tr>
      <w:tr w:rsidR="00F9742F" w:rsidRPr="00F9742F" w:rsidTr="00F9742F">
        <w:trPr>
          <w:trHeight w:val="255"/>
        </w:trPr>
        <w:tc>
          <w:tcPr>
            <w:tcW w:w="21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42F" w:rsidRPr="00F9742F" w:rsidRDefault="00F9742F" w:rsidP="00F9742F">
            <w:pPr>
              <w:widowControl/>
              <w:jc w:val="center"/>
              <w:rPr>
                <w:rFonts w:ascii="仿宋" w:eastAsia="仿宋" w:hAnsi="仿宋" w:cs="宋体"/>
                <w:color w:val="000000"/>
                <w:kern w:val="0"/>
                <w:szCs w:val="21"/>
              </w:rPr>
            </w:pPr>
            <w:r w:rsidRPr="00F9742F">
              <w:rPr>
                <w:rFonts w:ascii="仿宋" w:eastAsia="仿宋" w:hAnsi="仿宋" w:cs="宋体" w:hint="eastAsia"/>
                <w:color w:val="000000"/>
                <w:kern w:val="0"/>
                <w:szCs w:val="21"/>
              </w:rPr>
              <w:t>2080505</w:t>
            </w:r>
          </w:p>
        </w:tc>
        <w:tc>
          <w:tcPr>
            <w:tcW w:w="2976"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widowControl/>
              <w:jc w:val="center"/>
              <w:rPr>
                <w:rFonts w:ascii="仿宋" w:eastAsia="仿宋" w:hAnsi="仿宋" w:cs="宋体"/>
                <w:color w:val="000000"/>
                <w:kern w:val="0"/>
                <w:szCs w:val="21"/>
              </w:rPr>
            </w:pPr>
            <w:r w:rsidRPr="00F9742F">
              <w:rPr>
                <w:rFonts w:ascii="仿宋" w:eastAsia="仿宋" w:hAnsi="仿宋" w:cs="宋体" w:hint="eastAsia"/>
                <w:color w:val="000000"/>
                <w:kern w:val="0"/>
                <w:szCs w:val="21"/>
              </w:rPr>
              <w:t xml:space="preserve">  机关事业单位基本养老保险缴费支出</w:t>
            </w:r>
          </w:p>
        </w:tc>
        <w:tc>
          <w:tcPr>
            <w:tcW w:w="2268"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7,300,000.00</w:t>
            </w:r>
          </w:p>
        </w:tc>
        <w:tc>
          <w:tcPr>
            <w:tcW w:w="1701"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7,300,000.00</w:t>
            </w:r>
          </w:p>
        </w:tc>
        <w:tc>
          <w:tcPr>
            <w:tcW w:w="1560"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7,300,000.00</w:t>
            </w:r>
          </w:p>
        </w:tc>
        <w:tc>
          <w:tcPr>
            <w:tcW w:w="1559"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0.00</w:t>
            </w:r>
          </w:p>
        </w:tc>
        <w:tc>
          <w:tcPr>
            <w:tcW w:w="1984"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 xml:space="preserve">　</w:t>
            </w:r>
          </w:p>
        </w:tc>
      </w:tr>
      <w:tr w:rsidR="00F9742F" w:rsidRPr="00F9742F" w:rsidTr="00F9742F">
        <w:trPr>
          <w:trHeight w:val="255"/>
        </w:trPr>
        <w:tc>
          <w:tcPr>
            <w:tcW w:w="21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42F" w:rsidRPr="00F9742F" w:rsidRDefault="00F9742F" w:rsidP="00F9742F">
            <w:pPr>
              <w:widowControl/>
              <w:jc w:val="center"/>
              <w:rPr>
                <w:rFonts w:ascii="仿宋" w:eastAsia="仿宋" w:hAnsi="仿宋" w:cs="宋体"/>
                <w:color w:val="000000"/>
                <w:kern w:val="0"/>
                <w:szCs w:val="21"/>
              </w:rPr>
            </w:pPr>
            <w:r w:rsidRPr="00F9742F">
              <w:rPr>
                <w:rFonts w:ascii="仿宋" w:eastAsia="仿宋" w:hAnsi="仿宋" w:cs="宋体" w:hint="eastAsia"/>
                <w:color w:val="000000"/>
                <w:kern w:val="0"/>
                <w:szCs w:val="21"/>
              </w:rPr>
              <w:t>20807</w:t>
            </w:r>
          </w:p>
        </w:tc>
        <w:tc>
          <w:tcPr>
            <w:tcW w:w="2976"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widowControl/>
              <w:jc w:val="center"/>
              <w:rPr>
                <w:rFonts w:ascii="仿宋" w:eastAsia="仿宋" w:hAnsi="仿宋" w:cs="宋体"/>
                <w:color w:val="000000"/>
                <w:kern w:val="0"/>
                <w:szCs w:val="21"/>
              </w:rPr>
            </w:pPr>
            <w:r w:rsidRPr="00F9742F">
              <w:rPr>
                <w:rFonts w:ascii="仿宋" w:eastAsia="仿宋" w:hAnsi="仿宋" w:cs="宋体" w:hint="eastAsia"/>
                <w:color w:val="000000"/>
                <w:kern w:val="0"/>
                <w:szCs w:val="21"/>
              </w:rPr>
              <w:t>就业补助</w:t>
            </w:r>
          </w:p>
        </w:tc>
        <w:tc>
          <w:tcPr>
            <w:tcW w:w="2268"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175,907.75</w:t>
            </w:r>
          </w:p>
        </w:tc>
        <w:tc>
          <w:tcPr>
            <w:tcW w:w="1701"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175,907.75</w:t>
            </w:r>
          </w:p>
        </w:tc>
      </w:tr>
      <w:tr w:rsidR="00F9742F" w:rsidRPr="00F9742F" w:rsidTr="00F9742F">
        <w:trPr>
          <w:trHeight w:val="255"/>
        </w:trPr>
        <w:tc>
          <w:tcPr>
            <w:tcW w:w="21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42F" w:rsidRPr="00F9742F" w:rsidRDefault="00F9742F" w:rsidP="00F9742F">
            <w:pPr>
              <w:widowControl/>
              <w:jc w:val="center"/>
              <w:rPr>
                <w:rFonts w:ascii="仿宋" w:eastAsia="仿宋" w:hAnsi="仿宋" w:cs="宋体"/>
                <w:color w:val="000000"/>
                <w:kern w:val="0"/>
                <w:szCs w:val="21"/>
              </w:rPr>
            </w:pPr>
            <w:r w:rsidRPr="00F9742F">
              <w:rPr>
                <w:rFonts w:ascii="仿宋" w:eastAsia="仿宋" w:hAnsi="仿宋" w:cs="宋体" w:hint="eastAsia"/>
                <w:color w:val="000000"/>
                <w:kern w:val="0"/>
                <w:szCs w:val="21"/>
              </w:rPr>
              <w:t>2080701</w:t>
            </w:r>
          </w:p>
        </w:tc>
        <w:tc>
          <w:tcPr>
            <w:tcW w:w="2976"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widowControl/>
              <w:jc w:val="center"/>
              <w:rPr>
                <w:rFonts w:ascii="仿宋" w:eastAsia="仿宋" w:hAnsi="仿宋" w:cs="宋体"/>
                <w:color w:val="000000"/>
                <w:kern w:val="0"/>
                <w:szCs w:val="21"/>
              </w:rPr>
            </w:pPr>
            <w:r w:rsidRPr="00F9742F">
              <w:rPr>
                <w:rFonts w:ascii="仿宋" w:eastAsia="仿宋" w:hAnsi="仿宋" w:cs="宋体" w:hint="eastAsia"/>
                <w:color w:val="000000"/>
                <w:kern w:val="0"/>
                <w:szCs w:val="21"/>
              </w:rPr>
              <w:t xml:space="preserve">  就业创业服务补贴</w:t>
            </w:r>
          </w:p>
        </w:tc>
        <w:tc>
          <w:tcPr>
            <w:tcW w:w="2268"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175,907.75</w:t>
            </w:r>
          </w:p>
        </w:tc>
        <w:tc>
          <w:tcPr>
            <w:tcW w:w="1701"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175,907.75</w:t>
            </w:r>
          </w:p>
        </w:tc>
      </w:tr>
      <w:tr w:rsidR="00F9742F" w:rsidRPr="00F9742F" w:rsidTr="009B0C24">
        <w:trPr>
          <w:trHeight w:val="255"/>
        </w:trPr>
        <w:tc>
          <w:tcPr>
            <w:tcW w:w="21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42F" w:rsidRPr="00F9742F" w:rsidRDefault="00F9742F" w:rsidP="00F9742F">
            <w:pPr>
              <w:widowControl/>
              <w:jc w:val="center"/>
              <w:rPr>
                <w:rFonts w:ascii="仿宋" w:eastAsia="仿宋" w:hAnsi="仿宋" w:cs="宋体"/>
                <w:color w:val="000000"/>
                <w:kern w:val="0"/>
                <w:szCs w:val="21"/>
              </w:rPr>
            </w:pPr>
            <w:r w:rsidRPr="00F9742F">
              <w:rPr>
                <w:rFonts w:ascii="仿宋" w:eastAsia="仿宋" w:hAnsi="仿宋" w:cs="宋体" w:hint="eastAsia"/>
                <w:color w:val="000000"/>
                <w:kern w:val="0"/>
                <w:szCs w:val="21"/>
              </w:rPr>
              <w:t>211</w:t>
            </w:r>
          </w:p>
        </w:tc>
        <w:tc>
          <w:tcPr>
            <w:tcW w:w="2976"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widowControl/>
              <w:jc w:val="center"/>
              <w:rPr>
                <w:rFonts w:ascii="仿宋" w:eastAsia="仿宋" w:hAnsi="仿宋" w:cs="宋体"/>
                <w:color w:val="000000"/>
                <w:kern w:val="0"/>
                <w:szCs w:val="21"/>
              </w:rPr>
            </w:pPr>
            <w:r w:rsidRPr="00F9742F">
              <w:rPr>
                <w:rFonts w:ascii="仿宋" w:eastAsia="仿宋" w:hAnsi="仿宋" w:cs="宋体" w:hint="eastAsia"/>
                <w:color w:val="000000"/>
                <w:kern w:val="0"/>
                <w:szCs w:val="21"/>
              </w:rPr>
              <w:t>节能环保支出</w:t>
            </w:r>
          </w:p>
        </w:tc>
        <w:tc>
          <w:tcPr>
            <w:tcW w:w="2268"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widowControl/>
              <w:jc w:val="center"/>
              <w:rPr>
                <w:rFonts w:ascii="仿宋" w:eastAsia="仿宋" w:hAnsi="仿宋" w:cs="宋体"/>
                <w:color w:val="000000"/>
                <w:kern w:val="0"/>
                <w:szCs w:val="21"/>
              </w:rPr>
            </w:pPr>
            <w:r w:rsidRPr="00F9742F">
              <w:rPr>
                <w:rFonts w:ascii="仿宋" w:eastAsia="仿宋" w:hAnsi="仿宋" w:cs="宋体" w:hint="eastAsia"/>
                <w:color w:val="000000"/>
                <w:kern w:val="0"/>
                <w:szCs w:val="21"/>
              </w:rPr>
              <w:t xml:space="preserve">　</w:t>
            </w:r>
          </w:p>
        </w:tc>
      </w:tr>
      <w:tr w:rsidR="00F9742F" w:rsidRPr="00F9742F" w:rsidTr="009B0C24">
        <w:trPr>
          <w:trHeight w:val="70"/>
        </w:trPr>
        <w:tc>
          <w:tcPr>
            <w:tcW w:w="21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42F" w:rsidRPr="00F9742F" w:rsidRDefault="00F9742F" w:rsidP="00F9742F">
            <w:pPr>
              <w:widowControl/>
              <w:jc w:val="center"/>
              <w:rPr>
                <w:rFonts w:ascii="仿宋" w:eastAsia="仿宋" w:hAnsi="仿宋" w:cs="宋体"/>
                <w:color w:val="000000"/>
                <w:kern w:val="0"/>
                <w:szCs w:val="21"/>
              </w:rPr>
            </w:pPr>
            <w:r w:rsidRPr="00F9742F">
              <w:rPr>
                <w:rFonts w:ascii="仿宋" w:eastAsia="仿宋" w:hAnsi="仿宋" w:cs="宋体" w:hint="eastAsia"/>
                <w:color w:val="000000"/>
                <w:kern w:val="0"/>
                <w:szCs w:val="21"/>
              </w:rPr>
              <w:lastRenderedPageBreak/>
              <w:t>21199</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F9742F" w:rsidRPr="00F9742F" w:rsidRDefault="00F9742F" w:rsidP="00F9742F">
            <w:pPr>
              <w:widowControl/>
              <w:jc w:val="center"/>
              <w:rPr>
                <w:rFonts w:ascii="仿宋" w:eastAsia="仿宋" w:hAnsi="仿宋" w:cs="宋体"/>
                <w:color w:val="000000" w:themeColor="text1"/>
                <w:kern w:val="0"/>
                <w:szCs w:val="21"/>
              </w:rPr>
            </w:pPr>
            <w:r w:rsidRPr="00F9742F">
              <w:rPr>
                <w:rFonts w:ascii="仿宋" w:eastAsia="仿宋" w:hAnsi="仿宋" w:cs="宋体" w:hint="eastAsia"/>
                <w:color w:val="000000"/>
                <w:kern w:val="0"/>
                <w:szCs w:val="21"/>
              </w:rPr>
              <w:t>其他节能环保支出</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 xml:space="preserve">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F9742F" w:rsidRPr="00F9742F" w:rsidRDefault="00F9742F" w:rsidP="00F9742F">
            <w:pPr>
              <w:widowControl/>
              <w:jc w:val="center"/>
              <w:rPr>
                <w:rFonts w:ascii="仿宋" w:eastAsia="仿宋" w:hAnsi="仿宋" w:cs="宋体"/>
                <w:color w:val="000000"/>
                <w:kern w:val="0"/>
                <w:szCs w:val="21"/>
              </w:rPr>
            </w:pPr>
            <w:r w:rsidRPr="00F9742F">
              <w:rPr>
                <w:rFonts w:ascii="仿宋" w:eastAsia="仿宋" w:hAnsi="仿宋" w:cs="宋体" w:hint="eastAsia"/>
                <w:color w:val="000000"/>
                <w:kern w:val="0"/>
                <w:szCs w:val="21"/>
              </w:rPr>
              <w:t xml:space="preserve">　</w:t>
            </w:r>
          </w:p>
        </w:tc>
      </w:tr>
      <w:tr w:rsidR="00F9742F" w:rsidRPr="00F9742F" w:rsidTr="00F9742F">
        <w:trPr>
          <w:trHeight w:val="255"/>
        </w:trPr>
        <w:tc>
          <w:tcPr>
            <w:tcW w:w="21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42F" w:rsidRPr="00F9742F" w:rsidRDefault="00F9742F" w:rsidP="00F9742F">
            <w:pPr>
              <w:widowControl/>
              <w:jc w:val="center"/>
              <w:rPr>
                <w:rFonts w:ascii="仿宋" w:eastAsia="仿宋" w:hAnsi="仿宋" w:cs="宋体"/>
                <w:color w:val="000000"/>
                <w:kern w:val="0"/>
                <w:szCs w:val="21"/>
              </w:rPr>
            </w:pPr>
            <w:r w:rsidRPr="00F9742F">
              <w:rPr>
                <w:rFonts w:ascii="仿宋" w:eastAsia="仿宋" w:hAnsi="仿宋" w:cs="宋体" w:hint="eastAsia"/>
                <w:color w:val="000000"/>
                <w:kern w:val="0"/>
                <w:szCs w:val="21"/>
              </w:rPr>
              <w:t>2119901</w:t>
            </w:r>
          </w:p>
        </w:tc>
        <w:tc>
          <w:tcPr>
            <w:tcW w:w="2976"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widowControl/>
              <w:jc w:val="center"/>
              <w:rPr>
                <w:rFonts w:ascii="仿宋" w:eastAsia="仿宋" w:hAnsi="仿宋" w:cs="宋体"/>
                <w:color w:val="000000"/>
                <w:kern w:val="0"/>
                <w:szCs w:val="21"/>
              </w:rPr>
            </w:pPr>
            <w:r w:rsidRPr="00F9742F">
              <w:rPr>
                <w:rFonts w:ascii="仿宋" w:eastAsia="仿宋" w:hAnsi="仿宋" w:cs="宋体" w:hint="eastAsia"/>
                <w:color w:val="000000"/>
                <w:kern w:val="0"/>
                <w:szCs w:val="21"/>
              </w:rPr>
              <w:t xml:space="preserve">  其他节能环保支出</w:t>
            </w:r>
          </w:p>
        </w:tc>
        <w:tc>
          <w:tcPr>
            <w:tcW w:w="2268"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widowControl/>
              <w:jc w:val="center"/>
              <w:rPr>
                <w:rFonts w:ascii="仿宋" w:eastAsia="仿宋" w:hAnsi="仿宋" w:cs="宋体"/>
                <w:color w:val="000000"/>
                <w:kern w:val="0"/>
                <w:szCs w:val="21"/>
              </w:rPr>
            </w:pPr>
            <w:r w:rsidRPr="00F9742F">
              <w:rPr>
                <w:rFonts w:ascii="仿宋" w:eastAsia="仿宋" w:hAnsi="仿宋" w:cs="宋体" w:hint="eastAsia"/>
                <w:color w:val="000000"/>
                <w:kern w:val="0"/>
                <w:szCs w:val="21"/>
              </w:rPr>
              <w:t xml:space="preserve">　</w:t>
            </w:r>
          </w:p>
        </w:tc>
      </w:tr>
      <w:tr w:rsidR="00F9742F" w:rsidRPr="00F9742F" w:rsidTr="00F9742F">
        <w:trPr>
          <w:trHeight w:val="255"/>
        </w:trPr>
        <w:tc>
          <w:tcPr>
            <w:tcW w:w="21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42F" w:rsidRPr="00F9742F" w:rsidRDefault="00F9742F" w:rsidP="00F9742F">
            <w:pPr>
              <w:widowControl/>
              <w:jc w:val="center"/>
              <w:rPr>
                <w:rFonts w:ascii="仿宋" w:eastAsia="仿宋" w:hAnsi="仿宋" w:cs="宋体"/>
                <w:color w:val="000000"/>
                <w:kern w:val="0"/>
                <w:szCs w:val="21"/>
              </w:rPr>
            </w:pPr>
            <w:r w:rsidRPr="00F9742F">
              <w:rPr>
                <w:rFonts w:ascii="仿宋" w:eastAsia="仿宋" w:hAnsi="仿宋" w:cs="宋体" w:hint="eastAsia"/>
                <w:color w:val="000000"/>
                <w:kern w:val="0"/>
                <w:szCs w:val="21"/>
              </w:rPr>
              <w:t>221</w:t>
            </w:r>
          </w:p>
        </w:tc>
        <w:tc>
          <w:tcPr>
            <w:tcW w:w="2976"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widowControl/>
              <w:jc w:val="center"/>
              <w:rPr>
                <w:rFonts w:ascii="仿宋" w:eastAsia="仿宋" w:hAnsi="仿宋" w:cs="宋体"/>
                <w:color w:val="000000"/>
                <w:kern w:val="0"/>
                <w:szCs w:val="21"/>
              </w:rPr>
            </w:pPr>
            <w:r w:rsidRPr="00F9742F">
              <w:rPr>
                <w:rFonts w:ascii="仿宋" w:eastAsia="仿宋" w:hAnsi="仿宋" w:cs="宋体" w:hint="eastAsia"/>
                <w:color w:val="000000"/>
                <w:kern w:val="0"/>
                <w:szCs w:val="21"/>
              </w:rPr>
              <w:t>住房保障支出</w:t>
            </w:r>
          </w:p>
        </w:tc>
        <w:tc>
          <w:tcPr>
            <w:tcW w:w="2268"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2,000,000.00</w:t>
            </w:r>
          </w:p>
        </w:tc>
        <w:tc>
          <w:tcPr>
            <w:tcW w:w="1701"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2,000,000.00</w:t>
            </w:r>
          </w:p>
        </w:tc>
        <w:tc>
          <w:tcPr>
            <w:tcW w:w="1560"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2,000,000.00</w:t>
            </w:r>
          </w:p>
        </w:tc>
        <w:tc>
          <w:tcPr>
            <w:tcW w:w="1559"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0.00</w:t>
            </w:r>
          </w:p>
        </w:tc>
        <w:tc>
          <w:tcPr>
            <w:tcW w:w="1984"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widowControl/>
              <w:jc w:val="center"/>
              <w:rPr>
                <w:rFonts w:ascii="仿宋" w:eastAsia="仿宋" w:hAnsi="仿宋" w:cs="宋体"/>
                <w:color w:val="000000"/>
                <w:kern w:val="0"/>
                <w:szCs w:val="21"/>
              </w:rPr>
            </w:pPr>
            <w:r w:rsidRPr="00F9742F">
              <w:rPr>
                <w:rFonts w:ascii="仿宋" w:eastAsia="仿宋" w:hAnsi="仿宋" w:cs="宋体" w:hint="eastAsia"/>
                <w:color w:val="000000"/>
                <w:kern w:val="0"/>
                <w:szCs w:val="21"/>
              </w:rPr>
              <w:t xml:space="preserve">　</w:t>
            </w:r>
          </w:p>
        </w:tc>
      </w:tr>
      <w:tr w:rsidR="00F9742F" w:rsidRPr="00F9742F" w:rsidTr="00F9742F">
        <w:trPr>
          <w:trHeight w:val="255"/>
        </w:trPr>
        <w:tc>
          <w:tcPr>
            <w:tcW w:w="21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42F" w:rsidRPr="00F9742F" w:rsidRDefault="00F9742F" w:rsidP="00F9742F">
            <w:pPr>
              <w:widowControl/>
              <w:jc w:val="center"/>
              <w:rPr>
                <w:rFonts w:ascii="仿宋" w:eastAsia="仿宋" w:hAnsi="仿宋" w:cs="宋体"/>
                <w:color w:val="000000"/>
                <w:kern w:val="0"/>
                <w:szCs w:val="21"/>
              </w:rPr>
            </w:pPr>
            <w:r w:rsidRPr="00F9742F">
              <w:rPr>
                <w:rFonts w:ascii="仿宋" w:eastAsia="仿宋" w:hAnsi="仿宋" w:cs="宋体" w:hint="eastAsia"/>
                <w:color w:val="000000"/>
                <w:kern w:val="0"/>
                <w:szCs w:val="21"/>
              </w:rPr>
              <w:t>22102</w:t>
            </w:r>
          </w:p>
        </w:tc>
        <w:tc>
          <w:tcPr>
            <w:tcW w:w="2976"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widowControl/>
              <w:jc w:val="center"/>
              <w:rPr>
                <w:rFonts w:ascii="仿宋" w:eastAsia="仿宋" w:hAnsi="仿宋" w:cs="宋体"/>
                <w:color w:val="000000"/>
                <w:kern w:val="0"/>
                <w:szCs w:val="21"/>
              </w:rPr>
            </w:pPr>
            <w:r w:rsidRPr="00F9742F">
              <w:rPr>
                <w:rFonts w:ascii="仿宋" w:eastAsia="仿宋" w:hAnsi="仿宋" w:cs="宋体" w:hint="eastAsia"/>
                <w:color w:val="000000"/>
                <w:kern w:val="0"/>
                <w:szCs w:val="21"/>
              </w:rPr>
              <w:t>住房改革支出</w:t>
            </w:r>
          </w:p>
        </w:tc>
        <w:tc>
          <w:tcPr>
            <w:tcW w:w="2268"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2,000,000.00</w:t>
            </w:r>
          </w:p>
        </w:tc>
        <w:tc>
          <w:tcPr>
            <w:tcW w:w="1701"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2,000,000.00</w:t>
            </w:r>
          </w:p>
        </w:tc>
        <w:tc>
          <w:tcPr>
            <w:tcW w:w="1560"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2,000,000.00</w:t>
            </w:r>
          </w:p>
        </w:tc>
        <w:tc>
          <w:tcPr>
            <w:tcW w:w="1559"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0.00</w:t>
            </w:r>
          </w:p>
        </w:tc>
        <w:tc>
          <w:tcPr>
            <w:tcW w:w="1984"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widowControl/>
              <w:jc w:val="center"/>
              <w:rPr>
                <w:rFonts w:ascii="仿宋" w:eastAsia="仿宋" w:hAnsi="仿宋" w:cs="宋体"/>
                <w:color w:val="000000"/>
                <w:kern w:val="0"/>
                <w:szCs w:val="21"/>
              </w:rPr>
            </w:pPr>
            <w:r w:rsidRPr="00F9742F">
              <w:rPr>
                <w:rFonts w:ascii="仿宋" w:eastAsia="仿宋" w:hAnsi="仿宋" w:cs="宋体" w:hint="eastAsia"/>
                <w:color w:val="000000"/>
                <w:kern w:val="0"/>
                <w:szCs w:val="21"/>
              </w:rPr>
              <w:t xml:space="preserve">　</w:t>
            </w:r>
          </w:p>
        </w:tc>
      </w:tr>
      <w:tr w:rsidR="00F9742F" w:rsidRPr="00F9742F" w:rsidTr="00F9742F">
        <w:trPr>
          <w:trHeight w:val="255"/>
        </w:trPr>
        <w:tc>
          <w:tcPr>
            <w:tcW w:w="21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42F" w:rsidRPr="00F9742F" w:rsidRDefault="00F9742F" w:rsidP="00F9742F">
            <w:pPr>
              <w:widowControl/>
              <w:jc w:val="center"/>
              <w:rPr>
                <w:rFonts w:ascii="仿宋" w:eastAsia="仿宋" w:hAnsi="仿宋" w:cs="宋体"/>
                <w:color w:val="000000"/>
                <w:kern w:val="0"/>
                <w:szCs w:val="21"/>
              </w:rPr>
            </w:pPr>
            <w:r w:rsidRPr="00F9742F">
              <w:rPr>
                <w:rFonts w:ascii="仿宋" w:eastAsia="仿宋" w:hAnsi="仿宋" w:cs="宋体" w:hint="eastAsia"/>
                <w:color w:val="000000"/>
                <w:kern w:val="0"/>
                <w:szCs w:val="21"/>
              </w:rPr>
              <w:t>2210201</w:t>
            </w:r>
          </w:p>
        </w:tc>
        <w:tc>
          <w:tcPr>
            <w:tcW w:w="2976"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widowControl/>
              <w:jc w:val="center"/>
              <w:rPr>
                <w:rFonts w:ascii="仿宋" w:eastAsia="仿宋" w:hAnsi="仿宋" w:cs="宋体"/>
                <w:color w:val="000000"/>
                <w:kern w:val="0"/>
                <w:szCs w:val="21"/>
              </w:rPr>
            </w:pPr>
            <w:r w:rsidRPr="00F9742F">
              <w:rPr>
                <w:rFonts w:ascii="仿宋" w:eastAsia="仿宋" w:hAnsi="仿宋" w:cs="宋体" w:hint="eastAsia"/>
                <w:color w:val="000000"/>
                <w:kern w:val="0"/>
                <w:szCs w:val="21"/>
              </w:rPr>
              <w:t xml:space="preserve">  住房公积金</w:t>
            </w:r>
          </w:p>
        </w:tc>
        <w:tc>
          <w:tcPr>
            <w:tcW w:w="2268"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2,000,000.00</w:t>
            </w:r>
          </w:p>
        </w:tc>
        <w:tc>
          <w:tcPr>
            <w:tcW w:w="1701"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2,000,000.00</w:t>
            </w:r>
          </w:p>
        </w:tc>
        <w:tc>
          <w:tcPr>
            <w:tcW w:w="1560"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2,000,000.00</w:t>
            </w:r>
          </w:p>
        </w:tc>
        <w:tc>
          <w:tcPr>
            <w:tcW w:w="1559"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jc w:val="center"/>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0.00</w:t>
            </w:r>
          </w:p>
        </w:tc>
        <w:tc>
          <w:tcPr>
            <w:tcW w:w="1984" w:type="dxa"/>
            <w:tcBorders>
              <w:top w:val="nil"/>
              <w:left w:val="nil"/>
              <w:bottom w:val="single" w:sz="4" w:space="0" w:color="auto"/>
              <w:right w:val="single" w:sz="4" w:space="0" w:color="auto"/>
            </w:tcBorders>
            <w:shd w:val="clear" w:color="auto" w:fill="auto"/>
            <w:noWrap/>
            <w:vAlign w:val="center"/>
            <w:hideMark/>
          </w:tcPr>
          <w:p w:rsidR="00F9742F" w:rsidRPr="00F9742F" w:rsidRDefault="00F9742F" w:rsidP="00F9742F">
            <w:pPr>
              <w:widowControl/>
              <w:jc w:val="center"/>
              <w:rPr>
                <w:rFonts w:ascii="仿宋" w:eastAsia="仿宋" w:hAnsi="仿宋" w:cs="宋体"/>
                <w:color w:val="000000"/>
                <w:kern w:val="0"/>
                <w:szCs w:val="21"/>
              </w:rPr>
            </w:pPr>
            <w:r w:rsidRPr="00F9742F">
              <w:rPr>
                <w:rFonts w:ascii="仿宋" w:eastAsia="仿宋" w:hAnsi="仿宋" w:cs="宋体" w:hint="eastAsia"/>
                <w:color w:val="000000"/>
                <w:kern w:val="0"/>
                <w:szCs w:val="21"/>
              </w:rPr>
              <w:t xml:space="preserve">　</w:t>
            </w:r>
          </w:p>
        </w:tc>
      </w:tr>
    </w:tbl>
    <w:p w:rsidR="004C296D" w:rsidRDefault="00184ED6" w:rsidP="00454C23">
      <w:pPr>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注：本表反映部门本年度一般公共预算财政拨款支出情况。</w:t>
      </w:r>
    </w:p>
    <w:p w:rsidR="004C296D" w:rsidRDefault="004C296D" w:rsidP="00CB5EF6">
      <w:pPr>
        <w:widowControl/>
        <w:jc w:val="left"/>
        <w:rPr>
          <w:rFonts w:ascii="Times New Roman" w:eastAsia="仿宋_GB2312" w:hAnsi="Times New Roman" w:cs="Times New Roman"/>
          <w:kern w:val="0"/>
          <w:szCs w:val="21"/>
        </w:rPr>
      </w:pPr>
    </w:p>
    <w:p w:rsidR="004C296D" w:rsidRDefault="004C296D" w:rsidP="00CB5EF6">
      <w:pPr>
        <w:widowControl/>
        <w:jc w:val="left"/>
        <w:rPr>
          <w:rFonts w:ascii="Times New Roman" w:eastAsia="仿宋_GB2312" w:hAnsi="Times New Roman" w:cs="Times New Roman"/>
          <w:kern w:val="0"/>
          <w:szCs w:val="21"/>
        </w:rPr>
      </w:pPr>
    </w:p>
    <w:p w:rsidR="004C296D" w:rsidRDefault="004C296D">
      <w:pPr>
        <w:widowControl/>
        <w:jc w:val="left"/>
        <w:rPr>
          <w:rFonts w:ascii="Times New Roman" w:eastAsia="仿宋_GB2312" w:hAnsi="Times New Roman" w:cs="Times New Roman"/>
          <w:kern w:val="0"/>
          <w:szCs w:val="21"/>
        </w:rPr>
      </w:pPr>
    </w:p>
    <w:p w:rsidR="004C296D" w:rsidRDefault="004C296D">
      <w:pPr>
        <w:widowControl/>
        <w:jc w:val="left"/>
        <w:rPr>
          <w:rFonts w:ascii="Times New Roman" w:eastAsia="仿宋_GB2312" w:hAnsi="Times New Roman" w:cs="Times New Roman"/>
          <w:kern w:val="0"/>
          <w:szCs w:val="21"/>
        </w:rPr>
      </w:pPr>
    </w:p>
    <w:p w:rsidR="004C296D" w:rsidRDefault="004C296D">
      <w:pPr>
        <w:widowControl/>
        <w:jc w:val="left"/>
        <w:rPr>
          <w:rFonts w:ascii="Times New Roman" w:eastAsia="仿宋_GB2312" w:hAnsi="Times New Roman" w:cs="Times New Roman"/>
          <w:kern w:val="0"/>
          <w:szCs w:val="21"/>
        </w:rPr>
      </w:pPr>
    </w:p>
    <w:p w:rsidR="004C296D" w:rsidRDefault="004C296D">
      <w:pPr>
        <w:widowControl/>
        <w:jc w:val="left"/>
        <w:rPr>
          <w:rFonts w:ascii="Times New Roman" w:eastAsia="仿宋_GB2312" w:hAnsi="Times New Roman" w:cs="Times New Roman"/>
          <w:kern w:val="0"/>
          <w:szCs w:val="21"/>
        </w:rPr>
      </w:pPr>
    </w:p>
    <w:p w:rsidR="004C296D" w:rsidRDefault="004C296D">
      <w:pPr>
        <w:widowControl/>
        <w:jc w:val="left"/>
        <w:rPr>
          <w:rFonts w:ascii="Times New Roman" w:eastAsia="仿宋_GB2312" w:hAnsi="Times New Roman" w:cs="Times New Roman"/>
          <w:kern w:val="0"/>
          <w:szCs w:val="21"/>
        </w:rPr>
      </w:pPr>
    </w:p>
    <w:p w:rsidR="004C296D" w:rsidRDefault="004C296D">
      <w:pPr>
        <w:widowControl/>
        <w:jc w:val="left"/>
        <w:rPr>
          <w:rFonts w:ascii="Times New Roman" w:eastAsia="仿宋_GB2312" w:hAnsi="Times New Roman" w:cs="Times New Roman"/>
          <w:kern w:val="0"/>
          <w:szCs w:val="21"/>
        </w:rPr>
      </w:pPr>
    </w:p>
    <w:p w:rsidR="004C296D" w:rsidRDefault="004C296D">
      <w:pPr>
        <w:widowControl/>
        <w:jc w:val="left"/>
        <w:rPr>
          <w:rFonts w:ascii="Times New Roman" w:eastAsia="仿宋_GB2312" w:hAnsi="Times New Roman" w:cs="Times New Roman"/>
          <w:kern w:val="0"/>
          <w:szCs w:val="21"/>
        </w:rPr>
      </w:pPr>
    </w:p>
    <w:p w:rsidR="004C296D" w:rsidRDefault="004C296D">
      <w:pPr>
        <w:widowControl/>
        <w:jc w:val="left"/>
        <w:rPr>
          <w:rFonts w:ascii="Times New Roman" w:eastAsia="仿宋_GB2312" w:hAnsi="Times New Roman" w:cs="Times New Roman"/>
          <w:kern w:val="0"/>
          <w:szCs w:val="21"/>
        </w:rPr>
      </w:pPr>
    </w:p>
    <w:p w:rsidR="004C296D" w:rsidRDefault="004C296D">
      <w:pPr>
        <w:widowControl/>
        <w:jc w:val="left"/>
        <w:rPr>
          <w:rFonts w:ascii="Times New Roman" w:eastAsia="仿宋_GB2312" w:hAnsi="Times New Roman" w:cs="Times New Roman"/>
          <w:kern w:val="0"/>
          <w:szCs w:val="21"/>
        </w:rPr>
      </w:pPr>
    </w:p>
    <w:p w:rsidR="004C296D" w:rsidRDefault="004C296D">
      <w:pPr>
        <w:widowControl/>
        <w:jc w:val="left"/>
        <w:rPr>
          <w:rFonts w:ascii="Times New Roman" w:eastAsia="仿宋_GB2312" w:hAnsi="Times New Roman" w:cs="Times New Roman"/>
          <w:kern w:val="0"/>
          <w:szCs w:val="21"/>
        </w:rPr>
      </w:pPr>
    </w:p>
    <w:p w:rsidR="004C296D" w:rsidRDefault="004C296D">
      <w:pPr>
        <w:widowControl/>
        <w:jc w:val="left"/>
        <w:rPr>
          <w:rFonts w:ascii="Times New Roman" w:eastAsia="仿宋_GB2312" w:hAnsi="Times New Roman" w:cs="Times New Roman"/>
          <w:kern w:val="0"/>
          <w:szCs w:val="21"/>
        </w:rPr>
      </w:pPr>
    </w:p>
    <w:p w:rsidR="004C296D" w:rsidRDefault="004C296D">
      <w:pPr>
        <w:widowControl/>
        <w:jc w:val="left"/>
        <w:rPr>
          <w:rFonts w:ascii="Times New Roman" w:eastAsia="仿宋_GB2312" w:hAnsi="Times New Roman" w:cs="Times New Roman"/>
          <w:kern w:val="0"/>
          <w:szCs w:val="21"/>
        </w:rPr>
      </w:pPr>
    </w:p>
    <w:p w:rsidR="004C296D" w:rsidRDefault="004C296D">
      <w:pPr>
        <w:widowControl/>
        <w:jc w:val="left"/>
        <w:rPr>
          <w:rFonts w:ascii="Times New Roman" w:eastAsia="仿宋_GB2312" w:hAnsi="Times New Roman" w:cs="Times New Roman"/>
          <w:kern w:val="0"/>
          <w:szCs w:val="21"/>
        </w:rPr>
      </w:pPr>
    </w:p>
    <w:p w:rsidR="004C296D" w:rsidRDefault="004C296D">
      <w:pPr>
        <w:widowControl/>
        <w:jc w:val="left"/>
        <w:rPr>
          <w:rFonts w:ascii="Times New Roman" w:eastAsia="仿宋_GB2312" w:hAnsi="Times New Roman" w:cs="Times New Roman"/>
          <w:kern w:val="0"/>
          <w:szCs w:val="21"/>
        </w:rPr>
      </w:pPr>
    </w:p>
    <w:p w:rsidR="004C296D" w:rsidRDefault="004C296D">
      <w:pPr>
        <w:widowControl/>
        <w:jc w:val="left"/>
        <w:rPr>
          <w:rFonts w:ascii="Times New Roman" w:eastAsia="仿宋_GB2312" w:hAnsi="Times New Roman" w:cs="Times New Roman"/>
          <w:kern w:val="0"/>
          <w:szCs w:val="21"/>
        </w:rPr>
      </w:pPr>
    </w:p>
    <w:p w:rsidR="004C296D" w:rsidRDefault="004C296D">
      <w:pPr>
        <w:widowControl/>
        <w:jc w:val="left"/>
        <w:rPr>
          <w:rFonts w:ascii="Times New Roman" w:eastAsia="仿宋_GB2312" w:hAnsi="Times New Roman" w:cs="Times New Roman"/>
          <w:kern w:val="0"/>
          <w:szCs w:val="21"/>
        </w:rPr>
      </w:pPr>
    </w:p>
    <w:p w:rsidR="004C296D" w:rsidRDefault="004C296D">
      <w:pPr>
        <w:widowControl/>
        <w:ind w:firstLineChars="1700" w:firstLine="6120"/>
        <w:rPr>
          <w:rFonts w:ascii="方正小标宋_GBK" w:eastAsia="方正小标宋_GBK" w:hAnsi="宋体" w:cs="宋体"/>
          <w:color w:val="000000"/>
          <w:kern w:val="0"/>
          <w:sz w:val="36"/>
          <w:szCs w:val="36"/>
        </w:rPr>
      </w:pPr>
    </w:p>
    <w:p w:rsidR="004C296D" w:rsidRDefault="004C296D">
      <w:pPr>
        <w:widowControl/>
        <w:ind w:firstLineChars="1700" w:firstLine="6120"/>
        <w:rPr>
          <w:rFonts w:ascii="方正小标宋_GBK" w:eastAsia="方正小标宋_GBK" w:hAnsi="宋体" w:cs="宋体"/>
          <w:color w:val="000000"/>
          <w:kern w:val="0"/>
          <w:sz w:val="36"/>
          <w:szCs w:val="36"/>
        </w:rPr>
      </w:pPr>
    </w:p>
    <w:p w:rsidR="004C296D" w:rsidRDefault="004C296D">
      <w:pPr>
        <w:widowControl/>
        <w:jc w:val="center"/>
        <w:rPr>
          <w:rFonts w:ascii="方正小标宋_GBK" w:eastAsia="方正小标宋_GBK" w:hAnsi="宋体" w:cs="宋体"/>
          <w:color w:val="000000"/>
          <w:kern w:val="0"/>
          <w:sz w:val="36"/>
          <w:szCs w:val="36"/>
        </w:rPr>
      </w:pPr>
    </w:p>
    <w:p w:rsidR="004C296D" w:rsidRDefault="004C296D">
      <w:pPr>
        <w:widowControl/>
        <w:jc w:val="center"/>
        <w:rPr>
          <w:rFonts w:ascii="方正小标宋_GBK" w:eastAsia="方正小标宋_GBK" w:hAnsi="宋体" w:cs="宋体"/>
          <w:color w:val="000000"/>
          <w:kern w:val="0"/>
          <w:sz w:val="36"/>
          <w:szCs w:val="36"/>
        </w:rPr>
      </w:pPr>
    </w:p>
    <w:p w:rsidR="004C296D" w:rsidRDefault="00184ED6">
      <w:pPr>
        <w:widowControl/>
        <w:jc w:val="center"/>
        <w:rPr>
          <w:rFonts w:ascii="方正小标宋_GBK" w:eastAsia="方正小标宋_GBK" w:hAnsi="宋体" w:cs="宋体"/>
          <w:color w:val="000000"/>
          <w:kern w:val="0"/>
          <w:sz w:val="36"/>
          <w:szCs w:val="36"/>
        </w:rPr>
      </w:pPr>
      <w:r>
        <w:rPr>
          <w:rFonts w:ascii="方正小标宋_GBK" w:eastAsia="方正小标宋_GBK" w:hAnsi="宋体" w:cs="宋体" w:hint="eastAsia"/>
          <w:color w:val="000000"/>
          <w:kern w:val="0"/>
          <w:sz w:val="36"/>
          <w:szCs w:val="36"/>
        </w:rPr>
        <w:lastRenderedPageBreak/>
        <w:t>一般公共预算财政拨款基本支出决算表</w:t>
      </w:r>
    </w:p>
    <w:p w:rsidR="004C296D" w:rsidRDefault="00184ED6">
      <w:pPr>
        <w:widowControl/>
        <w:ind w:right="840"/>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公开</w:t>
      </w:r>
      <w:r>
        <w:rPr>
          <w:rFonts w:ascii="Times New Roman" w:eastAsia="仿宋_GB2312" w:hAnsi="Times New Roman" w:cs="Times New Roman"/>
          <w:kern w:val="0"/>
          <w:szCs w:val="21"/>
        </w:rPr>
        <w:t>0</w:t>
      </w:r>
      <w:r>
        <w:rPr>
          <w:rFonts w:ascii="Times New Roman" w:eastAsia="仿宋_GB2312" w:hAnsi="Times New Roman" w:cs="Times New Roman" w:hint="eastAsia"/>
          <w:kern w:val="0"/>
          <w:szCs w:val="21"/>
        </w:rPr>
        <w:t>6</w:t>
      </w:r>
      <w:r>
        <w:rPr>
          <w:rFonts w:ascii="Times New Roman" w:eastAsia="仿宋_GB2312" w:hAnsi="Times New Roman" w:cs="Times New Roman" w:hint="eastAsia"/>
          <w:kern w:val="0"/>
          <w:szCs w:val="21"/>
        </w:rPr>
        <w:t>表</w:t>
      </w:r>
      <w:r>
        <w:rPr>
          <w:rFonts w:ascii="Times New Roman" w:eastAsia="仿宋_GB2312" w:hAnsi="Times New Roman" w:cs="Times New Roman" w:hint="eastAsia"/>
          <w:kern w:val="0"/>
          <w:szCs w:val="21"/>
        </w:rPr>
        <w:t xml:space="preserve">  </w:t>
      </w:r>
    </w:p>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编制单位：湖南现代物流职业技术学院</w:t>
      </w:r>
      <w:r>
        <w:rPr>
          <w:rFonts w:ascii="Times New Roman" w:eastAsia="仿宋_GB2312" w:hAnsi="Times New Roman" w:cs="Times New Roman" w:hint="eastAsia"/>
          <w:kern w:val="0"/>
          <w:szCs w:val="21"/>
        </w:rPr>
        <w:t xml:space="preserve">                                                                                </w:t>
      </w:r>
      <w:r>
        <w:rPr>
          <w:rFonts w:ascii="Times New Roman" w:eastAsia="仿宋_GB2312" w:hAnsi="Times New Roman" w:cs="Times New Roman" w:hint="eastAsia"/>
          <w:kern w:val="0"/>
          <w:szCs w:val="21"/>
        </w:rPr>
        <w:t>金额单位：元</w:t>
      </w:r>
    </w:p>
    <w:tbl>
      <w:tblPr>
        <w:tblStyle w:val="a8"/>
        <w:tblW w:w="14142" w:type="dxa"/>
        <w:tblLook w:val="04A0" w:firstRow="1" w:lastRow="0" w:firstColumn="1" w:lastColumn="0" w:noHBand="0" w:noVBand="1"/>
      </w:tblPr>
      <w:tblGrid>
        <w:gridCol w:w="2005"/>
        <w:gridCol w:w="3260"/>
        <w:gridCol w:w="1843"/>
        <w:gridCol w:w="1701"/>
        <w:gridCol w:w="2693"/>
        <w:gridCol w:w="2640"/>
      </w:tblGrid>
      <w:tr w:rsidR="004C296D" w:rsidTr="00CD0CC5">
        <w:trPr>
          <w:trHeight w:val="570"/>
        </w:trPr>
        <w:tc>
          <w:tcPr>
            <w:tcW w:w="2005" w:type="dxa"/>
          </w:tcPr>
          <w:p w:rsidR="004C296D" w:rsidRDefault="00184ED6">
            <w:pPr>
              <w:widowControl/>
              <w:jc w:val="center"/>
              <w:rPr>
                <w:rFonts w:ascii="仿宋_GB2312" w:eastAsia="仿宋_GB2312" w:hAnsi="宋体" w:cs="宋体"/>
                <w:bCs/>
                <w:color w:val="000000"/>
                <w:kern w:val="0"/>
                <w:sz w:val="20"/>
                <w:szCs w:val="20"/>
              </w:rPr>
            </w:pPr>
            <w:r>
              <w:rPr>
                <w:rFonts w:ascii="仿宋_GB2312" w:eastAsia="仿宋_GB2312" w:hAnsi="宋体" w:cs="宋体" w:hint="eastAsia"/>
                <w:bCs/>
                <w:color w:val="000000"/>
                <w:kern w:val="0"/>
                <w:sz w:val="20"/>
                <w:szCs w:val="20"/>
              </w:rPr>
              <w:t>经济分类科目编码</w:t>
            </w:r>
          </w:p>
        </w:tc>
        <w:tc>
          <w:tcPr>
            <w:tcW w:w="3260" w:type="dxa"/>
          </w:tcPr>
          <w:p w:rsidR="004C296D" w:rsidRDefault="00184ED6">
            <w:pPr>
              <w:widowControl/>
              <w:jc w:val="center"/>
              <w:rPr>
                <w:rFonts w:ascii="仿宋_GB2312" w:eastAsia="仿宋_GB2312" w:hAnsi="宋体" w:cs="宋体"/>
                <w:bCs/>
                <w:color w:val="000000"/>
                <w:kern w:val="0"/>
                <w:sz w:val="20"/>
                <w:szCs w:val="20"/>
              </w:rPr>
            </w:pPr>
            <w:r>
              <w:rPr>
                <w:rFonts w:ascii="仿宋_GB2312" w:eastAsia="仿宋_GB2312" w:hAnsi="宋体" w:cs="宋体" w:hint="eastAsia"/>
                <w:bCs/>
                <w:color w:val="000000"/>
                <w:kern w:val="0"/>
                <w:sz w:val="20"/>
                <w:szCs w:val="20"/>
              </w:rPr>
              <w:t>科目名称</w:t>
            </w:r>
          </w:p>
        </w:tc>
        <w:tc>
          <w:tcPr>
            <w:tcW w:w="1843" w:type="dxa"/>
          </w:tcPr>
          <w:p w:rsidR="004C296D" w:rsidRDefault="00184ED6">
            <w:pPr>
              <w:widowControl/>
              <w:jc w:val="center"/>
              <w:rPr>
                <w:rFonts w:ascii="仿宋_GB2312" w:eastAsia="仿宋_GB2312" w:hAnsi="宋体" w:cs="宋体"/>
                <w:bCs/>
                <w:color w:val="000000"/>
                <w:kern w:val="0"/>
                <w:sz w:val="20"/>
                <w:szCs w:val="20"/>
              </w:rPr>
            </w:pPr>
            <w:r>
              <w:rPr>
                <w:rFonts w:ascii="仿宋_GB2312" w:eastAsia="仿宋_GB2312" w:hAnsi="宋体" w:cs="宋体" w:hint="eastAsia"/>
                <w:bCs/>
                <w:color w:val="000000"/>
                <w:kern w:val="0"/>
                <w:sz w:val="20"/>
                <w:szCs w:val="20"/>
              </w:rPr>
              <w:t>决算数</w:t>
            </w:r>
          </w:p>
        </w:tc>
        <w:tc>
          <w:tcPr>
            <w:tcW w:w="1701" w:type="dxa"/>
          </w:tcPr>
          <w:p w:rsidR="004C296D" w:rsidRDefault="00184ED6">
            <w:pPr>
              <w:widowControl/>
              <w:jc w:val="center"/>
              <w:rPr>
                <w:rFonts w:ascii="仿宋_GB2312" w:eastAsia="仿宋_GB2312" w:hAnsi="宋体" w:cs="宋体"/>
                <w:bCs/>
                <w:color w:val="000000"/>
                <w:kern w:val="0"/>
                <w:sz w:val="20"/>
                <w:szCs w:val="20"/>
              </w:rPr>
            </w:pPr>
            <w:r>
              <w:rPr>
                <w:rFonts w:ascii="仿宋_GB2312" w:eastAsia="仿宋_GB2312" w:hAnsi="宋体" w:cs="宋体" w:hint="eastAsia"/>
                <w:bCs/>
                <w:color w:val="000000"/>
                <w:kern w:val="0"/>
                <w:sz w:val="20"/>
                <w:szCs w:val="20"/>
              </w:rPr>
              <w:t>经济分类科目编码</w:t>
            </w:r>
          </w:p>
        </w:tc>
        <w:tc>
          <w:tcPr>
            <w:tcW w:w="2693" w:type="dxa"/>
          </w:tcPr>
          <w:p w:rsidR="004C296D" w:rsidRDefault="00184ED6">
            <w:pPr>
              <w:widowControl/>
              <w:jc w:val="center"/>
              <w:rPr>
                <w:rFonts w:ascii="仿宋_GB2312" w:eastAsia="仿宋_GB2312" w:hAnsi="宋体" w:cs="宋体"/>
                <w:bCs/>
                <w:color w:val="000000"/>
                <w:kern w:val="0"/>
                <w:sz w:val="20"/>
                <w:szCs w:val="20"/>
              </w:rPr>
            </w:pPr>
            <w:r>
              <w:rPr>
                <w:rFonts w:ascii="仿宋_GB2312" w:eastAsia="仿宋_GB2312" w:hAnsi="宋体" w:cs="宋体" w:hint="eastAsia"/>
                <w:bCs/>
                <w:color w:val="000000"/>
                <w:kern w:val="0"/>
                <w:sz w:val="20"/>
                <w:szCs w:val="20"/>
              </w:rPr>
              <w:t>科目名称</w:t>
            </w:r>
          </w:p>
        </w:tc>
        <w:tc>
          <w:tcPr>
            <w:tcW w:w="2640" w:type="dxa"/>
          </w:tcPr>
          <w:p w:rsidR="004C296D" w:rsidRDefault="00184ED6">
            <w:pPr>
              <w:widowControl/>
              <w:jc w:val="center"/>
              <w:rPr>
                <w:rFonts w:ascii="仿宋_GB2312" w:eastAsia="仿宋_GB2312" w:hAnsi="宋体" w:cs="宋体"/>
                <w:bCs/>
                <w:color w:val="000000"/>
                <w:kern w:val="0"/>
                <w:sz w:val="20"/>
                <w:szCs w:val="20"/>
              </w:rPr>
            </w:pPr>
            <w:r>
              <w:rPr>
                <w:rFonts w:ascii="仿宋_GB2312" w:eastAsia="仿宋_GB2312" w:hAnsi="宋体" w:cs="宋体" w:hint="eastAsia"/>
                <w:bCs/>
                <w:color w:val="000000"/>
                <w:kern w:val="0"/>
                <w:sz w:val="20"/>
                <w:szCs w:val="20"/>
              </w:rPr>
              <w:t>决算数</w:t>
            </w:r>
          </w:p>
        </w:tc>
      </w:tr>
      <w:tr w:rsidR="004C296D" w:rsidTr="00CD0CC5">
        <w:trPr>
          <w:trHeight w:val="270"/>
        </w:trPr>
        <w:tc>
          <w:tcPr>
            <w:tcW w:w="2005" w:type="dxa"/>
            <w:noWrap/>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301</w:t>
            </w:r>
          </w:p>
        </w:tc>
        <w:tc>
          <w:tcPr>
            <w:tcW w:w="3260" w:type="dxa"/>
            <w:noWrap/>
          </w:tcPr>
          <w:p w:rsidR="004C296D" w:rsidRDefault="00184ED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工资福利支出</w:t>
            </w:r>
          </w:p>
        </w:tc>
        <w:tc>
          <w:tcPr>
            <w:tcW w:w="1843" w:type="dxa"/>
            <w:noWrap/>
          </w:tcPr>
          <w:p w:rsidR="004C296D" w:rsidRDefault="00184ED6">
            <w:pPr>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45038800</w:t>
            </w:r>
          </w:p>
        </w:tc>
        <w:tc>
          <w:tcPr>
            <w:tcW w:w="1701" w:type="dxa"/>
            <w:noWrap/>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302</w:t>
            </w:r>
          </w:p>
        </w:tc>
        <w:tc>
          <w:tcPr>
            <w:tcW w:w="2693" w:type="dxa"/>
            <w:noWrap/>
          </w:tcPr>
          <w:p w:rsidR="004C296D" w:rsidRDefault="00184ED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商品和服务支出</w:t>
            </w:r>
          </w:p>
        </w:tc>
        <w:tc>
          <w:tcPr>
            <w:tcW w:w="2640" w:type="dxa"/>
            <w:noWrap/>
          </w:tcPr>
          <w:p w:rsidR="004C296D" w:rsidRDefault="00184ED6">
            <w:pPr>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6,408,973.00</w:t>
            </w:r>
          </w:p>
        </w:tc>
      </w:tr>
      <w:tr w:rsidR="004C296D" w:rsidTr="00CD0CC5">
        <w:trPr>
          <w:trHeight w:val="270"/>
        </w:trPr>
        <w:tc>
          <w:tcPr>
            <w:tcW w:w="2005" w:type="dxa"/>
            <w:noWrap/>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30101</w:t>
            </w:r>
          </w:p>
        </w:tc>
        <w:tc>
          <w:tcPr>
            <w:tcW w:w="3260" w:type="dxa"/>
            <w:noWrap/>
          </w:tcPr>
          <w:p w:rsidR="004C296D" w:rsidRDefault="00184ED6">
            <w:pPr>
              <w:widowControl/>
              <w:jc w:val="center"/>
              <w:rPr>
                <w:rFonts w:ascii="仿宋" w:eastAsia="仿宋" w:hAnsi="仿宋" w:cs="Times New Roman"/>
                <w:color w:val="000000"/>
                <w:kern w:val="0"/>
                <w:szCs w:val="21"/>
              </w:rPr>
            </w:pPr>
            <w:r>
              <w:rPr>
                <w:rFonts w:ascii="仿宋" w:eastAsia="仿宋" w:hAnsi="仿宋" w:cs="Times New Roman"/>
                <w:color w:val="000000"/>
                <w:kern w:val="0"/>
                <w:szCs w:val="21"/>
              </w:rPr>
              <w:t xml:space="preserve">  </w:t>
            </w:r>
            <w:r>
              <w:rPr>
                <w:rFonts w:ascii="仿宋" w:eastAsia="仿宋" w:hAnsi="仿宋" w:cs="Times New Roman" w:hint="eastAsia"/>
                <w:color w:val="000000"/>
                <w:kern w:val="0"/>
                <w:szCs w:val="21"/>
              </w:rPr>
              <w:t>基本工资</w:t>
            </w:r>
          </w:p>
        </w:tc>
        <w:tc>
          <w:tcPr>
            <w:tcW w:w="1843" w:type="dxa"/>
            <w:noWrap/>
          </w:tcPr>
          <w:p w:rsidR="004C296D" w:rsidRDefault="00184ED6">
            <w:pPr>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12,862,867.99</w:t>
            </w:r>
          </w:p>
        </w:tc>
        <w:tc>
          <w:tcPr>
            <w:tcW w:w="1701" w:type="dxa"/>
            <w:noWrap/>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30201</w:t>
            </w:r>
          </w:p>
        </w:tc>
        <w:tc>
          <w:tcPr>
            <w:tcW w:w="2693" w:type="dxa"/>
            <w:noWrap/>
          </w:tcPr>
          <w:p w:rsidR="004C296D" w:rsidRDefault="00184ED6">
            <w:pPr>
              <w:widowControl/>
              <w:jc w:val="center"/>
              <w:rPr>
                <w:rFonts w:ascii="仿宋" w:eastAsia="仿宋" w:hAnsi="仿宋" w:cs="Times New Roman"/>
                <w:color w:val="000000"/>
                <w:kern w:val="0"/>
                <w:szCs w:val="21"/>
              </w:rPr>
            </w:pPr>
            <w:r>
              <w:rPr>
                <w:rFonts w:ascii="仿宋" w:eastAsia="仿宋" w:hAnsi="仿宋" w:cs="Times New Roman"/>
                <w:color w:val="000000"/>
                <w:kern w:val="0"/>
                <w:szCs w:val="21"/>
              </w:rPr>
              <w:t xml:space="preserve">  </w:t>
            </w:r>
            <w:r>
              <w:rPr>
                <w:rFonts w:ascii="仿宋" w:eastAsia="仿宋" w:hAnsi="仿宋" w:cs="Times New Roman" w:hint="eastAsia"/>
                <w:color w:val="000000"/>
                <w:kern w:val="0"/>
                <w:szCs w:val="21"/>
              </w:rPr>
              <w:t>办公费</w:t>
            </w:r>
          </w:p>
        </w:tc>
        <w:tc>
          <w:tcPr>
            <w:tcW w:w="2640" w:type="dxa"/>
            <w:noWrap/>
          </w:tcPr>
          <w:p w:rsidR="004C296D" w:rsidRDefault="00184ED6">
            <w:pPr>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264,109.13</w:t>
            </w:r>
          </w:p>
        </w:tc>
      </w:tr>
      <w:tr w:rsidR="004C296D" w:rsidTr="00CD0CC5">
        <w:trPr>
          <w:trHeight w:val="270"/>
        </w:trPr>
        <w:tc>
          <w:tcPr>
            <w:tcW w:w="2005" w:type="dxa"/>
            <w:noWrap/>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30102</w:t>
            </w:r>
          </w:p>
        </w:tc>
        <w:tc>
          <w:tcPr>
            <w:tcW w:w="3260" w:type="dxa"/>
            <w:noWrap/>
          </w:tcPr>
          <w:p w:rsidR="004C296D" w:rsidRDefault="00184ED6">
            <w:pPr>
              <w:widowControl/>
              <w:jc w:val="center"/>
              <w:rPr>
                <w:rFonts w:ascii="仿宋" w:eastAsia="仿宋" w:hAnsi="仿宋" w:cs="Times New Roman"/>
                <w:color w:val="000000"/>
                <w:kern w:val="0"/>
                <w:szCs w:val="21"/>
              </w:rPr>
            </w:pPr>
            <w:r>
              <w:rPr>
                <w:rFonts w:ascii="仿宋" w:eastAsia="仿宋" w:hAnsi="仿宋" w:cs="Times New Roman"/>
                <w:color w:val="000000"/>
                <w:kern w:val="0"/>
                <w:szCs w:val="21"/>
              </w:rPr>
              <w:t xml:space="preserve">  </w:t>
            </w:r>
            <w:r>
              <w:rPr>
                <w:rFonts w:ascii="仿宋" w:eastAsia="仿宋" w:hAnsi="仿宋" w:cs="Times New Roman" w:hint="eastAsia"/>
                <w:color w:val="000000"/>
                <w:kern w:val="0"/>
                <w:szCs w:val="21"/>
              </w:rPr>
              <w:t>津贴补贴</w:t>
            </w:r>
          </w:p>
        </w:tc>
        <w:tc>
          <w:tcPr>
            <w:tcW w:w="1843" w:type="dxa"/>
            <w:noWrap/>
          </w:tcPr>
          <w:p w:rsidR="004C296D" w:rsidRDefault="00184ED6">
            <w:pPr>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1,538,952.64</w:t>
            </w:r>
          </w:p>
        </w:tc>
        <w:tc>
          <w:tcPr>
            <w:tcW w:w="1701" w:type="dxa"/>
            <w:noWrap/>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30202</w:t>
            </w:r>
          </w:p>
        </w:tc>
        <w:tc>
          <w:tcPr>
            <w:tcW w:w="2693" w:type="dxa"/>
            <w:noWrap/>
          </w:tcPr>
          <w:p w:rsidR="004C296D" w:rsidRDefault="00184ED6">
            <w:pPr>
              <w:widowControl/>
              <w:jc w:val="center"/>
              <w:rPr>
                <w:rFonts w:ascii="仿宋" w:eastAsia="仿宋" w:hAnsi="仿宋" w:cs="Times New Roman"/>
                <w:color w:val="000000"/>
                <w:kern w:val="0"/>
                <w:szCs w:val="21"/>
              </w:rPr>
            </w:pPr>
            <w:r>
              <w:rPr>
                <w:rFonts w:ascii="仿宋" w:eastAsia="仿宋" w:hAnsi="仿宋" w:cs="Times New Roman"/>
                <w:color w:val="000000"/>
                <w:kern w:val="0"/>
                <w:szCs w:val="21"/>
              </w:rPr>
              <w:t xml:space="preserve">  </w:t>
            </w:r>
            <w:r>
              <w:rPr>
                <w:rFonts w:ascii="仿宋" w:eastAsia="仿宋" w:hAnsi="仿宋" w:cs="Times New Roman" w:hint="eastAsia"/>
                <w:color w:val="000000"/>
                <w:kern w:val="0"/>
                <w:szCs w:val="21"/>
              </w:rPr>
              <w:t>印刷费</w:t>
            </w:r>
          </w:p>
        </w:tc>
        <w:tc>
          <w:tcPr>
            <w:tcW w:w="2640" w:type="dxa"/>
            <w:noWrap/>
          </w:tcPr>
          <w:p w:rsidR="004C296D" w:rsidRDefault="00184ED6">
            <w:pPr>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289,661.10</w:t>
            </w:r>
          </w:p>
        </w:tc>
      </w:tr>
      <w:tr w:rsidR="004C296D" w:rsidTr="00CD0CC5">
        <w:trPr>
          <w:trHeight w:val="270"/>
        </w:trPr>
        <w:tc>
          <w:tcPr>
            <w:tcW w:w="2005" w:type="dxa"/>
            <w:noWrap/>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30103</w:t>
            </w:r>
          </w:p>
        </w:tc>
        <w:tc>
          <w:tcPr>
            <w:tcW w:w="3260" w:type="dxa"/>
            <w:noWrap/>
          </w:tcPr>
          <w:p w:rsidR="004C296D" w:rsidRDefault="00184ED6">
            <w:pPr>
              <w:widowControl/>
              <w:jc w:val="center"/>
              <w:rPr>
                <w:rFonts w:ascii="仿宋" w:eastAsia="仿宋" w:hAnsi="仿宋" w:cs="Times New Roman"/>
                <w:color w:val="000000"/>
                <w:kern w:val="0"/>
                <w:szCs w:val="21"/>
              </w:rPr>
            </w:pPr>
            <w:r>
              <w:rPr>
                <w:rFonts w:ascii="仿宋" w:eastAsia="仿宋" w:hAnsi="仿宋" w:cs="Times New Roman"/>
                <w:color w:val="000000"/>
                <w:kern w:val="0"/>
                <w:szCs w:val="21"/>
              </w:rPr>
              <w:t xml:space="preserve">  </w:t>
            </w:r>
            <w:r>
              <w:rPr>
                <w:rFonts w:ascii="仿宋" w:eastAsia="仿宋" w:hAnsi="仿宋" w:cs="Times New Roman" w:hint="eastAsia"/>
                <w:color w:val="000000"/>
                <w:kern w:val="0"/>
                <w:szCs w:val="21"/>
              </w:rPr>
              <w:t>奖金</w:t>
            </w:r>
          </w:p>
        </w:tc>
        <w:tc>
          <w:tcPr>
            <w:tcW w:w="1843" w:type="dxa"/>
            <w:noWrap/>
          </w:tcPr>
          <w:p w:rsidR="004C296D" w:rsidRDefault="00184ED6">
            <w:pPr>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5,198,927.00</w:t>
            </w:r>
          </w:p>
        </w:tc>
        <w:tc>
          <w:tcPr>
            <w:tcW w:w="1701" w:type="dxa"/>
            <w:noWrap/>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30203</w:t>
            </w:r>
          </w:p>
        </w:tc>
        <w:tc>
          <w:tcPr>
            <w:tcW w:w="2693" w:type="dxa"/>
            <w:noWrap/>
          </w:tcPr>
          <w:p w:rsidR="004C296D" w:rsidRDefault="00184ED6">
            <w:pPr>
              <w:widowControl/>
              <w:jc w:val="center"/>
              <w:rPr>
                <w:rFonts w:ascii="仿宋" w:eastAsia="仿宋" w:hAnsi="仿宋" w:cs="Times New Roman"/>
                <w:color w:val="000000"/>
                <w:kern w:val="0"/>
                <w:szCs w:val="21"/>
              </w:rPr>
            </w:pPr>
            <w:r>
              <w:rPr>
                <w:rFonts w:ascii="仿宋" w:eastAsia="仿宋" w:hAnsi="仿宋" w:cs="Times New Roman"/>
                <w:color w:val="000000"/>
                <w:kern w:val="0"/>
                <w:szCs w:val="21"/>
              </w:rPr>
              <w:t xml:space="preserve">  </w:t>
            </w:r>
            <w:r>
              <w:rPr>
                <w:rFonts w:ascii="仿宋" w:eastAsia="仿宋" w:hAnsi="仿宋" w:cs="Times New Roman" w:hint="eastAsia"/>
                <w:color w:val="000000"/>
                <w:kern w:val="0"/>
                <w:szCs w:val="21"/>
              </w:rPr>
              <w:t>咨询费</w:t>
            </w:r>
          </w:p>
        </w:tc>
        <w:tc>
          <w:tcPr>
            <w:tcW w:w="2640" w:type="dxa"/>
            <w:noWrap/>
          </w:tcPr>
          <w:p w:rsidR="004C296D" w:rsidRDefault="004C296D">
            <w:pPr>
              <w:jc w:val="center"/>
              <w:rPr>
                <w:rFonts w:ascii="Times New Roman" w:eastAsia="仿宋_GB2312" w:hAnsi="Times New Roman" w:cs="Times New Roman"/>
                <w:kern w:val="0"/>
                <w:szCs w:val="21"/>
              </w:rPr>
            </w:pPr>
          </w:p>
        </w:tc>
      </w:tr>
      <w:tr w:rsidR="004C296D" w:rsidTr="00CD0CC5">
        <w:trPr>
          <w:trHeight w:val="270"/>
        </w:trPr>
        <w:tc>
          <w:tcPr>
            <w:tcW w:w="2005" w:type="dxa"/>
            <w:noWrap/>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30106</w:t>
            </w:r>
          </w:p>
        </w:tc>
        <w:tc>
          <w:tcPr>
            <w:tcW w:w="3260" w:type="dxa"/>
            <w:noWrap/>
          </w:tcPr>
          <w:p w:rsidR="004C296D" w:rsidRDefault="00184ED6">
            <w:pPr>
              <w:widowControl/>
              <w:jc w:val="center"/>
              <w:rPr>
                <w:rFonts w:ascii="仿宋" w:eastAsia="仿宋" w:hAnsi="仿宋" w:cs="Times New Roman"/>
                <w:color w:val="000000"/>
                <w:kern w:val="0"/>
                <w:szCs w:val="21"/>
              </w:rPr>
            </w:pPr>
            <w:r>
              <w:rPr>
                <w:rFonts w:ascii="仿宋" w:eastAsia="仿宋" w:hAnsi="仿宋" w:cs="Times New Roman"/>
                <w:color w:val="000000"/>
                <w:kern w:val="0"/>
                <w:szCs w:val="21"/>
              </w:rPr>
              <w:t xml:space="preserve">  </w:t>
            </w:r>
            <w:r>
              <w:rPr>
                <w:rFonts w:ascii="仿宋" w:eastAsia="仿宋" w:hAnsi="仿宋" w:cs="Times New Roman" w:hint="eastAsia"/>
                <w:color w:val="000000"/>
                <w:kern w:val="0"/>
                <w:szCs w:val="21"/>
              </w:rPr>
              <w:t>伙食补助费</w:t>
            </w:r>
          </w:p>
        </w:tc>
        <w:tc>
          <w:tcPr>
            <w:tcW w:w="1843" w:type="dxa"/>
            <w:noWrap/>
          </w:tcPr>
          <w:p w:rsidR="004C296D" w:rsidRDefault="004C296D">
            <w:pPr>
              <w:jc w:val="center"/>
              <w:rPr>
                <w:rFonts w:ascii="Times New Roman" w:eastAsia="仿宋_GB2312" w:hAnsi="Times New Roman" w:cs="Times New Roman"/>
                <w:kern w:val="0"/>
                <w:szCs w:val="21"/>
              </w:rPr>
            </w:pPr>
          </w:p>
        </w:tc>
        <w:tc>
          <w:tcPr>
            <w:tcW w:w="1701" w:type="dxa"/>
            <w:noWrap/>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30204</w:t>
            </w:r>
          </w:p>
        </w:tc>
        <w:tc>
          <w:tcPr>
            <w:tcW w:w="2693" w:type="dxa"/>
            <w:noWrap/>
          </w:tcPr>
          <w:p w:rsidR="004C296D" w:rsidRDefault="00184ED6">
            <w:pPr>
              <w:widowControl/>
              <w:jc w:val="center"/>
              <w:rPr>
                <w:rFonts w:ascii="仿宋" w:eastAsia="仿宋" w:hAnsi="仿宋" w:cs="Times New Roman"/>
                <w:color w:val="000000"/>
                <w:kern w:val="0"/>
                <w:szCs w:val="21"/>
              </w:rPr>
            </w:pPr>
            <w:r>
              <w:rPr>
                <w:rFonts w:ascii="仿宋" w:eastAsia="仿宋" w:hAnsi="仿宋" w:cs="Times New Roman"/>
                <w:color w:val="000000"/>
                <w:kern w:val="0"/>
                <w:szCs w:val="21"/>
              </w:rPr>
              <w:t xml:space="preserve">  </w:t>
            </w:r>
            <w:r>
              <w:rPr>
                <w:rFonts w:ascii="仿宋" w:eastAsia="仿宋" w:hAnsi="仿宋" w:cs="Times New Roman" w:hint="eastAsia"/>
                <w:color w:val="000000"/>
                <w:kern w:val="0"/>
                <w:szCs w:val="21"/>
              </w:rPr>
              <w:t>手续费</w:t>
            </w:r>
          </w:p>
        </w:tc>
        <w:tc>
          <w:tcPr>
            <w:tcW w:w="2640" w:type="dxa"/>
            <w:noWrap/>
          </w:tcPr>
          <w:p w:rsidR="004C296D" w:rsidRDefault="004C296D">
            <w:pPr>
              <w:jc w:val="center"/>
              <w:rPr>
                <w:rFonts w:ascii="Times New Roman" w:eastAsia="仿宋_GB2312" w:hAnsi="Times New Roman" w:cs="Times New Roman"/>
                <w:kern w:val="0"/>
                <w:szCs w:val="21"/>
              </w:rPr>
            </w:pPr>
          </w:p>
        </w:tc>
      </w:tr>
      <w:tr w:rsidR="004C296D" w:rsidTr="00CD0CC5">
        <w:trPr>
          <w:trHeight w:val="270"/>
        </w:trPr>
        <w:tc>
          <w:tcPr>
            <w:tcW w:w="2005" w:type="dxa"/>
            <w:noWrap/>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30107</w:t>
            </w:r>
          </w:p>
        </w:tc>
        <w:tc>
          <w:tcPr>
            <w:tcW w:w="3260" w:type="dxa"/>
            <w:noWrap/>
          </w:tcPr>
          <w:p w:rsidR="004C296D" w:rsidRDefault="00184ED6">
            <w:pPr>
              <w:widowControl/>
              <w:jc w:val="center"/>
              <w:rPr>
                <w:rFonts w:ascii="仿宋" w:eastAsia="仿宋" w:hAnsi="仿宋" w:cs="Times New Roman"/>
                <w:color w:val="000000"/>
                <w:kern w:val="0"/>
                <w:szCs w:val="21"/>
              </w:rPr>
            </w:pPr>
            <w:r>
              <w:rPr>
                <w:rFonts w:ascii="仿宋" w:eastAsia="仿宋" w:hAnsi="仿宋" w:cs="Times New Roman"/>
                <w:color w:val="000000"/>
                <w:kern w:val="0"/>
                <w:szCs w:val="21"/>
              </w:rPr>
              <w:t xml:space="preserve">  </w:t>
            </w:r>
            <w:r>
              <w:rPr>
                <w:rFonts w:ascii="仿宋" w:eastAsia="仿宋" w:hAnsi="仿宋" w:cs="Times New Roman" w:hint="eastAsia"/>
                <w:color w:val="000000"/>
                <w:kern w:val="0"/>
                <w:szCs w:val="21"/>
              </w:rPr>
              <w:t>绩效工资</w:t>
            </w:r>
          </w:p>
        </w:tc>
        <w:tc>
          <w:tcPr>
            <w:tcW w:w="1843" w:type="dxa"/>
            <w:noWrap/>
          </w:tcPr>
          <w:p w:rsidR="004C296D" w:rsidRDefault="00184ED6">
            <w:pPr>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13,666,450.01</w:t>
            </w:r>
          </w:p>
        </w:tc>
        <w:tc>
          <w:tcPr>
            <w:tcW w:w="1701" w:type="dxa"/>
            <w:noWrap/>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30205</w:t>
            </w:r>
          </w:p>
        </w:tc>
        <w:tc>
          <w:tcPr>
            <w:tcW w:w="2693" w:type="dxa"/>
            <w:noWrap/>
          </w:tcPr>
          <w:p w:rsidR="004C296D" w:rsidRDefault="00184ED6">
            <w:pPr>
              <w:widowControl/>
              <w:jc w:val="center"/>
              <w:rPr>
                <w:rFonts w:ascii="仿宋" w:eastAsia="仿宋" w:hAnsi="仿宋" w:cs="Times New Roman"/>
                <w:color w:val="000000"/>
                <w:kern w:val="0"/>
                <w:szCs w:val="21"/>
              </w:rPr>
            </w:pPr>
            <w:r>
              <w:rPr>
                <w:rFonts w:ascii="仿宋" w:eastAsia="仿宋" w:hAnsi="仿宋" w:cs="Times New Roman"/>
                <w:color w:val="000000"/>
                <w:kern w:val="0"/>
                <w:szCs w:val="21"/>
              </w:rPr>
              <w:t xml:space="preserve">  </w:t>
            </w:r>
            <w:r>
              <w:rPr>
                <w:rFonts w:ascii="仿宋" w:eastAsia="仿宋" w:hAnsi="仿宋" w:cs="Times New Roman" w:hint="eastAsia"/>
                <w:color w:val="000000"/>
                <w:kern w:val="0"/>
                <w:szCs w:val="21"/>
              </w:rPr>
              <w:t>水费</w:t>
            </w:r>
          </w:p>
        </w:tc>
        <w:tc>
          <w:tcPr>
            <w:tcW w:w="2640" w:type="dxa"/>
            <w:noWrap/>
          </w:tcPr>
          <w:p w:rsidR="004C296D" w:rsidRDefault="00184ED6">
            <w:pPr>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386,603.60</w:t>
            </w:r>
          </w:p>
        </w:tc>
      </w:tr>
      <w:tr w:rsidR="004C296D" w:rsidTr="00CD0CC5">
        <w:trPr>
          <w:trHeight w:val="270"/>
        </w:trPr>
        <w:tc>
          <w:tcPr>
            <w:tcW w:w="2005" w:type="dxa"/>
            <w:noWrap/>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30108</w:t>
            </w:r>
          </w:p>
        </w:tc>
        <w:tc>
          <w:tcPr>
            <w:tcW w:w="3260" w:type="dxa"/>
            <w:noWrap/>
          </w:tcPr>
          <w:p w:rsidR="004C296D" w:rsidRDefault="00184ED6">
            <w:pPr>
              <w:widowControl/>
              <w:jc w:val="center"/>
              <w:rPr>
                <w:rFonts w:ascii="仿宋" w:eastAsia="仿宋" w:hAnsi="仿宋" w:cs="Times New Roman"/>
                <w:color w:val="000000"/>
                <w:kern w:val="0"/>
                <w:szCs w:val="21"/>
              </w:rPr>
            </w:pPr>
            <w:r>
              <w:rPr>
                <w:rFonts w:ascii="仿宋" w:eastAsia="仿宋" w:hAnsi="仿宋" w:cs="Times New Roman"/>
                <w:color w:val="000000"/>
                <w:kern w:val="0"/>
                <w:szCs w:val="21"/>
              </w:rPr>
              <w:t xml:space="preserve">  </w:t>
            </w:r>
            <w:r>
              <w:rPr>
                <w:rFonts w:ascii="仿宋" w:eastAsia="仿宋" w:hAnsi="仿宋" w:cs="Times New Roman" w:hint="eastAsia"/>
                <w:color w:val="000000"/>
                <w:kern w:val="0"/>
                <w:szCs w:val="21"/>
              </w:rPr>
              <w:t>机关事业单位基本养老保险费</w:t>
            </w:r>
          </w:p>
        </w:tc>
        <w:tc>
          <w:tcPr>
            <w:tcW w:w="1843" w:type="dxa"/>
            <w:noWrap/>
          </w:tcPr>
          <w:p w:rsidR="004C296D" w:rsidRDefault="00184ED6">
            <w:pPr>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3,304,876.51</w:t>
            </w:r>
          </w:p>
        </w:tc>
        <w:tc>
          <w:tcPr>
            <w:tcW w:w="1701" w:type="dxa"/>
            <w:noWrap/>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30206</w:t>
            </w:r>
          </w:p>
        </w:tc>
        <w:tc>
          <w:tcPr>
            <w:tcW w:w="2693" w:type="dxa"/>
            <w:noWrap/>
          </w:tcPr>
          <w:p w:rsidR="004C296D" w:rsidRDefault="00184ED6">
            <w:pPr>
              <w:widowControl/>
              <w:jc w:val="center"/>
              <w:rPr>
                <w:rFonts w:ascii="仿宋" w:eastAsia="仿宋" w:hAnsi="仿宋" w:cs="Times New Roman"/>
                <w:color w:val="000000"/>
                <w:kern w:val="0"/>
                <w:szCs w:val="21"/>
              </w:rPr>
            </w:pPr>
            <w:r>
              <w:rPr>
                <w:rFonts w:ascii="仿宋" w:eastAsia="仿宋" w:hAnsi="仿宋" w:cs="Times New Roman"/>
                <w:color w:val="000000"/>
                <w:kern w:val="0"/>
                <w:szCs w:val="21"/>
              </w:rPr>
              <w:t xml:space="preserve">  </w:t>
            </w:r>
            <w:r>
              <w:rPr>
                <w:rFonts w:ascii="仿宋" w:eastAsia="仿宋" w:hAnsi="仿宋" w:cs="Times New Roman" w:hint="eastAsia"/>
                <w:color w:val="000000"/>
                <w:kern w:val="0"/>
                <w:szCs w:val="21"/>
              </w:rPr>
              <w:t>电费</w:t>
            </w:r>
          </w:p>
        </w:tc>
        <w:tc>
          <w:tcPr>
            <w:tcW w:w="2640" w:type="dxa"/>
            <w:noWrap/>
          </w:tcPr>
          <w:p w:rsidR="004C296D" w:rsidRDefault="00184ED6">
            <w:pPr>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700,000.00</w:t>
            </w:r>
          </w:p>
        </w:tc>
      </w:tr>
      <w:tr w:rsidR="004C296D" w:rsidTr="00CD0CC5">
        <w:trPr>
          <w:trHeight w:val="270"/>
        </w:trPr>
        <w:tc>
          <w:tcPr>
            <w:tcW w:w="2005" w:type="dxa"/>
            <w:noWrap/>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30109</w:t>
            </w:r>
          </w:p>
        </w:tc>
        <w:tc>
          <w:tcPr>
            <w:tcW w:w="3260" w:type="dxa"/>
            <w:noWrap/>
          </w:tcPr>
          <w:p w:rsidR="004C296D" w:rsidRDefault="00184ED6">
            <w:pPr>
              <w:widowControl/>
              <w:jc w:val="center"/>
              <w:rPr>
                <w:rFonts w:ascii="仿宋" w:eastAsia="仿宋" w:hAnsi="仿宋" w:cs="Times New Roman"/>
                <w:color w:val="000000"/>
                <w:kern w:val="0"/>
                <w:szCs w:val="21"/>
              </w:rPr>
            </w:pPr>
            <w:r>
              <w:rPr>
                <w:rFonts w:ascii="仿宋" w:eastAsia="仿宋" w:hAnsi="仿宋" w:cs="Times New Roman"/>
                <w:color w:val="000000"/>
                <w:kern w:val="0"/>
                <w:szCs w:val="21"/>
              </w:rPr>
              <w:t xml:space="preserve">  </w:t>
            </w:r>
            <w:r>
              <w:rPr>
                <w:rFonts w:ascii="仿宋" w:eastAsia="仿宋" w:hAnsi="仿宋" w:cs="Times New Roman" w:hint="eastAsia"/>
                <w:color w:val="000000"/>
                <w:kern w:val="0"/>
                <w:szCs w:val="21"/>
              </w:rPr>
              <w:t>职业年金缴费</w:t>
            </w:r>
          </w:p>
        </w:tc>
        <w:tc>
          <w:tcPr>
            <w:tcW w:w="1843" w:type="dxa"/>
            <w:noWrap/>
          </w:tcPr>
          <w:p w:rsidR="004C296D" w:rsidRDefault="00184ED6">
            <w:pPr>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100,552.70</w:t>
            </w:r>
          </w:p>
        </w:tc>
        <w:tc>
          <w:tcPr>
            <w:tcW w:w="1701" w:type="dxa"/>
            <w:noWrap/>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30207</w:t>
            </w:r>
          </w:p>
        </w:tc>
        <w:tc>
          <w:tcPr>
            <w:tcW w:w="2693" w:type="dxa"/>
            <w:noWrap/>
          </w:tcPr>
          <w:p w:rsidR="004C296D" w:rsidRDefault="00184ED6">
            <w:pPr>
              <w:widowControl/>
              <w:jc w:val="center"/>
              <w:rPr>
                <w:rFonts w:ascii="仿宋" w:eastAsia="仿宋" w:hAnsi="仿宋" w:cs="Times New Roman"/>
                <w:color w:val="000000"/>
                <w:kern w:val="0"/>
                <w:szCs w:val="21"/>
              </w:rPr>
            </w:pPr>
            <w:r>
              <w:rPr>
                <w:rFonts w:ascii="仿宋" w:eastAsia="仿宋" w:hAnsi="仿宋" w:cs="Times New Roman"/>
                <w:color w:val="000000"/>
                <w:kern w:val="0"/>
                <w:szCs w:val="21"/>
              </w:rPr>
              <w:t xml:space="preserve">  </w:t>
            </w:r>
            <w:r>
              <w:rPr>
                <w:rFonts w:ascii="仿宋" w:eastAsia="仿宋" w:hAnsi="仿宋" w:cs="Times New Roman" w:hint="eastAsia"/>
                <w:color w:val="000000"/>
                <w:kern w:val="0"/>
                <w:szCs w:val="21"/>
              </w:rPr>
              <w:t>邮电费</w:t>
            </w:r>
          </w:p>
        </w:tc>
        <w:tc>
          <w:tcPr>
            <w:tcW w:w="2640" w:type="dxa"/>
            <w:noWrap/>
          </w:tcPr>
          <w:p w:rsidR="004C296D" w:rsidRDefault="00184ED6">
            <w:pPr>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100,000.00</w:t>
            </w:r>
          </w:p>
        </w:tc>
      </w:tr>
      <w:tr w:rsidR="004C296D" w:rsidTr="00CD0CC5">
        <w:trPr>
          <w:trHeight w:val="270"/>
        </w:trPr>
        <w:tc>
          <w:tcPr>
            <w:tcW w:w="2005" w:type="dxa"/>
            <w:noWrap/>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30110</w:t>
            </w:r>
          </w:p>
        </w:tc>
        <w:tc>
          <w:tcPr>
            <w:tcW w:w="3260" w:type="dxa"/>
            <w:noWrap/>
          </w:tcPr>
          <w:p w:rsidR="004C296D" w:rsidRDefault="00184ED6">
            <w:pPr>
              <w:widowControl/>
              <w:jc w:val="center"/>
              <w:rPr>
                <w:rFonts w:ascii="仿宋" w:eastAsia="仿宋" w:hAnsi="仿宋" w:cs="Times New Roman"/>
                <w:color w:val="000000"/>
                <w:kern w:val="0"/>
                <w:szCs w:val="21"/>
              </w:rPr>
            </w:pPr>
            <w:r>
              <w:rPr>
                <w:rFonts w:ascii="仿宋" w:eastAsia="仿宋" w:hAnsi="仿宋" w:cs="Times New Roman"/>
                <w:color w:val="000000"/>
                <w:kern w:val="0"/>
                <w:szCs w:val="21"/>
              </w:rPr>
              <w:t xml:space="preserve">  </w:t>
            </w:r>
            <w:r>
              <w:rPr>
                <w:rFonts w:ascii="仿宋" w:eastAsia="仿宋" w:hAnsi="仿宋" w:cs="Times New Roman" w:hint="eastAsia"/>
                <w:color w:val="000000"/>
                <w:kern w:val="0"/>
                <w:szCs w:val="21"/>
              </w:rPr>
              <w:t>职工基本医疗保险缴费</w:t>
            </w:r>
          </w:p>
        </w:tc>
        <w:tc>
          <w:tcPr>
            <w:tcW w:w="1843" w:type="dxa"/>
            <w:noWrap/>
          </w:tcPr>
          <w:p w:rsidR="004C296D" w:rsidRDefault="00184ED6">
            <w:pPr>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3,667,095.27</w:t>
            </w:r>
          </w:p>
        </w:tc>
        <w:tc>
          <w:tcPr>
            <w:tcW w:w="1701" w:type="dxa"/>
            <w:noWrap/>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30208</w:t>
            </w:r>
          </w:p>
        </w:tc>
        <w:tc>
          <w:tcPr>
            <w:tcW w:w="2693" w:type="dxa"/>
            <w:noWrap/>
          </w:tcPr>
          <w:p w:rsidR="004C296D" w:rsidRDefault="00184ED6">
            <w:pPr>
              <w:widowControl/>
              <w:jc w:val="center"/>
              <w:rPr>
                <w:rFonts w:ascii="仿宋" w:eastAsia="仿宋" w:hAnsi="仿宋" w:cs="Times New Roman"/>
                <w:color w:val="000000"/>
                <w:kern w:val="0"/>
                <w:szCs w:val="21"/>
              </w:rPr>
            </w:pPr>
            <w:r>
              <w:rPr>
                <w:rFonts w:ascii="仿宋" w:eastAsia="仿宋" w:hAnsi="仿宋" w:cs="Times New Roman"/>
                <w:color w:val="000000"/>
                <w:kern w:val="0"/>
                <w:szCs w:val="21"/>
              </w:rPr>
              <w:t xml:space="preserve">  </w:t>
            </w:r>
            <w:r>
              <w:rPr>
                <w:rFonts w:ascii="仿宋" w:eastAsia="仿宋" w:hAnsi="仿宋" w:cs="Times New Roman" w:hint="eastAsia"/>
                <w:color w:val="000000"/>
                <w:kern w:val="0"/>
                <w:szCs w:val="21"/>
              </w:rPr>
              <w:t>取暖费</w:t>
            </w:r>
          </w:p>
        </w:tc>
        <w:tc>
          <w:tcPr>
            <w:tcW w:w="2640" w:type="dxa"/>
            <w:noWrap/>
          </w:tcPr>
          <w:p w:rsidR="004C296D" w:rsidRDefault="004C296D">
            <w:pPr>
              <w:jc w:val="center"/>
              <w:rPr>
                <w:rFonts w:ascii="Times New Roman" w:eastAsia="仿宋_GB2312" w:hAnsi="Times New Roman" w:cs="Times New Roman"/>
                <w:kern w:val="0"/>
                <w:szCs w:val="21"/>
              </w:rPr>
            </w:pPr>
          </w:p>
        </w:tc>
      </w:tr>
      <w:tr w:rsidR="004C296D" w:rsidTr="00CD0CC5">
        <w:trPr>
          <w:trHeight w:val="270"/>
        </w:trPr>
        <w:tc>
          <w:tcPr>
            <w:tcW w:w="2005" w:type="dxa"/>
            <w:noWrap/>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30111</w:t>
            </w:r>
          </w:p>
        </w:tc>
        <w:tc>
          <w:tcPr>
            <w:tcW w:w="3260" w:type="dxa"/>
            <w:noWrap/>
          </w:tcPr>
          <w:p w:rsidR="004C296D" w:rsidRDefault="00184ED6">
            <w:pPr>
              <w:widowControl/>
              <w:jc w:val="center"/>
              <w:rPr>
                <w:rFonts w:ascii="仿宋" w:eastAsia="仿宋" w:hAnsi="仿宋" w:cs="Times New Roman"/>
                <w:color w:val="000000"/>
                <w:kern w:val="0"/>
                <w:szCs w:val="21"/>
              </w:rPr>
            </w:pPr>
            <w:r>
              <w:rPr>
                <w:rFonts w:ascii="仿宋" w:eastAsia="仿宋" w:hAnsi="仿宋" w:cs="Times New Roman"/>
                <w:color w:val="000000"/>
                <w:kern w:val="0"/>
                <w:szCs w:val="21"/>
              </w:rPr>
              <w:t xml:space="preserve">  </w:t>
            </w:r>
            <w:r>
              <w:rPr>
                <w:rFonts w:ascii="仿宋" w:eastAsia="仿宋" w:hAnsi="仿宋" w:cs="Times New Roman" w:hint="eastAsia"/>
                <w:color w:val="000000"/>
                <w:kern w:val="0"/>
                <w:szCs w:val="21"/>
              </w:rPr>
              <w:t>公务员医疗补助缴费</w:t>
            </w:r>
          </w:p>
        </w:tc>
        <w:tc>
          <w:tcPr>
            <w:tcW w:w="1843" w:type="dxa"/>
            <w:noWrap/>
          </w:tcPr>
          <w:p w:rsidR="004C296D" w:rsidRDefault="004C296D">
            <w:pPr>
              <w:jc w:val="center"/>
              <w:rPr>
                <w:rFonts w:ascii="Times New Roman" w:eastAsia="仿宋_GB2312" w:hAnsi="Times New Roman" w:cs="Times New Roman"/>
                <w:kern w:val="0"/>
                <w:szCs w:val="21"/>
              </w:rPr>
            </w:pPr>
          </w:p>
        </w:tc>
        <w:tc>
          <w:tcPr>
            <w:tcW w:w="1701" w:type="dxa"/>
            <w:noWrap/>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30209</w:t>
            </w:r>
          </w:p>
        </w:tc>
        <w:tc>
          <w:tcPr>
            <w:tcW w:w="2693" w:type="dxa"/>
            <w:noWrap/>
          </w:tcPr>
          <w:p w:rsidR="004C296D" w:rsidRDefault="00184ED6">
            <w:pPr>
              <w:widowControl/>
              <w:jc w:val="center"/>
              <w:rPr>
                <w:rFonts w:ascii="仿宋" w:eastAsia="仿宋" w:hAnsi="仿宋" w:cs="Times New Roman"/>
                <w:color w:val="000000"/>
                <w:kern w:val="0"/>
                <w:szCs w:val="21"/>
              </w:rPr>
            </w:pPr>
            <w:r>
              <w:rPr>
                <w:rFonts w:ascii="仿宋" w:eastAsia="仿宋" w:hAnsi="仿宋" w:cs="Times New Roman"/>
                <w:color w:val="000000"/>
                <w:kern w:val="0"/>
                <w:szCs w:val="21"/>
              </w:rPr>
              <w:t xml:space="preserve">  </w:t>
            </w:r>
            <w:r>
              <w:rPr>
                <w:rFonts w:ascii="仿宋" w:eastAsia="仿宋" w:hAnsi="仿宋" w:cs="Times New Roman" w:hint="eastAsia"/>
                <w:color w:val="000000"/>
                <w:kern w:val="0"/>
                <w:szCs w:val="21"/>
              </w:rPr>
              <w:t>物业管理费</w:t>
            </w:r>
          </w:p>
        </w:tc>
        <w:tc>
          <w:tcPr>
            <w:tcW w:w="2640" w:type="dxa"/>
            <w:noWrap/>
          </w:tcPr>
          <w:p w:rsidR="004C296D" w:rsidRDefault="00184ED6">
            <w:pPr>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450,000.00</w:t>
            </w:r>
          </w:p>
        </w:tc>
      </w:tr>
      <w:tr w:rsidR="004C296D" w:rsidTr="00CD0CC5">
        <w:trPr>
          <w:trHeight w:val="270"/>
        </w:trPr>
        <w:tc>
          <w:tcPr>
            <w:tcW w:w="2005" w:type="dxa"/>
            <w:noWrap/>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30112</w:t>
            </w:r>
          </w:p>
        </w:tc>
        <w:tc>
          <w:tcPr>
            <w:tcW w:w="3260" w:type="dxa"/>
            <w:noWrap/>
          </w:tcPr>
          <w:p w:rsidR="004C296D" w:rsidRDefault="00184ED6">
            <w:pPr>
              <w:widowControl/>
              <w:jc w:val="center"/>
              <w:rPr>
                <w:rFonts w:ascii="仿宋" w:eastAsia="仿宋" w:hAnsi="仿宋" w:cs="Times New Roman"/>
                <w:color w:val="000000"/>
                <w:kern w:val="0"/>
                <w:szCs w:val="21"/>
              </w:rPr>
            </w:pPr>
            <w:r>
              <w:rPr>
                <w:rFonts w:ascii="仿宋" w:eastAsia="仿宋" w:hAnsi="仿宋" w:cs="Times New Roman"/>
                <w:color w:val="000000"/>
                <w:kern w:val="0"/>
                <w:szCs w:val="21"/>
              </w:rPr>
              <w:t xml:space="preserve">  </w:t>
            </w:r>
            <w:r>
              <w:rPr>
                <w:rFonts w:ascii="仿宋" w:eastAsia="仿宋" w:hAnsi="仿宋" w:cs="Times New Roman" w:hint="eastAsia"/>
                <w:color w:val="000000"/>
                <w:kern w:val="0"/>
                <w:szCs w:val="21"/>
              </w:rPr>
              <w:t>其他社会保障缴费</w:t>
            </w:r>
          </w:p>
        </w:tc>
        <w:tc>
          <w:tcPr>
            <w:tcW w:w="1843" w:type="dxa"/>
            <w:noWrap/>
          </w:tcPr>
          <w:p w:rsidR="004C296D" w:rsidRDefault="00184ED6">
            <w:pPr>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412,808.47</w:t>
            </w:r>
          </w:p>
        </w:tc>
        <w:tc>
          <w:tcPr>
            <w:tcW w:w="1701" w:type="dxa"/>
            <w:noWrap/>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30211</w:t>
            </w:r>
          </w:p>
        </w:tc>
        <w:tc>
          <w:tcPr>
            <w:tcW w:w="2693" w:type="dxa"/>
            <w:noWrap/>
          </w:tcPr>
          <w:p w:rsidR="004C296D" w:rsidRDefault="00184ED6">
            <w:pPr>
              <w:widowControl/>
              <w:jc w:val="center"/>
              <w:rPr>
                <w:rFonts w:ascii="仿宋" w:eastAsia="仿宋" w:hAnsi="仿宋" w:cs="Times New Roman"/>
                <w:color w:val="000000"/>
                <w:kern w:val="0"/>
                <w:szCs w:val="21"/>
              </w:rPr>
            </w:pPr>
            <w:r>
              <w:rPr>
                <w:rFonts w:ascii="仿宋" w:eastAsia="仿宋" w:hAnsi="仿宋" w:cs="Times New Roman"/>
                <w:color w:val="000000"/>
                <w:kern w:val="0"/>
                <w:szCs w:val="21"/>
              </w:rPr>
              <w:t xml:space="preserve">  </w:t>
            </w:r>
            <w:r>
              <w:rPr>
                <w:rFonts w:ascii="仿宋" w:eastAsia="仿宋" w:hAnsi="仿宋" w:cs="Times New Roman" w:hint="eastAsia"/>
                <w:color w:val="000000"/>
                <w:kern w:val="0"/>
                <w:szCs w:val="21"/>
              </w:rPr>
              <w:t>差旅费</w:t>
            </w:r>
          </w:p>
        </w:tc>
        <w:tc>
          <w:tcPr>
            <w:tcW w:w="2640" w:type="dxa"/>
            <w:noWrap/>
          </w:tcPr>
          <w:p w:rsidR="004C296D" w:rsidRDefault="00184ED6">
            <w:pPr>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374,191.00</w:t>
            </w:r>
          </w:p>
        </w:tc>
      </w:tr>
      <w:tr w:rsidR="004C296D" w:rsidTr="00CD0CC5">
        <w:trPr>
          <w:trHeight w:val="270"/>
        </w:trPr>
        <w:tc>
          <w:tcPr>
            <w:tcW w:w="2005" w:type="dxa"/>
            <w:noWrap/>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30113</w:t>
            </w:r>
          </w:p>
        </w:tc>
        <w:tc>
          <w:tcPr>
            <w:tcW w:w="3260" w:type="dxa"/>
            <w:noWrap/>
          </w:tcPr>
          <w:p w:rsidR="004C296D" w:rsidRDefault="00184ED6">
            <w:pPr>
              <w:widowControl/>
              <w:jc w:val="center"/>
              <w:rPr>
                <w:rFonts w:ascii="仿宋" w:eastAsia="仿宋" w:hAnsi="仿宋" w:cs="Times New Roman"/>
                <w:color w:val="000000"/>
                <w:kern w:val="0"/>
                <w:szCs w:val="21"/>
              </w:rPr>
            </w:pPr>
            <w:r>
              <w:rPr>
                <w:rFonts w:ascii="仿宋" w:eastAsia="仿宋" w:hAnsi="仿宋" w:cs="Times New Roman"/>
                <w:color w:val="000000"/>
                <w:kern w:val="0"/>
                <w:szCs w:val="21"/>
              </w:rPr>
              <w:t xml:space="preserve">  </w:t>
            </w:r>
            <w:r>
              <w:rPr>
                <w:rFonts w:ascii="仿宋" w:eastAsia="仿宋" w:hAnsi="仿宋" w:cs="Times New Roman" w:hint="eastAsia"/>
                <w:color w:val="000000"/>
                <w:kern w:val="0"/>
                <w:szCs w:val="21"/>
              </w:rPr>
              <w:t>住房公积金</w:t>
            </w:r>
          </w:p>
        </w:tc>
        <w:tc>
          <w:tcPr>
            <w:tcW w:w="1843" w:type="dxa"/>
            <w:noWrap/>
          </w:tcPr>
          <w:p w:rsidR="004C296D" w:rsidRDefault="00184ED6">
            <w:pPr>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2,000,000.00</w:t>
            </w:r>
          </w:p>
        </w:tc>
        <w:tc>
          <w:tcPr>
            <w:tcW w:w="1701" w:type="dxa"/>
            <w:noWrap/>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30212</w:t>
            </w:r>
          </w:p>
        </w:tc>
        <w:tc>
          <w:tcPr>
            <w:tcW w:w="2693" w:type="dxa"/>
            <w:noWrap/>
          </w:tcPr>
          <w:p w:rsidR="004C296D" w:rsidRDefault="00184ED6">
            <w:pPr>
              <w:widowControl/>
              <w:jc w:val="center"/>
              <w:rPr>
                <w:rFonts w:ascii="仿宋" w:eastAsia="仿宋" w:hAnsi="仿宋" w:cs="Times New Roman"/>
                <w:color w:val="000000"/>
                <w:kern w:val="0"/>
                <w:szCs w:val="21"/>
              </w:rPr>
            </w:pPr>
            <w:r>
              <w:rPr>
                <w:rFonts w:ascii="仿宋" w:eastAsia="仿宋" w:hAnsi="仿宋" w:cs="Times New Roman"/>
                <w:color w:val="000000"/>
                <w:kern w:val="0"/>
                <w:szCs w:val="21"/>
              </w:rPr>
              <w:t xml:space="preserve">  </w:t>
            </w:r>
            <w:r>
              <w:rPr>
                <w:rFonts w:ascii="仿宋" w:eastAsia="仿宋" w:hAnsi="仿宋" w:cs="Times New Roman" w:hint="eastAsia"/>
                <w:color w:val="000000"/>
                <w:kern w:val="0"/>
                <w:szCs w:val="21"/>
              </w:rPr>
              <w:t>因公出国（境）费用</w:t>
            </w:r>
          </w:p>
        </w:tc>
        <w:tc>
          <w:tcPr>
            <w:tcW w:w="2640" w:type="dxa"/>
            <w:noWrap/>
          </w:tcPr>
          <w:p w:rsidR="004C296D" w:rsidRDefault="004C296D">
            <w:pPr>
              <w:jc w:val="center"/>
              <w:rPr>
                <w:rFonts w:ascii="Times New Roman" w:eastAsia="仿宋_GB2312" w:hAnsi="Times New Roman" w:cs="Times New Roman"/>
                <w:kern w:val="0"/>
                <w:szCs w:val="21"/>
              </w:rPr>
            </w:pPr>
          </w:p>
        </w:tc>
      </w:tr>
      <w:tr w:rsidR="004C296D" w:rsidTr="00CD0CC5">
        <w:trPr>
          <w:trHeight w:val="270"/>
        </w:trPr>
        <w:tc>
          <w:tcPr>
            <w:tcW w:w="2005" w:type="dxa"/>
            <w:noWrap/>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30114</w:t>
            </w:r>
          </w:p>
        </w:tc>
        <w:tc>
          <w:tcPr>
            <w:tcW w:w="3260" w:type="dxa"/>
            <w:noWrap/>
          </w:tcPr>
          <w:p w:rsidR="004C296D" w:rsidRDefault="00184ED6">
            <w:pPr>
              <w:widowControl/>
              <w:jc w:val="center"/>
              <w:rPr>
                <w:rFonts w:ascii="仿宋" w:eastAsia="仿宋" w:hAnsi="仿宋" w:cs="Times New Roman"/>
                <w:color w:val="000000"/>
                <w:kern w:val="0"/>
                <w:szCs w:val="21"/>
              </w:rPr>
            </w:pPr>
            <w:r>
              <w:rPr>
                <w:rFonts w:ascii="仿宋" w:eastAsia="仿宋" w:hAnsi="仿宋" w:cs="Times New Roman"/>
                <w:color w:val="000000"/>
                <w:kern w:val="0"/>
                <w:szCs w:val="21"/>
              </w:rPr>
              <w:t xml:space="preserve">  </w:t>
            </w:r>
            <w:r>
              <w:rPr>
                <w:rFonts w:ascii="仿宋" w:eastAsia="仿宋" w:hAnsi="仿宋" w:cs="Times New Roman" w:hint="eastAsia"/>
                <w:color w:val="000000"/>
                <w:kern w:val="0"/>
                <w:szCs w:val="21"/>
              </w:rPr>
              <w:t>医疗费</w:t>
            </w:r>
          </w:p>
        </w:tc>
        <w:tc>
          <w:tcPr>
            <w:tcW w:w="1843" w:type="dxa"/>
            <w:noWrap/>
          </w:tcPr>
          <w:p w:rsidR="004C296D" w:rsidRDefault="004C296D">
            <w:pPr>
              <w:jc w:val="center"/>
              <w:rPr>
                <w:rFonts w:ascii="Times New Roman" w:eastAsia="仿宋_GB2312" w:hAnsi="Times New Roman" w:cs="Times New Roman"/>
                <w:kern w:val="0"/>
                <w:szCs w:val="21"/>
              </w:rPr>
            </w:pPr>
          </w:p>
        </w:tc>
        <w:tc>
          <w:tcPr>
            <w:tcW w:w="1701" w:type="dxa"/>
            <w:noWrap/>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30213</w:t>
            </w:r>
          </w:p>
        </w:tc>
        <w:tc>
          <w:tcPr>
            <w:tcW w:w="2693" w:type="dxa"/>
            <w:noWrap/>
          </w:tcPr>
          <w:p w:rsidR="004C296D" w:rsidRDefault="00184ED6">
            <w:pPr>
              <w:widowControl/>
              <w:jc w:val="center"/>
              <w:rPr>
                <w:rFonts w:ascii="仿宋" w:eastAsia="仿宋" w:hAnsi="仿宋" w:cs="Times New Roman"/>
                <w:color w:val="000000"/>
                <w:kern w:val="0"/>
                <w:szCs w:val="21"/>
              </w:rPr>
            </w:pPr>
            <w:r>
              <w:rPr>
                <w:rFonts w:ascii="仿宋" w:eastAsia="仿宋" w:hAnsi="仿宋" w:cs="Times New Roman"/>
                <w:color w:val="000000"/>
                <w:kern w:val="0"/>
                <w:szCs w:val="21"/>
              </w:rPr>
              <w:t xml:space="preserve">  </w:t>
            </w:r>
            <w:r>
              <w:rPr>
                <w:rFonts w:ascii="仿宋" w:eastAsia="仿宋" w:hAnsi="仿宋" w:cs="Times New Roman" w:hint="eastAsia"/>
                <w:color w:val="000000"/>
                <w:kern w:val="0"/>
                <w:szCs w:val="21"/>
              </w:rPr>
              <w:t>维修（护）费</w:t>
            </w:r>
          </w:p>
        </w:tc>
        <w:tc>
          <w:tcPr>
            <w:tcW w:w="2640" w:type="dxa"/>
            <w:noWrap/>
          </w:tcPr>
          <w:p w:rsidR="004C296D" w:rsidRDefault="00184ED6">
            <w:pPr>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617,184.00</w:t>
            </w:r>
          </w:p>
        </w:tc>
      </w:tr>
      <w:tr w:rsidR="004C296D" w:rsidTr="00CD0CC5">
        <w:trPr>
          <w:trHeight w:val="270"/>
        </w:trPr>
        <w:tc>
          <w:tcPr>
            <w:tcW w:w="2005" w:type="dxa"/>
            <w:noWrap/>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30199</w:t>
            </w:r>
          </w:p>
        </w:tc>
        <w:tc>
          <w:tcPr>
            <w:tcW w:w="3260" w:type="dxa"/>
            <w:noWrap/>
          </w:tcPr>
          <w:p w:rsidR="004C296D" w:rsidRDefault="00184ED6">
            <w:pPr>
              <w:widowControl/>
              <w:jc w:val="center"/>
              <w:rPr>
                <w:rFonts w:ascii="仿宋" w:eastAsia="仿宋" w:hAnsi="仿宋" w:cs="Times New Roman"/>
                <w:color w:val="000000"/>
                <w:kern w:val="0"/>
                <w:szCs w:val="21"/>
              </w:rPr>
            </w:pPr>
            <w:r>
              <w:rPr>
                <w:rFonts w:ascii="仿宋" w:eastAsia="仿宋" w:hAnsi="仿宋" w:cs="Times New Roman"/>
                <w:color w:val="000000"/>
                <w:kern w:val="0"/>
                <w:szCs w:val="21"/>
              </w:rPr>
              <w:t xml:space="preserve">  </w:t>
            </w:r>
            <w:r>
              <w:rPr>
                <w:rFonts w:ascii="仿宋" w:eastAsia="仿宋" w:hAnsi="仿宋" w:cs="Times New Roman" w:hint="eastAsia"/>
                <w:color w:val="000000"/>
                <w:kern w:val="0"/>
                <w:szCs w:val="21"/>
              </w:rPr>
              <w:t>其他工资福利支出</w:t>
            </w:r>
          </w:p>
        </w:tc>
        <w:tc>
          <w:tcPr>
            <w:tcW w:w="1843" w:type="dxa"/>
            <w:noWrap/>
          </w:tcPr>
          <w:p w:rsidR="004C296D" w:rsidRDefault="00184ED6">
            <w:pPr>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2,286,269.41</w:t>
            </w:r>
          </w:p>
        </w:tc>
        <w:tc>
          <w:tcPr>
            <w:tcW w:w="1701" w:type="dxa"/>
            <w:noWrap/>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30214</w:t>
            </w:r>
          </w:p>
        </w:tc>
        <w:tc>
          <w:tcPr>
            <w:tcW w:w="2693" w:type="dxa"/>
            <w:noWrap/>
          </w:tcPr>
          <w:p w:rsidR="004C296D" w:rsidRDefault="00184ED6">
            <w:pPr>
              <w:widowControl/>
              <w:jc w:val="center"/>
              <w:rPr>
                <w:rFonts w:ascii="仿宋" w:eastAsia="仿宋" w:hAnsi="仿宋" w:cs="Times New Roman"/>
                <w:color w:val="000000"/>
                <w:kern w:val="0"/>
                <w:szCs w:val="21"/>
              </w:rPr>
            </w:pPr>
            <w:r>
              <w:rPr>
                <w:rFonts w:ascii="仿宋" w:eastAsia="仿宋" w:hAnsi="仿宋" w:cs="Times New Roman"/>
                <w:color w:val="000000"/>
                <w:kern w:val="0"/>
                <w:szCs w:val="21"/>
              </w:rPr>
              <w:t xml:space="preserve">  </w:t>
            </w:r>
            <w:r>
              <w:rPr>
                <w:rFonts w:ascii="仿宋" w:eastAsia="仿宋" w:hAnsi="仿宋" w:cs="Times New Roman" w:hint="eastAsia"/>
                <w:color w:val="000000"/>
                <w:kern w:val="0"/>
                <w:szCs w:val="21"/>
              </w:rPr>
              <w:t>租赁费</w:t>
            </w:r>
          </w:p>
        </w:tc>
        <w:tc>
          <w:tcPr>
            <w:tcW w:w="2640" w:type="dxa"/>
            <w:noWrap/>
          </w:tcPr>
          <w:p w:rsidR="004C296D" w:rsidRDefault="00184ED6">
            <w:pPr>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207,291.48</w:t>
            </w:r>
          </w:p>
        </w:tc>
      </w:tr>
      <w:tr w:rsidR="004C296D" w:rsidTr="00CD0CC5">
        <w:trPr>
          <w:trHeight w:val="270"/>
        </w:trPr>
        <w:tc>
          <w:tcPr>
            <w:tcW w:w="2005" w:type="dxa"/>
            <w:noWrap/>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303</w:t>
            </w:r>
          </w:p>
        </w:tc>
        <w:tc>
          <w:tcPr>
            <w:tcW w:w="3260" w:type="dxa"/>
            <w:noWrap/>
          </w:tcPr>
          <w:p w:rsidR="004C296D" w:rsidRDefault="00184ED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对个人和家庭的补助</w:t>
            </w:r>
          </w:p>
        </w:tc>
        <w:tc>
          <w:tcPr>
            <w:tcW w:w="1843" w:type="dxa"/>
            <w:noWrap/>
          </w:tcPr>
          <w:p w:rsidR="004C296D" w:rsidRDefault="00184ED6">
            <w:pPr>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1,640,000.00</w:t>
            </w:r>
          </w:p>
        </w:tc>
        <w:tc>
          <w:tcPr>
            <w:tcW w:w="1701" w:type="dxa"/>
            <w:noWrap/>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30215</w:t>
            </w:r>
          </w:p>
        </w:tc>
        <w:tc>
          <w:tcPr>
            <w:tcW w:w="2693" w:type="dxa"/>
            <w:noWrap/>
          </w:tcPr>
          <w:p w:rsidR="004C296D" w:rsidRDefault="00184ED6">
            <w:pPr>
              <w:widowControl/>
              <w:jc w:val="center"/>
              <w:rPr>
                <w:rFonts w:ascii="仿宋" w:eastAsia="仿宋" w:hAnsi="仿宋" w:cs="Times New Roman"/>
                <w:color w:val="000000"/>
                <w:kern w:val="0"/>
                <w:szCs w:val="21"/>
              </w:rPr>
            </w:pPr>
            <w:r>
              <w:rPr>
                <w:rFonts w:ascii="仿宋" w:eastAsia="仿宋" w:hAnsi="仿宋" w:cs="Times New Roman"/>
                <w:color w:val="000000"/>
                <w:kern w:val="0"/>
                <w:szCs w:val="21"/>
              </w:rPr>
              <w:t xml:space="preserve">  </w:t>
            </w:r>
            <w:r>
              <w:rPr>
                <w:rFonts w:ascii="仿宋" w:eastAsia="仿宋" w:hAnsi="仿宋" w:cs="Times New Roman" w:hint="eastAsia"/>
                <w:color w:val="000000"/>
                <w:kern w:val="0"/>
                <w:szCs w:val="21"/>
              </w:rPr>
              <w:t>会议费</w:t>
            </w:r>
          </w:p>
        </w:tc>
        <w:tc>
          <w:tcPr>
            <w:tcW w:w="2640" w:type="dxa"/>
            <w:noWrap/>
          </w:tcPr>
          <w:p w:rsidR="004C296D" w:rsidRDefault="004C296D">
            <w:pPr>
              <w:jc w:val="center"/>
              <w:rPr>
                <w:rFonts w:ascii="Times New Roman" w:eastAsia="仿宋_GB2312" w:hAnsi="Times New Roman" w:cs="Times New Roman"/>
                <w:kern w:val="0"/>
                <w:szCs w:val="21"/>
              </w:rPr>
            </w:pPr>
          </w:p>
        </w:tc>
      </w:tr>
      <w:tr w:rsidR="004C296D" w:rsidTr="00CD0CC5">
        <w:trPr>
          <w:trHeight w:val="270"/>
        </w:trPr>
        <w:tc>
          <w:tcPr>
            <w:tcW w:w="2005" w:type="dxa"/>
            <w:noWrap/>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30301</w:t>
            </w:r>
          </w:p>
        </w:tc>
        <w:tc>
          <w:tcPr>
            <w:tcW w:w="3260" w:type="dxa"/>
            <w:noWrap/>
          </w:tcPr>
          <w:p w:rsidR="004C296D" w:rsidRDefault="00184ED6">
            <w:pPr>
              <w:widowControl/>
              <w:jc w:val="center"/>
              <w:rPr>
                <w:rFonts w:ascii="仿宋" w:eastAsia="仿宋" w:hAnsi="仿宋" w:cs="Times New Roman"/>
                <w:color w:val="000000"/>
                <w:kern w:val="0"/>
                <w:szCs w:val="21"/>
              </w:rPr>
            </w:pPr>
            <w:r>
              <w:rPr>
                <w:rFonts w:ascii="仿宋" w:eastAsia="仿宋" w:hAnsi="仿宋" w:cs="Times New Roman"/>
                <w:color w:val="000000"/>
                <w:kern w:val="0"/>
                <w:szCs w:val="21"/>
              </w:rPr>
              <w:t xml:space="preserve">  </w:t>
            </w:r>
            <w:r>
              <w:rPr>
                <w:rFonts w:ascii="仿宋" w:eastAsia="仿宋" w:hAnsi="仿宋" w:cs="Times New Roman" w:hint="eastAsia"/>
                <w:color w:val="000000"/>
                <w:kern w:val="0"/>
                <w:szCs w:val="21"/>
              </w:rPr>
              <w:t>离休费</w:t>
            </w:r>
          </w:p>
        </w:tc>
        <w:tc>
          <w:tcPr>
            <w:tcW w:w="1843" w:type="dxa"/>
            <w:noWrap/>
          </w:tcPr>
          <w:p w:rsidR="004C296D" w:rsidRDefault="00FB773A">
            <w:pPr>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200000</w:t>
            </w:r>
          </w:p>
        </w:tc>
        <w:tc>
          <w:tcPr>
            <w:tcW w:w="1701" w:type="dxa"/>
            <w:noWrap/>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30216</w:t>
            </w:r>
          </w:p>
        </w:tc>
        <w:tc>
          <w:tcPr>
            <w:tcW w:w="2693" w:type="dxa"/>
            <w:noWrap/>
          </w:tcPr>
          <w:p w:rsidR="004C296D" w:rsidRDefault="00184ED6">
            <w:pPr>
              <w:widowControl/>
              <w:jc w:val="center"/>
              <w:rPr>
                <w:rFonts w:ascii="仿宋" w:eastAsia="仿宋" w:hAnsi="仿宋" w:cs="Times New Roman"/>
                <w:color w:val="000000"/>
                <w:kern w:val="0"/>
                <w:szCs w:val="21"/>
              </w:rPr>
            </w:pPr>
            <w:r>
              <w:rPr>
                <w:rFonts w:ascii="仿宋" w:eastAsia="仿宋" w:hAnsi="仿宋" w:cs="Times New Roman"/>
                <w:color w:val="000000"/>
                <w:kern w:val="0"/>
                <w:szCs w:val="21"/>
              </w:rPr>
              <w:t xml:space="preserve">  </w:t>
            </w:r>
            <w:r>
              <w:rPr>
                <w:rFonts w:ascii="仿宋" w:eastAsia="仿宋" w:hAnsi="仿宋" w:cs="Times New Roman" w:hint="eastAsia"/>
                <w:color w:val="000000"/>
                <w:kern w:val="0"/>
                <w:szCs w:val="21"/>
              </w:rPr>
              <w:t>培训费</w:t>
            </w:r>
          </w:p>
        </w:tc>
        <w:tc>
          <w:tcPr>
            <w:tcW w:w="2640" w:type="dxa"/>
            <w:noWrap/>
          </w:tcPr>
          <w:p w:rsidR="004C296D" w:rsidRDefault="00184ED6">
            <w:pPr>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3,580.00</w:t>
            </w:r>
          </w:p>
        </w:tc>
      </w:tr>
      <w:tr w:rsidR="004C296D" w:rsidTr="00CD0CC5">
        <w:trPr>
          <w:trHeight w:val="270"/>
        </w:trPr>
        <w:tc>
          <w:tcPr>
            <w:tcW w:w="2005" w:type="dxa"/>
            <w:noWrap/>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30302</w:t>
            </w:r>
          </w:p>
        </w:tc>
        <w:tc>
          <w:tcPr>
            <w:tcW w:w="3260" w:type="dxa"/>
            <w:noWrap/>
          </w:tcPr>
          <w:p w:rsidR="004C296D" w:rsidRDefault="00184ED6">
            <w:pPr>
              <w:widowControl/>
              <w:jc w:val="center"/>
              <w:rPr>
                <w:rFonts w:ascii="仿宋" w:eastAsia="仿宋" w:hAnsi="仿宋" w:cs="Times New Roman"/>
                <w:color w:val="000000"/>
                <w:kern w:val="0"/>
                <w:szCs w:val="21"/>
              </w:rPr>
            </w:pPr>
            <w:r>
              <w:rPr>
                <w:rFonts w:ascii="仿宋" w:eastAsia="仿宋" w:hAnsi="仿宋" w:cs="Times New Roman"/>
                <w:color w:val="000000"/>
                <w:kern w:val="0"/>
                <w:szCs w:val="21"/>
              </w:rPr>
              <w:t xml:space="preserve">  </w:t>
            </w:r>
            <w:r>
              <w:rPr>
                <w:rFonts w:ascii="仿宋" w:eastAsia="仿宋" w:hAnsi="仿宋" w:cs="Times New Roman" w:hint="eastAsia"/>
                <w:color w:val="000000"/>
                <w:kern w:val="0"/>
                <w:szCs w:val="21"/>
              </w:rPr>
              <w:t>退休费</w:t>
            </w:r>
          </w:p>
        </w:tc>
        <w:tc>
          <w:tcPr>
            <w:tcW w:w="1843" w:type="dxa"/>
            <w:noWrap/>
          </w:tcPr>
          <w:p w:rsidR="004C296D" w:rsidRDefault="004C296D">
            <w:pPr>
              <w:jc w:val="center"/>
              <w:rPr>
                <w:rFonts w:ascii="Times New Roman" w:eastAsia="仿宋_GB2312" w:hAnsi="Times New Roman" w:cs="Times New Roman"/>
                <w:kern w:val="0"/>
                <w:szCs w:val="21"/>
              </w:rPr>
            </w:pPr>
          </w:p>
        </w:tc>
        <w:tc>
          <w:tcPr>
            <w:tcW w:w="1701" w:type="dxa"/>
            <w:noWrap/>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30217</w:t>
            </w:r>
          </w:p>
        </w:tc>
        <w:tc>
          <w:tcPr>
            <w:tcW w:w="2693" w:type="dxa"/>
            <w:noWrap/>
          </w:tcPr>
          <w:p w:rsidR="004C296D" w:rsidRDefault="00184ED6">
            <w:pPr>
              <w:widowControl/>
              <w:jc w:val="center"/>
              <w:rPr>
                <w:rFonts w:ascii="仿宋" w:eastAsia="仿宋" w:hAnsi="仿宋" w:cs="Times New Roman"/>
                <w:color w:val="000000"/>
                <w:kern w:val="0"/>
                <w:szCs w:val="21"/>
              </w:rPr>
            </w:pPr>
            <w:r>
              <w:rPr>
                <w:rFonts w:ascii="仿宋" w:eastAsia="仿宋" w:hAnsi="仿宋" w:cs="Times New Roman"/>
                <w:color w:val="000000"/>
                <w:kern w:val="0"/>
                <w:szCs w:val="21"/>
              </w:rPr>
              <w:t xml:space="preserve">  </w:t>
            </w:r>
            <w:r>
              <w:rPr>
                <w:rFonts w:ascii="仿宋" w:eastAsia="仿宋" w:hAnsi="仿宋" w:cs="Times New Roman" w:hint="eastAsia"/>
                <w:color w:val="000000"/>
                <w:kern w:val="0"/>
                <w:szCs w:val="21"/>
              </w:rPr>
              <w:t>公务接待费</w:t>
            </w:r>
          </w:p>
        </w:tc>
        <w:tc>
          <w:tcPr>
            <w:tcW w:w="2640" w:type="dxa"/>
            <w:noWrap/>
          </w:tcPr>
          <w:p w:rsidR="004C296D" w:rsidRDefault="00184ED6">
            <w:pPr>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61,373.00</w:t>
            </w:r>
          </w:p>
        </w:tc>
      </w:tr>
      <w:tr w:rsidR="004C296D" w:rsidTr="00CD0CC5">
        <w:trPr>
          <w:trHeight w:val="270"/>
        </w:trPr>
        <w:tc>
          <w:tcPr>
            <w:tcW w:w="2005" w:type="dxa"/>
            <w:noWrap/>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30303</w:t>
            </w:r>
          </w:p>
        </w:tc>
        <w:tc>
          <w:tcPr>
            <w:tcW w:w="3260" w:type="dxa"/>
            <w:noWrap/>
          </w:tcPr>
          <w:p w:rsidR="004C296D" w:rsidRDefault="00184ED6">
            <w:pPr>
              <w:widowControl/>
              <w:jc w:val="center"/>
              <w:rPr>
                <w:rFonts w:ascii="仿宋" w:eastAsia="仿宋" w:hAnsi="仿宋" w:cs="Times New Roman"/>
                <w:color w:val="000000"/>
                <w:kern w:val="0"/>
                <w:szCs w:val="21"/>
              </w:rPr>
            </w:pPr>
            <w:r>
              <w:rPr>
                <w:rFonts w:ascii="仿宋" w:eastAsia="仿宋" w:hAnsi="仿宋" w:cs="Times New Roman"/>
                <w:color w:val="000000"/>
                <w:kern w:val="0"/>
                <w:szCs w:val="21"/>
              </w:rPr>
              <w:t xml:space="preserve">  </w:t>
            </w:r>
            <w:r>
              <w:rPr>
                <w:rFonts w:ascii="仿宋" w:eastAsia="仿宋" w:hAnsi="仿宋" w:cs="Times New Roman" w:hint="eastAsia"/>
                <w:color w:val="000000"/>
                <w:kern w:val="0"/>
                <w:szCs w:val="21"/>
              </w:rPr>
              <w:t>退职（役）费</w:t>
            </w:r>
          </w:p>
        </w:tc>
        <w:tc>
          <w:tcPr>
            <w:tcW w:w="1843" w:type="dxa"/>
            <w:noWrap/>
          </w:tcPr>
          <w:p w:rsidR="004C296D" w:rsidRDefault="004C296D">
            <w:pPr>
              <w:jc w:val="center"/>
              <w:rPr>
                <w:rFonts w:ascii="Times New Roman" w:eastAsia="仿宋_GB2312" w:hAnsi="Times New Roman" w:cs="Times New Roman"/>
                <w:kern w:val="0"/>
                <w:szCs w:val="21"/>
              </w:rPr>
            </w:pPr>
          </w:p>
        </w:tc>
        <w:tc>
          <w:tcPr>
            <w:tcW w:w="1701" w:type="dxa"/>
            <w:noWrap/>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30218</w:t>
            </w:r>
          </w:p>
        </w:tc>
        <w:tc>
          <w:tcPr>
            <w:tcW w:w="2693" w:type="dxa"/>
            <w:noWrap/>
          </w:tcPr>
          <w:p w:rsidR="004C296D" w:rsidRDefault="00184ED6">
            <w:pPr>
              <w:widowControl/>
              <w:jc w:val="center"/>
              <w:rPr>
                <w:rFonts w:ascii="仿宋" w:eastAsia="仿宋" w:hAnsi="仿宋" w:cs="Times New Roman"/>
                <w:color w:val="000000"/>
                <w:kern w:val="0"/>
                <w:szCs w:val="21"/>
              </w:rPr>
            </w:pPr>
            <w:r>
              <w:rPr>
                <w:rFonts w:ascii="仿宋" w:eastAsia="仿宋" w:hAnsi="仿宋" w:cs="Times New Roman"/>
                <w:color w:val="000000"/>
                <w:kern w:val="0"/>
                <w:szCs w:val="21"/>
              </w:rPr>
              <w:t xml:space="preserve">  </w:t>
            </w:r>
            <w:r>
              <w:rPr>
                <w:rFonts w:ascii="仿宋" w:eastAsia="仿宋" w:hAnsi="仿宋" w:cs="Times New Roman" w:hint="eastAsia"/>
                <w:color w:val="000000"/>
                <w:kern w:val="0"/>
                <w:szCs w:val="21"/>
              </w:rPr>
              <w:t>专用材料费</w:t>
            </w:r>
          </w:p>
        </w:tc>
        <w:tc>
          <w:tcPr>
            <w:tcW w:w="2640" w:type="dxa"/>
            <w:noWrap/>
          </w:tcPr>
          <w:p w:rsidR="004C296D" w:rsidRDefault="00184ED6">
            <w:pPr>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64,047.40</w:t>
            </w:r>
          </w:p>
        </w:tc>
      </w:tr>
      <w:tr w:rsidR="004C296D" w:rsidTr="00CD0CC5">
        <w:trPr>
          <w:trHeight w:val="270"/>
        </w:trPr>
        <w:tc>
          <w:tcPr>
            <w:tcW w:w="2005" w:type="dxa"/>
            <w:noWrap/>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30304</w:t>
            </w:r>
          </w:p>
        </w:tc>
        <w:tc>
          <w:tcPr>
            <w:tcW w:w="3260" w:type="dxa"/>
            <w:noWrap/>
          </w:tcPr>
          <w:p w:rsidR="004C296D" w:rsidRDefault="00184ED6">
            <w:pPr>
              <w:widowControl/>
              <w:jc w:val="center"/>
              <w:rPr>
                <w:rFonts w:ascii="仿宋" w:eastAsia="仿宋" w:hAnsi="仿宋" w:cs="Times New Roman"/>
                <w:color w:val="000000"/>
                <w:kern w:val="0"/>
                <w:szCs w:val="21"/>
              </w:rPr>
            </w:pPr>
            <w:r>
              <w:rPr>
                <w:rFonts w:ascii="仿宋" w:eastAsia="仿宋" w:hAnsi="仿宋" w:cs="Times New Roman"/>
                <w:color w:val="000000"/>
                <w:kern w:val="0"/>
                <w:szCs w:val="21"/>
              </w:rPr>
              <w:t xml:space="preserve">  </w:t>
            </w:r>
            <w:r>
              <w:rPr>
                <w:rFonts w:ascii="仿宋" w:eastAsia="仿宋" w:hAnsi="仿宋" w:cs="Times New Roman" w:hint="eastAsia"/>
                <w:color w:val="000000"/>
                <w:kern w:val="0"/>
                <w:szCs w:val="21"/>
              </w:rPr>
              <w:t>抚恤金</w:t>
            </w:r>
          </w:p>
        </w:tc>
        <w:tc>
          <w:tcPr>
            <w:tcW w:w="1843" w:type="dxa"/>
            <w:noWrap/>
          </w:tcPr>
          <w:p w:rsidR="004C296D" w:rsidRDefault="00FB773A">
            <w:pPr>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128652.8</w:t>
            </w:r>
          </w:p>
        </w:tc>
        <w:tc>
          <w:tcPr>
            <w:tcW w:w="1701" w:type="dxa"/>
            <w:noWrap/>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30224</w:t>
            </w:r>
          </w:p>
        </w:tc>
        <w:tc>
          <w:tcPr>
            <w:tcW w:w="2693" w:type="dxa"/>
            <w:noWrap/>
          </w:tcPr>
          <w:p w:rsidR="004C296D" w:rsidRDefault="00184ED6">
            <w:pPr>
              <w:widowControl/>
              <w:jc w:val="center"/>
              <w:rPr>
                <w:rFonts w:ascii="仿宋" w:eastAsia="仿宋" w:hAnsi="仿宋" w:cs="Times New Roman"/>
                <w:color w:val="000000"/>
                <w:kern w:val="0"/>
                <w:szCs w:val="21"/>
              </w:rPr>
            </w:pPr>
            <w:r>
              <w:rPr>
                <w:rFonts w:ascii="仿宋" w:eastAsia="仿宋" w:hAnsi="仿宋" w:cs="Times New Roman"/>
                <w:color w:val="000000"/>
                <w:kern w:val="0"/>
                <w:szCs w:val="21"/>
              </w:rPr>
              <w:t xml:space="preserve">  </w:t>
            </w:r>
            <w:r>
              <w:rPr>
                <w:rFonts w:ascii="仿宋" w:eastAsia="仿宋" w:hAnsi="仿宋" w:cs="Times New Roman" w:hint="eastAsia"/>
                <w:color w:val="000000"/>
                <w:kern w:val="0"/>
                <w:szCs w:val="21"/>
              </w:rPr>
              <w:t>被装购置费</w:t>
            </w:r>
          </w:p>
        </w:tc>
        <w:tc>
          <w:tcPr>
            <w:tcW w:w="2640" w:type="dxa"/>
            <w:noWrap/>
          </w:tcPr>
          <w:p w:rsidR="004C296D" w:rsidRDefault="004C296D">
            <w:pPr>
              <w:jc w:val="center"/>
              <w:rPr>
                <w:rFonts w:ascii="Times New Roman" w:eastAsia="仿宋_GB2312" w:hAnsi="Times New Roman" w:cs="Times New Roman"/>
                <w:kern w:val="0"/>
                <w:szCs w:val="21"/>
              </w:rPr>
            </w:pPr>
          </w:p>
        </w:tc>
      </w:tr>
      <w:tr w:rsidR="004C296D" w:rsidTr="00CD0CC5">
        <w:trPr>
          <w:trHeight w:val="270"/>
        </w:trPr>
        <w:tc>
          <w:tcPr>
            <w:tcW w:w="2005" w:type="dxa"/>
            <w:noWrap/>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30305</w:t>
            </w:r>
          </w:p>
        </w:tc>
        <w:tc>
          <w:tcPr>
            <w:tcW w:w="3260" w:type="dxa"/>
            <w:noWrap/>
          </w:tcPr>
          <w:p w:rsidR="004C296D" w:rsidRDefault="00184ED6">
            <w:pPr>
              <w:widowControl/>
              <w:jc w:val="center"/>
              <w:rPr>
                <w:rFonts w:ascii="仿宋" w:eastAsia="仿宋" w:hAnsi="仿宋" w:cs="Times New Roman"/>
                <w:color w:val="000000"/>
                <w:kern w:val="0"/>
                <w:szCs w:val="21"/>
              </w:rPr>
            </w:pPr>
            <w:r>
              <w:rPr>
                <w:rFonts w:ascii="仿宋" w:eastAsia="仿宋" w:hAnsi="仿宋" w:cs="Times New Roman"/>
                <w:color w:val="000000"/>
                <w:kern w:val="0"/>
                <w:szCs w:val="21"/>
              </w:rPr>
              <w:t xml:space="preserve">  </w:t>
            </w:r>
            <w:r>
              <w:rPr>
                <w:rFonts w:ascii="仿宋" w:eastAsia="仿宋" w:hAnsi="仿宋" w:cs="Times New Roman" w:hint="eastAsia"/>
                <w:color w:val="000000"/>
                <w:kern w:val="0"/>
                <w:szCs w:val="21"/>
              </w:rPr>
              <w:t>生活补助</w:t>
            </w:r>
          </w:p>
        </w:tc>
        <w:tc>
          <w:tcPr>
            <w:tcW w:w="1843" w:type="dxa"/>
            <w:noWrap/>
          </w:tcPr>
          <w:p w:rsidR="004C296D" w:rsidRDefault="00FB773A">
            <w:pPr>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129363.11</w:t>
            </w:r>
          </w:p>
        </w:tc>
        <w:tc>
          <w:tcPr>
            <w:tcW w:w="1701" w:type="dxa"/>
            <w:noWrap/>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30225</w:t>
            </w:r>
          </w:p>
        </w:tc>
        <w:tc>
          <w:tcPr>
            <w:tcW w:w="2693" w:type="dxa"/>
            <w:noWrap/>
          </w:tcPr>
          <w:p w:rsidR="004C296D" w:rsidRDefault="00184ED6">
            <w:pPr>
              <w:widowControl/>
              <w:jc w:val="center"/>
              <w:rPr>
                <w:rFonts w:ascii="仿宋" w:eastAsia="仿宋" w:hAnsi="仿宋" w:cs="Times New Roman"/>
                <w:color w:val="000000"/>
                <w:kern w:val="0"/>
                <w:szCs w:val="21"/>
              </w:rPr>
            </w:pPr>
            <w:r>
              <w:rPr>
                <w:rFonts w:ascii="仿宋" w:eastAsia="仿宋" w:hAnsi="仿宋" w:cs="Times New Roman"/>
                <w:color w:val="000000"/>
                <w:kern w:val="0"/>
                <w:szCs w:val="21"/>
              </w:rPr>
              <w:t xml:space="preserve">  </w:t>
            </w:r>
            <w:r>
              <w:rPr>
                <w:rFonts w:ascii="仿宋" w:eastAsia="仿宋" w:hAnsi="仿宋" w:cs="Times New Roman" w:hint="eastAsia"/>
                <w:color w:val="000000"/>
                <w:kern w:val="0"/>
                <w:szCs w:val="21"/>
              </w:rPr>
              <w:t>专用燃料费</w:t>
            </w:r>
          </w:p>
        </w:tc>
        <w:tc>
          <w:tcPr>
            <w:tcW w:w="2640" w:type="dxa"/>
            <w:noWrap/>
          </w:tcPr>
          <w:p w:rsidR="004C296D" w:rsidRDefault="004C296D">
            <w:pPr>
              <w:jc w:val="center"/>
              <w:rPr>
                <w:rFonts w:ascii="Times New Roman" w:eastAsia="仿宋_GB2312" w:hAnsi="Times New Roman" w:cs="Times New Roman"/>
                <w:kern w:val="0"/>
                <w:szCs w:val="21"/>
              </w:rPr>
            </w:pPr>
          </w:p>
        </w:tc>
      </w:tr>
      <w:tr w:rsidR="004C296D" w:rsidTr="00CD0CC5">
        <w:trPr>
          <w:trHeight w:val="270"/>
        </w:trPr>
        <w:tc>
          <w:tcPr>
            <w:tcW w:w="2005" w:type="dxa"/>
            <w:noWrap/>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30306</w:t>
            </w:r>
          </w:p>
        </w:tc>
        <w:tc>
          <w:tcPr>
            <w:tcW w:w="3260" w:type="dxa"/>
            <w:noWrap/>
          </w:tcPr>
          <w:p w:rsidR="004C296D" w:rsidRDefault="00184ED6">
            <w:pPr>
              <w:widowControl/>
              <w:jc w:val="center"/>
              <w:rPr>
                <w:rFonts w:ascii="仿宋" w:eastAsia="仿宋" w:hAnsi="仿宋" w:cs="Times New Roman"/>
                <w:color w:val="000000"/>
                <w:kern w:val="0"/>
                <w:szCs w:val="21"/>
              </w:rPr>
            </w:pPr>
            <w:r>
              <w:rPr>
                <w:rFonts w:ascii="仿宋" w:eastAsia="仿宋" w:hAnsi="仿宋" w:cs="Times New Roman"/>
                <w:color w:val="000000"/>
                <w:kern w:val="0"/>
                <w:szCs w:val="21"/>
              </w:rPr>
              <w:t xml:space="preserve">  </w:t>
            </w:r>
            <w:r>
              <w:rPr>
                <w:rFonts w:ascii="仿宋" w:eastAsia="仿宋" w:hAnsi="仿宋" w:cs="Times New Roman" w:hint="eastAsia"/>
                <w:color w:val="000000"/>
                <w:kern w:val="0"/>
                <w:szCs w:val="21"/>
              </w:rPr>
              <w:t>救济费</w:t>
            </w:r>
          </w:p>
        </w:tc>
        <w:tc>
          <w:tcPr>
            <w:tcW w:w="1843" w:type="dxa"/>
            <w:noWrap/>
          </w:tcPr>
          <w:p w:rsidR="004C296D" w:rsidRDefault="00184ED6">
            <w:pPr>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0</w:t>
            </w:r>
          </w:p>
        </w:tc>
        <w:tc>
          <w:tcPr>
            <w:tcW w:w="1701" w:type="dxa"/>
            <w:noWrap/>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30226</w:t>
            </w:r>
          </w:p>
        </w:tc>
        <w:tc>
          <w:tcPr>
            <w:tcW w:w="2693" w:type="dxa"/>
            <w:noWrap/>
          </w:tcPr>
          <w:p w:rsidR="004C296D" w:rsidRDefault="00184ED6">
            <w:pPr>
              <w:widowControl/>
              <w:jc w:val="center"/>
              <w:rPr>
                <w:rFonts w:ascii="仿宋" w:eastAsia="仿宋" w:hAnsi="仿宋" w:cs="Times New Roman"/>
                <w:color w:val="000000"/>
                <w:kern w:val="0"/>
                <w:szCs w:val="21"/>
              </w:rPr>
            </w:pPr>
            <w:r>
              <w:rPr>
                <w:rFonts w:ascii="仿宋" w:eastAsia="仿宋" w:hAnsi="仿宋" w:cs="Times New Roman"/>
                <w:color w:val="000000"/>
                <w:kern w:val="0"/>
                <w:szCs w:val="21"/>
              </w:rPr>
              <w:t xml:space="preserve">  </w:t>
            </w:r>
            <w:r>
              <w:rPr>
                <w:rFonts w:ascii="仿宋" w:eastAsia="仿宋" w:hAnsi="仿宋" w:cs="Times New Roman" w:hint="eastAsia"/>
                <w:color w:val="000000"/>
                <w:kern w:val="0"/>
                <w:szCs w:val="21"/>
              </w:rPr>
              <w:t>劳务费</w:t>
            </w:r>
          </w:p>
        </w:tc>
        <w:tc>
          <w:tcPr>
            <w:tcW w:w="2640" w:type="dxa"/>
            <w:noWrap/>
          </w:tcPr>
          <w:p w:rsidR="004C296D" w:rsidRDefault="00184ED6">
            <w:pPr>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156,200.00</w:t>
            </w:r>
          </w:p>
        </w:tc>
      </w:tr>
      <w:tr w:rsidR="004C296D" w:rsidTr="00CD0CC5">
        <w:trPr>
          <w:trHeight w:val="270"/>
        </w:trPr>
        <w:tc>
          <w:tcPr>
            <w:tcW w:w="2005" w:type="dxa"/>
            <w:noWrap/>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30307</w:t>
            </w:r>
          </w:p>
        </w:tc>
        <w:tc>
          <w:tcPr>
            <w:tcW w:w="3260" w:type="dxa"/>
            <w:noWrap/>
          </w:tcPr>
          <w:p w:rsidR="004C296D" w:rsidRDefault="00184ED6">
            <w:pPr>
              <w:widowControl/>
              <w:jc w:val="center"/>
              <w:rPr>
                <w:rFonts w:ascii="仿宋" w:eastAsia="仿宋" w:hAnsi="仿宋" w:cs="Times New Roman"/>
                <w:color w:val="000000"/>
                <w:kern w:val="0"/>
                <w:szCs w:val="21"/>
              </w:rPr>
            </w:pPr>
            <w:r>
              <w:rPr>
                <w:rFonts w:ascii="仿宋" w:eastAsia="仿宋" w:hAnsi="仿宋" w:cs="Times New Roman"/>
                <w:color w:val="000000"/>
                <w:kern w:val="0"/>
                <w:szCs w:val="21"/>
              </w:rPr>
              <w:t xml:space="preserve">  </w:t>
            </w:r>
            <w:r>
              <w:rPr>
                <w:rFonts w:ascii="仿宋" w:eastAsia="仿宋" w:hAnsi="仿宋" w:cs="Times New Roman" w:hint="eastAsia"/>
                <w:color w:val="000000"/>
                <w:kern w:val="0"/>
                <w:szCs w:val="21"/>
              </w:rPr>
              <w:t>医疗费补助</w:t>
            </w:r>
          </w:p>
        </w:tc>
        <w:tc>
          <w:tcPr>
            <w:tcW w:w="1843" w:type="dxa"/>
            <w:noWrap/>
          </w:tcPr>
          <w:p w:rsidR="004C296D" w:rsidRDefault="00FB773A">
            <w:pPr>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381984.09</w:t>
            </w:r>
          </w:p>
        </w:tc>
        <w:tc>
          <w:tcPr>
            <w:tcW w:w="1701" w:type="dxa"/>
            <w:noWrap/>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30227</w:t>
            </w:r>
          </w:p>
        </w:tc>
        <w:tc>
          <w:tcPr>
            <w:tcW w:w="2693" w:type="dxa"/>
            <w:noWrap/>
          </w:tcPr>
          <w:p w:rsidR="004C296D" w:rsidRDefault="00184ED6">
            <w:pPr>
              <w:widowControl/>
              <w:jc w:val="center"/>
              <w:rPr>
                <w:rFonts w:ascii="仿宋" w:eastAsia="仿宋" w:hAnsi="仿宋" w:cs="Times New Roman"/>
                <w:color w:val="000000"/>
                <w:kern w:val="0"/>
                <w:szCs w:val="21"/>
              </w:rPr>
            </w:pPr>
            <w:r>
              <w:rPr>
                <w:rFonts w:ascii="仿宋" w:eastAsia="仿宋" w:hAnsi="仿宋" w:cs="Times New Roman"/>
                <w:color w:val="000000"/>
                <w:kern w:val="0"/>
                <w:szCs w:val="21"/>
              </w:rPr>
              <w:t xml:space="preserve">  </w:t>
            </w:r>
            <w:r>
              <w:rPr>
                <w:rFonts w:ascii="仿宋" w:eastAsia="仿宋" w:hAnsi="仿宋" w:cs="Times New Roman" w:hint="eastAsia"/>
                <w:color w:val="000000"/>
                <w:kern w:val="0"/>
                <w:szCs w:val="21"/>
              </w:rPr>
              <w:t>委托业务费</w:t>
            </w:r>
          </w:p>
        </w:tc>
        <w:tc>
          <w:tcPr>
            <w:tcW w:w="2640" w:type="dxa"/>
            <w:noWrap/>
          </w:tcPr>
          <w:p w:rsidR="004C296D" w:rsidRDefault="00184ED6">
            <w:pPr>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319,250.00</w:t>
            </w:r>
          </w:p>
        </w:tc>
      </w:tr>
      <w:tr w:rsidR="004C296D" w:rsidTr="00CD0CC5">
        <w:trPr>
          <w:trHeight w:val="270"/>
        </w:trPr>
        <w:tc>
          <w:tcPr>
            <w:tcW w:w="2005" w:type="dxa"/>
            <w:noWrap/>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30308</w:t>
            </w:r>
          </w:p>
        </w:tc>
        <w:tc>
          <w:tcPr>
            <w:tcW w:w="3260" w:type="dxa"/>
            <w:noWrap/>
          </w:tcPr>
          <w:p w:rsidR="004C296D" w:rsidRDefault="00184ED6">
            <w:pPr>
              <w:widowControl/>
              <w:jc w:val="center"/>
              <w:rPr>
                <w:rFonts w:ascii="仿宋" w:eastAsia="仿宋" w:hAnsi="仿宋" w:cs="Times New Roman"/>
                <w:color w:val="000000"/>
                <w:kern w:val="0"/>
                <w:szCs w:val="21"/>
              </w:rPr>
            </w:pPr>
            <w:r>
              <w:rPr>
                <w:rFonts w:ascii="仿宋" w:eastAsia="仿宋" w:hAnsi="仿宋" w:cs="Times New Roman"/>
                <w:color w:val="000000"/>
                <w:kern w:val="0"/>
                <w:szCs w:val="21"/>
              </w:rPr>
              <w:t xml:space="preserve">  </w:t>
            </w:r>
            <w:r>
              <w:rPr>
                <w:rFonts w:ascii="仿宋" w:eastAsia="仿宋" w:hAnsi="仿宋" w:cs="Times New Roman" w:hint="eastAsia"/>
                <w:color w:val="000000"/>
                <w:kern w:val="0"/>
                <w:szCs w:val="21"/>
              </w:rPr>
              <w:t>助学金</w:t>
            </w:r>
          </w:p>
        </w:tc>
        <w:tc>
          <w:tcPr>
            <w:tcW w:w="1843" w:type="dxa"/>
            <w:noWrap/>
          </w:tcPr>
          <w:p w:rsidR="004C296D" w:rsidRDefault="00FB773A">
            <w:pPr>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300000</w:t>
            </w:r>
          </w:p>
        </w:tc>
        <w:tc>
          <w:tcPr>
            <w:tcW w:w="1701" w:type="dxa"/>
            <w:noWrap/>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30228</w:t>
            </w:r>
          </w:p>
        </w:tc>
        <w:tc>
          <w:tcPr>
            <w:tcW w:w="2693" w:type="dxa"/>
            <w:noWrap/>
          </w:tcPr>
          <w:p w:rsidR="004C296D" w:rsidRDefault="00184ED6">
            <w:pPr>
              <w:widowControl/>
              <w:jc w:val="center"/>
              <w:rPr>
                <w:rFonts w:ascii="仿宋" w:eastAsia="仿宋" w:hAnsi="仿宋" w:cs="Times New Roman"/>
                <w:color w:val="000000"/>
                <w:kern w:val="0"/>
                <w:szCs w:val="21"/>
              </w:rPr>
            </w:pPr>
            <w:r>
              <w:rPr>
                <w:rFonts w:ascii="仿宋" w:eastAsia="仿宋" w:hAnsi="仿宋" w:cs="Times New Roman"/>
                <w:color w:val="000000"/>
                <w:kern w:val="0"/>
                <w:szCs w:val="21"/>
              </w:rPr>
              <w:t xml:space="preserve">  </w:t>
            </w:r>
            <w:r>
              <w:rPr>
                <w:rFonts w:ascii="仿宋" w:eastAsia="仿宋" w:hAnsi="仿宋" w:cs="Times New Roman" w:hint="eastAsia"/>
                <w:color w:val="000000"/>
                <w:kern w:val="0"/>
                <w:szCs w:val="21"/>
              </w:rPr>
              <w:t>工会经费</w:t>
            </w:r>
          </w:p>
        </w:tc>
        <w:tc>
          <w:tcPr>
            <w:tcW w:w="2640" w:type="dxa"/>
            <w:noWrap/>
          </w:tcPr>
          <w:p w:rsidR="004C296D" w:rsidRDefault="00184ED6">
            <w:pPr>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1,000,000.00</w:t>
            </w:r>
          </w:p>
        </w:tc>
      </w:tr>
      <w:tr w:rsidR="004C296D" w:rsidTr="00CD0CC5">
        <w:trPr>
          <w:trHeight w:val="270"/>
        </w:trPr>
        <w:tc>
          <w:tcPr>
            <w:tcW w:w="2005" w:type="dxa"/>
            <w:noWrap/>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30309</w:t>
            </w:r>
          </w:p>
        </w:tc>
        <w:tc>
          <w:tcPr>
            <w:tcW w:w="3260" w:type="dxa"/>
            <w:noWrap/>
          </w:tcPr>
          <w:p w:rsidR="004C296D" w:rsidRDefault="00184ED6">
            <w:pPr>
              <w:widowControl/>
              <w:jc w:val="center"/>
              <w:rPr>
                <w:rFonts w:ascii="仿宋" w:eastAsia="仿宋" w:hAnsi="仿宋" w:cs="Times New Roman"/>
                <w:color w:val="000000"/>
                <w:kern w:val="0"/>
                <w:szCs w:val="21"/>
              </w:rPr>
            </w:pPr>
            <w:r>
              <w:rPr>
                <w:rFonts w:ascii="仿宋" w:eastAsia="仿宋" w:hAnsi="仿宋" w:cs="Times New Roman"/>
                <w:color w:val="000000"/>
                <w:kern w:val="0"/>
                <w:szCs w:val="21"/>
              </w:rPr>
              <w:t xml:space="preserve">  </w:t>
            </w:r>
            <w:r>
              <w:rPr>
                <w:rFonts w:ascii="仿宋" w:eastAsia="仿宋" w:hAnsi="仿宋" w:cs="Times New Roman" w:hint="eastAsia"/>
                <w:color w:val="000000"/>
                <w:kern w:val="0"/>
                <w:szCs w:val="21"/>
              </w:rPr>
              <w:t>奖励金</w:t>
            </w:r>
          </w:p>
        </w:tc>
        <w:tc>
          <w:tcPr>
            <w:tcW w:w="1843" w:type="dxa"/>
            <w:noWrap/>
          </w:tcPr>
          <w:p w:rsidR="004C296D" w:rsidRDefault="004C296D">
            <w:pPr>
              <w:widowControl/>
              <w:jc w:val="center"/>
              <w:rPr>
                <w:rFonts w:ascii="仿宋" w:eastAsia="仿宋" w:hAnsi="仿宋" w:cs="Times New Roman"/>
                <w:color w:val="000000"/>
                <w:kern w:val="0"/>
                <w:szCs w:val="21"/>
              </w:rPr>
            </w:pPr>
          </w:p>
        </w:tc>
        <w:tc>
          <w:tcPr>
            <w:tcW w:w="1701" w:type="dxa"/>
            <w:noWrap/>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30229</w:t>
            </w:r>
          </w:p>
        </w:tc>
        <w:tc>
          <w:tcPr>
            <w:tcW w:w="2693" w:type="dxa"/>
            <w:noWrap/>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r>
              <w:rPr>
                <w:rFonts w:ascii="Times New Roman" w:eastAsia="仿宋_GB2312" w:hAnsi="Times New Roman" w:cs="Times New Roman" w:hint="eastAsia"/>
                <w:kern w:val="0"/>
                <w:szCs w:val="21"/>
              </w:rPr>
              <w:t>福利费</w:t>
            </w:r>
          </w:p>
        </w:tc>
        <w:tc>
          <w:tcPr>
            <w:tcW w:w="2640" w:type="dxa"/>
            <w:noWrap/>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369,135.54</w:t>
            </w:r>
          </w:p>
        </w:tc>
      </w:tr>
      <w:tr w:rsidR="004C296D" w:rsidTr="00CD0CC5">
        <w:trPr>
          <w:trHeight w:val="270"/>
        </w:trPr>
        <w:tc>
          <w:tcPr>
            <w:tcW w:w="2005" w:type="dxa"/>
            <w:noWrap/>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30310</w:t>
            </w:r>
          </w:p>
        </w:tc>
        <w:tc>
          <w:tcPr>
            <w:tcW w:w="3260" w:type="dxa"/>
            <w:noWrap/>
          </w:tcPr>
          <w:p w:rsidR="004C296D" w:rsidRDefault="00184ED6">
            <w:pPr>
              <w:widowControl/>
              <w:jc w:val="center"/>
              <w:rPr>
                <w:rFonts w:ascii="仿宋" w:eastAsia="仿宋" w:hAnsi="仿宋" w:cs="Times New Roman"/>
                <w:color w:val="000000"/>
                <w:kern w:val="0"/>
                <w:szCs w:val="21"/>
              </w:rPr>
            </w:pPr>
            <w:r>
              <w:rPr>
                <w:rFonts w:ascii="仿宋" w:eastAsia="仿宋" w:hAnsi="仿宋" w:cs="Times New Roman"/>
                <w:color w:val="000000"/>
                <w:kern w:val="0"/>
                <w:szCs w:val="21"/>
              </w:rPr>
              <w:t xml:space="preserve">  </w:t>
            </w:r>
            <w:r>
              <w:rPr>
                <w:rFonts w:ascii="仿宋" w:eastAsia="仿宋" w:hAnsi="仿宋" w:cs="Times New Roman" w:hint="eastAsia"/>
                <w:color w:val="000000"/>
                <w:kern w:val="0"/>
                <w:szCs w:val="21"/>
              </w:rPr>
              <w:t>个人农业生产补贴</w:t>
            </w:r>
          </w:p>
        </w:tc>
        <w:tc>
          <w:tcPr>
            <w:tcW w:w="1843" w:type="dxa"/>
            <w:noWrap/>
          </w:tcPr>
          <w:p w:rsidR="004C296D" w:rsidRDefault="004C296D">
            <w:pPr>
              <w:widowControl/>
              <w:jc w:val="center"/>
              <w:rPr>
                <w:rFonts w:ascii="仿宋" w:eastAsia="仿宋" w:hAnsi="仿宋" w:cs="Times New Roman"/>
                <w:color w:val="000000"/>
                <w:kern w:val="0"/>
                <w:szCs w:val="21"/>
              </w:rPr>
            </w:pPr>
          </w:p>
        </w:tc>
        <w:tc>
          <w:tcPr>
            <w:tcW w:w="1701" w:type="dxa"/>
            <w:noWrap/>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30231</w:t>
            </w:r>
          </w:p>
        </w:tc>
        <w:tc>
          <w:tcPr>
            <w:tcW w:w="2693" w:type="dxa"/>
            <w:noWrap/>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r>
              <w:rPr>
                <w:rFonts w:ascii="Times New Roman" w:eastAsia="仿宋_GB2312" w:hAnsi="Times New Roman" w:cs="Times New Roman" w:hint="eastAsia"/>
                <w:kern w:val="0"/>
                <w:szCs w:val="21"/>
              </w:rPr>
              <w:t>公务用车运行维护费</w:t>
            </w:r>
          </w:p>
        </w:tc>
        <w:tc>
          <w:tcPr>
            <w:tcW w:w="2640" w:type="dxa"/>
            <w:noWrap/>
          </w:tcPr>
          <w:p w:rsidR="004C296D" w:rsidRDefault="004C296D">
            <w:pPr>
              <w:widowControl/>
              <w:jc w:val="center"/>
              <w:rPr>
                <w:rFonts w:ascii="Times New Roman" w:eastAsia="仿宋_GB2312" w:hAnsi="Times New Roman" w:cs="Times New Roman"/>
                <w:kern w:val="0"/>
                <w:szCs w:val="21"/>
              </w:rPr>
            </w:pPr>
          </w:p>
        </w:tc>
      </w:tr>
      <w:tr w:rsidR="004C296D" w:rsidTr="00CD0CC5">
        <w:trPr>
          <w:trHeight w:val="270"/>
        </w:trPr>
        <w:tc>
          <w:tcPr>
            <w:tcW w:w="2005" w:type="dxa"/>
            <w:noWrap/>
          </w:tcPr>
          <w:p w:rsidR="004C296D" w:rsidRDefault="00FB773A" w:rsidP="00FB773A">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lastRenderedPageBreak/>
              <w:t>3031</w:t>
            </w:r>
            <w:r>
              <w:rPr>
                <w:rFonts w:ascii="Times New Roman" w:eastAsia="仿宋_GB2312" w:hAnsi="Times New Roman" w:cs="Times New Roman" w:hint="eastAsia"/>
                <w:kern w:val="0"/>
                <w:szCs w:val="21"/>
              </w:rPr>
              <w:t>1</w:t>
            </w:r>
          </w:p>
        </w:tc>
        <w:tc>
          <w:tcPr>
            <w:tcW w:w="3260" w:type="dxa"/>
            <w:noWrap/>
          </w:tcPr>
          <w:p w:rsidR="004C296D" w:rsidRDefault="00FB773A" w:rsidP="00FB773A">
            <w:pPr>
              <w:widowControl/>
              <w:jc w:val="center"/>
              <w:rPr>
                <w:rFonts w:ascii="仿宋" w:eastAsia="仿宋" w:hAnsi="仿宋" w:cs="Times New Roman"/>
                <w:color w:val="000000"/>
                <w:kern w:val="0"/>
                <w:szCs w:val="21"/>
              </w:rPr>
            </w:pPr>
            <w:r w:rsidRPr="00FB773A">
              <w:rPr>
                <w:rFonts w:ascii="仿宋" w:eastAsia="仿宋" w:hAnsi="仿宋" w:cs="Times New Roman" w:hint="eastAsia"/>
                <w:color w:val="000000"/>
                <w:kern w:val="0"/>
                <w:szCs w:val="21"/>
              </w:rPr>
              <w:t>代缴社会保险费</w:t>
            </w:r>
            <w:r w:rsidR="00184ED6">
              <w:rPr>
                <w:rFonts w:ascii="仿宋" w:eastAsia="仿宋" w:hAnsi="仿宋" w:cs="Times New Roman"/>
                <w:color w:val="000000"/>
                <w:kern w:val="0"/>
                <w:szCs w:val="21"/>
              </w:rPr>
              <w:t xml:space="preserve">  </w:t>
            </w:r>
          </w:p>
        </w:tc>
        <w:tc>
          <w:tcPr>
            <w:tcW w:w="1843" w:type="dxa"/>
            <w:noWrap/>
          </w:tcPr>
          <w:p w:rsidR="004C296D" w:rsidRDefault="00FB773A">
            <w:pPr>
              <w:widowControl/>
              <w:jc w:val="center"/>
              <w:rPr>
                <w:rFonts w:ascii="仿宋" w:eastAsia="仿宋" w:hAnsi="仿宋" w:cs="Times New Roman"/>
                <w:color w:val="000000"/>
                <w:kern w:val="0"/>
                <w:szCs w:val="21"/>
              </w:rPr>
            </w:pPr>
            <w:r>
              <w:rPr>
                <w:rFonts w:ascii="仿宋" w:eastAsia="仿宋" w:hAnsi="仿宋" w:cs="Times New Roman" w:hint="eastAsia"/>
                <w:color w:val="000000"/>
                <w:kern w:val="0"/>
                <w:szCs w:val="21"/>
              </w:rPr>
              <w:t>500000</w:t>
            </w:r>
          </w:p>
        </w:tc>
        <w:tc>
          <w:tcPr>
            <w:tcW w:w="1701" w:type="dxa"/>
            <w:noWrap/>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30239</w:t>
            </w:r>
          </w:p>
        </w:tc>
        <w:tc>
          <w:tcPr>
            <w:tcW w:w="2693" w:type="dxa"/>
            <w:noWrap/>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r>
              <w:rPr>
                <w:rFonts w:ascii="Times New Roman" w:eastAsia="仿宋_GB2312" w:hAnsi="Times New Roman" w:cs="Times New Roman" w:hint="eastAsia"/>
                <w:kern w:val="0"/>
                <w:szCs w:val="21"/>
              </w:rPr>
              <w:t>其他交通费用</w:t>
            </w:r>
          </w:p>
        </w:tc>
        <w:tc>
          <w:tcPr>
            <w:tcW w:w="2640" w:type="dxa"/>
            <w:noWrap/>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220,443.13</w:t>
            </w:r>
          </w:p>
        </w:tc>
      </w:tr>
      <w:tr w:rsidR="004C296D" w:rsidTr="00CD0CC5">
        <w:trPr>
          <w:trHeight w:val="270"/>
        </w:trPr>
        <w:tc>
          <w:tcPr>
            <w:tcW w:w="2005" w:type="dxa"/>
            <w:noWrap/>
          </w:tcPr>
          <w:p w:rsidR="004C296D" w:rsidRDefault="00FB773A">
            <w:pPr>
              <w:widowControl/>
              <w:jc w:val="center"/>
              <w:rPr>
                <w:rFonts w:ascii="Times New Roman" w:eastAsia="仿宋_GB2312" w:hAnsi="Times New Roman" w:cs="Times New Roman"/>
                <w:kern w:val="0"/>
                <w:szCs w:val="21"/>
              </w:rPr>
            </w:pPr>
            <w:r w:rsidRPr="00FB773A">
              <w:rPr>
                <w:rFonts w:ascii="Times New Roman" w:eastAsia="仿宋_GB2312" w:hAnsi="Times New Roman" w:cs="Times New Roman"/>
                <w:kern w:val="0"/>
                <w:szCs w:val="21"/>
              </w:rPr>
              <w:t>30399</w:t>
            </w:r>
            <w:r w:rsidR="00184ED6">
              <w:rPr>
                <w:rFonts w:ascii="Times New Roman" w:eastAsia="仿宋_GB2312" w:hAnsi="Times New Roman" w:cs="Times New Roman" w:hint="eastAsia"/>
                <w:kern w:val="0"/>
                <w:szCs w:val="21"/>
              </w:rPr>
              <w:t xml:space="preserve">　</w:t>
            </w:r>
          </w:p>
        </w:tc>
        <w:tc>
          <w:tcPr>
            <w:tcW w:w="3260" w:type="dxa"/>
            <w:noWrap/>
          </w:tcPr>
          <w:p w:rsidR="004C296D" w:rsidRDefault="00FB773A">
            <w:pPr>
              <w:widowControl/>
              <w:jc w:val="center"/>
              <w:rPr>
                <w:rFonts w:ascii="仿宋" w:eastAsia="仿宋" w:hAnsi="仿宋" w:cs="宋体"/>
                <w:color w:val="000000"/>
                <w:kern w:val="0"/>
                <w:szCs w:val="21"/>
              </w:rPr>
            </w:pPr>
            <w:r w:rsidRPr="00FB773A">
              <w:rPr>
                <w:rFonts w:ascii="仿宋" w:eastAsia="仿宋" w:hAnsi="仿宋" w:cs="宋体" w:hint="eastAsia"/>
                <w:color w:val="000000"/>
                <w:kern w:val="0"/>
                <w:szCs w:val="21"/>
              </w:rPr>
              <w:t>对其他个人和家庭的补助支出</w:t>
            </w:r>
            <w:r w:rsidR="00184ED6">
              <w:rPr>
                <w:rFonts w:ascii="仿宋" w:eastAsia="仿宋" w:hAnsi="仿宋" w:cs="宋体" w:hint="eastAsia"/>
                <w:color w:val="000000"/>
                <w:kern w:val="0"/>
                <w:szCs w:val="21"/>
              </w:rPr>
              <w:t xml:space="preserve">　</w:t>
            </w:r>
          </w:p>
        </w:tc>
        <w:tc>
          <w:tcPr>
            <w:tcW w:w="1843" w:type="dxa"/>
            <w:noWrap/>
          </w:tcPr>
          <w:p w:rsidR="004C296D" w:rsidRDefault="004C296D">
            <w:pPr>
              <w:widowControl/>
              <w:jc w:val="center"/>
              <w:rPr>
                <w:rFonts w:ascii="仿宋" w:eastAsia="仿宋" w:hAnsi="仿宋" w:cs="Times New Roman"/>
                <w:color w:val="000000"/>
                <w:kern w:val="0"/>
                <w:szCs w:val="21"/>
              </w:rPr>
            </w:pPr>
          </w:p>
        </w:tc>
        <w:tc>
          <w:tcPr>
            <w:tcW w:w="1701" w:type="dxa"/>
            <w:noWrap/>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30240</w:t>
            </w:r>
          </w:p>
        </w:tc>
        <w:tc>
          <w:tcPr>
            <w:tcW w:w="2693" w:type="dxa"/>
            <w:noWrap/>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r>
              <w:rPr>
                <w:rFonts w:ascii="Times New Roman" w:eastAsia="仿宋_GB2312" w:hAnsi="Times New Roman" w:cs="Times New Roman" w:hint="eastAsia"/>
                <w:kern w:val="0"/>
                <w:szCs w:val="21"/>
              </w:rPr>
              <w:t>税金及附加费用</w:t>
            </w:r>
          </w:p>
        </w:tc>
        <w:tc>
          <w:tcPr>
            <w:tcW w:w="2640" w:type="dxa"/>
            <w:noWrap/>
          </w:tcPr>
          <w:p w:rsidR="004C296D" w:rsidRDefault="004C296D">
            <w:pPr>
              <w:widowControl/>
              <w:jc w:val="center"/>
              <w:rPr>
                <w:rFonts w:ascii="Times New Roman" w:eastAsia="仿宋_GB2312" w:hAnsi="Times New Roman" w:cs="Times New Roman"/>
                <w:kern w:val="0"/>
                <w:szCs w:val="21"/>
              </w:rPr>
            </w:pPr>
          </w:p>
        </w:tc>
      </w:tr>
      <w:tr w:rsidR="004C296D" w:rsidTr="00CD0CC5">
        <w:trPr>
          <w:trHeight w:val="270"/>
        </w:trPr>
        <w:tc>
          <w:tcPr>
            <w:tcW w:w="2005" w:type="dxa"/>
            <w:noWrap/>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3260" w:type="dxa"/>
            <w:noWrap/>
          </w:tcPr>
          <w:p w:rsidR="004C296D" w:rsidRDefault="00184ED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843" w:type="dxa"/>
            <w:noWrap/>
          </w:tcPr>
          <w:p w:rsidR="004C296D" w:rsidRDefault="004C296D">
            <w:pPr>
              <w:widowControl/>
              <w:jc w:val="center"/>
              <w:rPr>
                <w:rFonts w:ascii="仿宋" w:eastAsia="仿宋" w:hAnsi="仿宋" w:cs="Times New Roman"/>
                <w:color w:val="000000"/>
                <w:kern w:val="0"/>
                <w:szCs w:val="21"/>
              </w:rPr>
            </w:pPr>
          </w:p>
        </w:tc>
        <w:tc>
          <w:tcPr>
            <w:tcW w:w="1701" w:type="dxa"/>
            <w:noWrap/>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30299</w:t>
            </w:r>
          </w:p>
        </w:tc>
        <w:tc>
          <w:tcPr>
            <w:tcW w:w="2693" w:type="dxa"/>
            <w:noWrap/>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r>
              <w:rPr>
                <w:rFonts w:ascii="Times New Roman" w:eastAsia="仿宋_GB2312" w:hAnsi="Times New Roman" w:cs="Times New Roman" w:hint="eastAsia"/>
                <w:kern w:val="0"/>
                <w:szCs w:val="21"/>
              </w:rPr>
              <w:t>其他商品和服务支出</w:t>
            </w:r>
          </w:p>
        </w:tc>
        <w:tc>
          <w:tcPr>
            <w:tcW w:w="2640" w:type="dxa"/>
            <w:noWrap/>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825,903.62</w:t>
            </w:r>
          </w:p>
        </w:tc>
      </w:tr>
      <w:tr w:rsidR="00CD0CC5" w:rsidTr="002B09A4">
        <w:tc>
          <w:tcPr>
            <w:tcW w:w="5265" w:type="dxa"/>
            <w:gridSpan w:val="2"/>
          </w:tcPr>
          <w:p w:rsidR="00CD0CC5" w:rsidRDefault="00CD0CC5" w:rsidP="00CD0CC5">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人员经费合计</w:t>
            </w:r>
          </w:p>
        </w:tc>
        <w:tc>
          <w:tcPr>
            <w:tcW w:w="1843" w:type="dxa"/>
          </w:tcPr>
          <w:p w:rsidR="00CD0CC5" w:rsidRDefault="00CD0CC5">
            <w:pPr>
              <w:widowControl/>
              <w:jc w:val="left"/>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46,678,800.00</w:t>
            </w:r>
          </w:p>
        </w:tc>
        <w:tc>
          <w:tcPr>
            <w:tcW w:w="4394" w:type="dxa"/>
            <w:gridSpan w:val="2"/>
          </w:tcPr>
          <w:p w:rsidR="00CD0CC5" w:rsidRDefault="00CD0CC5" w:rsidP="00CD0CC5">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公用经费合计</w:t>
            </w:r>
          </w:p>
        </w:tc>
        <w:tc>
          <w:tcPr>
            <w:tcW w:w="2640" w:type="dxa"/>
          </w:tcPr>
          <w:p w:rsidR="00CD0CC5" w:rsidRDefault="00CD0CC5">
            <w:pPr>
              <w:widowControl/>
              <w:jc w:val="left"/>
              <w:rPr>
                <w:rFonts w:ascii="Times New Roman" w:eastAsia="仿宋_GB2312" w:hAnsi="Times New Roman" w:cs="Times New Roman"/>
                <w:kern w:val="0"/>
                <w:szCs w:val="21"/>
              </w:rPr>
            </w:pPr>
            <w:r w:rsidRPr="00F9742F">
              <w:rPr>
                <w:rFonts w:ascii="Times New Roman" w:eastAsia="仿宋_GB2312" w:hAnsi="Times New Roman" w:cs="Times New Roman" w:hint="eastAsia"/>
                <w:kern w:val="0"/>
                <w:szCs w:val="21"/>
              </w:rPr>
              <w:t>6,408,973.00</w:t>
            </w:r>
          </w:p>
        </w:tc>
      </w:tr>
    </w:tbl>
    <w:p w:rsidR="00CD0CC5" w:rsidRDefault="00CD0CC5">
      <w:pPr>
        <w:widowControl/>
        <w:jc w:val="left"/>
        <w:rPr>
          <w:rFonts w:ascii="Times New Roman" w:eastAsia="仿宋_GB2312" w:hAnsi="Times New Roman" w:cs="Times New Roman"/>
          <w:kern w:val="0"/>
          <w:szCs w:val="21"/>
        </w:rPr>
      </w:pPr>
    </w:p>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注：本表反映部门年度一般公共预算财政拨款基本支出明细情况。</w:t>
      </w:r>
    </w:p>
    <w:p w:rsidR="004C296D" w:rsidRDefault="004C296D">
      <w:pPr>
        <w:widowControl/>
        <w:jc w:val="left"/>
        <w:rPr>
          <w:rFonts w:ascii="Times New Roman" w:eastAsia="仿宋_GB2312" w:hAnsi="Times New Roman" w:cs="Times New Roman"/>
          <w:kern w:val="0"/>
          <w:szCs w:val="21"/>
        </w:rPr>
      </w:pPr>
    </w:p>
    <w:p w:rsidR="004C296D" w:rsidRDefault="004C296D">
      <w:pPr>
        <w:widowControl/>
        <w:jc w:val="left"/>
        <w:rPr>
          <w:rFonts w:ascii="Times New Roman" w:eastAsia="仿宋_GB2312" w:hAnsi="Times New Roman" w:cs="Times New Roman"/>
          <w:kern w:val="0"/>
          <w:szCs w:val="21"/>
        </w:rPr>
      </w:pPr>
    </w:p>
    <w:p w:rsidR="004C296D" w:rsidRDefault="004C296D">
      <w:pPr>
        <w:widowControl/>
        <w:jc w:val="left"/>
        <w:rPr>
          <w:rFonts w:ascii="Times New Roman" w:eastAsia="仿宋_GB2312" w:hAnsi="Times New Roman" w:cs="Times New Roman"/>
          <w:kern w:val="0"/>
          <w:szCs w:val="21"/>
        </w:rPr>
      </w:pPr>
    </w:p>
    <w:p w:rsidR="004C296D" w:rsidRDefault="004C296D">
      <w:pPr>
        <w:widowControl/>
        <w:jc w:val="left"/>
        <w:rPr>
          <w:rFonts w:ascii="Times New Roman" w:eastAsia="仿宋_GB2312" w:hAnsi="Times New Roman" w:cs="Times New Roman"/>
          <w:kern w:val="0"/>
          <w:szCs w:val="21"/>
        </w:rPr>
      </w:pPr>
    </w:p>
    <w:p w:rsidR="004C296D" w:rsidRDefault="004C296D">
      <w:pPr>
        <w:widowControl/>
        <w:jc w:val="left"/>
        <w:rPr>
          <w:rFonts w:ascii="Times New Roman" w:eastAsia="仿宋_GB2312" w:hAnsi="Times New Roman" w:cs="Times New Roman"/>
          <w:kern w:val="0"/>
          <w:szCs w:val="21"/>
        </w:rPr>
      </w:pPr>
    </w:p>
    <w:p w:rsidR="004C296D" w:rsidRDefault="004C296D">
      <w:pPr>
        <w:widowControl/>
        <w:jc w:val="left"/>
        <w:rPr>
          <w:rFonts w:ascii="Times New Roman" w:eastAsia="仿宋_GB2312" w:hAnsi="Times New Roman" w:cs="Times New Roman"/>
          <w:kern w:val="0"/>
          <w:szCs w:val="21"/>
        </w:rPr>
      </w:pPr>
    </w:p>
    <w:p w:rsidR="004C296D" w:rsidRDefault="004C296D">
      <w:pPr>
        <w:widowControl/>
        <w:jc w:val="left"/>
        <w:rPr>
          <w:rFonts w:ascii="Times New Roman" w:eastAsia="仿宋_GB2312" w:hAnsi="Times New Roman" w:cs="Times New Roman"/>
          <w:kern w:val="0"/>
          <w:szCs w:val="21"/>
        </w:rPr>
      </w:pPr>
    </w:p>
    <w:p w:rsidR="004C296D" w:rsidRDefault="004C296D">
      <w:pPr>
        <w:widowControl/>
        <w:jc w:val="left"/>
        <w:rPr>
          <w:rFonts w:ascii="Times New Roman" w:eastAsia="仿宋_GB2312" w:hAnsi="Times New Roman" w:cs="Times New Roman"/>
          <w:kern w:val="0"/>
          <w:szCs w:val="21"/>
        </w:rPr>
      </w:pPr>
    </w:p>
    <w:p w:rsidR="004C296D" w:rsidRPr="00CD0CC5" w:rsidRDefault="004C296D">
      <w:pPr>
        <w:widowControl/>
        <w:jc w:val="left"/>
        <w:rPr>
          <w:rFonts w:ascii="Times New Roman" w:eastAsia="仿宋_GB2312" w:hAnsi="Times New Roman" w:cs="Times New Roman"/>
          <w:kern w:val="0"/>
          <w:szCs w:val="21"/>
        </w:rPr>
      </w:pPr>
    </w:p>
    <w:p w:rsidR="004C296D" w:rsidRDefault="004C296D">
      <w:pPr>
        <w:widowControl/>
        <w:jc w:val="left"/>
        <w:rPr>
          <w:rFonts w:ascii="Times New Roman" w:eastAsia="仿宋_GB2312" w:hAnsi="Times New Roman" w:cs="Times New Roman"/>
          <w:kern w:val="0"/>
          <w:szCs w:val="21"/>
        </w:rPr>
      </w:pPr>
    </w:p>
    <w:p w:rsidR="004C296D" w:rsidRDefault="004C296D">
      <w:pPr>
        <w:widowControl/>
        <w:jc w:val="left"/>
        <w:rPr>
          <w:rFonts w:ascii="Times New Roman" w:eastAsia="仿宋_GB2312" w:hAnsi="Times New Roman" w:cs="Times New Roman"/>
          <w:kern w:val="0"/>
          <w:szCs w:val="21"/>
        </w:rPr>
      </w:pPr>
    </w:p>
    <w:p w:rsidR="004C296D" w:rsidRDefault="004C296D">
      <w:pPr>
        <w:widowControl/>
        <w:jc w:val="left"/>
        <w:rPr>
          <w:rFonts w:ascii="Times New Roman" w:eastAsia="仿宋_GB2312" w:hAnsi="Times New Roman" w:cs="Times New Roman"/>
          <w:kern w:val="0"/>
          <w:szCs w:val="21"/>
        </w:rPr>
      </w:pPr>
    </w:p>
    <w:p w:rsidR="004C296D" w:rsidRDefault="004C296D">
      <w:pPr>
        <w:widowControl/>
        <w:jc w:val="left"/>
        <w:rPr>
          <w:rFonts w:ascii="Times New Roman" w:eastAsia="仿宋_GB2312" w:hAnsi="Times New Roman" w:cs="Times New Roman"/>
          <w:kern w:val="0"/>
          <w:szCs w:val="21"/>
        </w:rPr>
      </w:pPr>
    </w:p>
    <w:p w:rsidR="004C296D" w:rsidRDefault="004C296D">
      <w:pPr>
        <w:widowControl/>
        <w:jc w:val="left"/>
        <w:rPr>
          <w:rFonts w:ascii="Times New Roman" w:eastAsia="仿宋_GB2312" w:hAnsi="Times New Roman" w:cs="Times New Roman"/>
          <w:kern w:val="0"/>
          <w:szCs w:val="21"/>
        </w:rPr>
      </w:pPr>
    </w:p>
    <w:p w:rsidR="004C296D" w:rsidRDefault="004C296D">
      <w:pPr>
        <w:widowControl/>
        <w:jc w:val="left"/>
        <w:rPr>
          <w:rFonts w:ascii="Times New Roman" w:eastAsia="仿宋_GB2312" w:hAnsi="Times New Roman" w:cs="Times New Roman"/>
          <w:kern w:val="0"/>
          <w:szCs w:val="21"/>
        </w:rPr>
      </w:pPr>
    </w:p>
    <w:p w:rsidR="004C296D" w:rsidRDefault="004C296D">
      <w:pPr>
        <w:widowControl/>
        <w:jc w:val="left"/>
        <w:rPr>
          <w:rFonts w:ascii="Times New Roman" w:eastAsia="仿宋_GB2312" w:hAnsi="Times New Roman" w:cs="Times New Roman"/>
          <w:kern w:val="0"/>
          <w:szCs w:val="21"/>
        </w:rPr>
      </w:pPr>
    </w:p>
    <w:p w:rsidR="004C296D" w:rsidRDefault="004C296D">
      <w:pPr>
        <w:widowControl/>
        <w:jc w:val="left"/>
        <w:rPr>
          <w:rFonts w:ascii="Times New Roman" w:eastAsia="仿宋_GB2312" w:hAnsi="Times New Roman" w:cs="Times New Roman"/>
          <w:kern w:val="0"/>
          <w:szCs w:val="21"/>
        </w:rPr>
      </w:pPr>
    </w:p>
    <w:p w:rsidR="004C296D" w:rsidRDefault="004C296D">
      <w:pPr>
        <w:widowControl/>
        <w:jc w:val="left"/>
        <w:rPr>
          <w:rFonts w:ascii="Times New Roman" w:eastAsia="仿宋_GB2312" w:hAnsi="Times New Roman" w:cs="Times New Roman"/>
          <w:kern w:val="0"/>
          <w:szCs w:val="21"/>
        </w:rPr>
      </w:pPr>
    </w:p>
    <w:p w:rsidR="004C296D" w:rsidRDefault="004C296D">
      <w:pPr>
        <w:widowControl/>
        <w:jc w:val="left"/>
        <w:rPr>
          <w:rFonts w:ascii="Times New Roman" w:eastAsia="仿宋_GB2312" w:hAnsi="Times New Roman" w:cs="Times New Roman"/>
          <w:kern w:val="0"/>
          <w:szCs w:val="21"/>
        </w:rPr>
      </w:pPr>
    </w:p>
    <w:p w:rsidR="004C296D" w:rsidRDefault="004C296D">
      <w:pPr>
        <w:widowControl/>
        <w:jc w:val="left"/>
        <w:rPr>
          <w:rFonts w:ascii="Times New Roman" w:eastAsia="仿宋_GB2312" w:hAnsi="Times New Roman" w:cs="Times New Roman"/>
          <w:kern w:val="0"/>
          <w:szCs w:val="21"/>
        </w:rPr>
      </w:pPr>
    </w:p>
    <w:p w:rsidR="004C296D" w:rsidRDefault="004C296D">
      <w:pPr>
        <w:widowControl/>
        <w:jc w:val="left"/>
        <w:rPr>
          <w:rFonts w:ascii="Times New Roman" w:eastAsia="仿宋_GB2312" w:hAnsi="Times New Roman" w:cs="Times New Roman"/>
          <w:kern w:val="0"/>
          <w:szCs w:val="21"/>
        </w:rPr>
      </w:pPr>
    </w:p>
    <w:p w:rsidR="004C296D" w:rsidRDefault="004C296D">
      <w:pPr>
        <w:widowControl/>
        <w:jc w:val="left"/>
        <w:rPr>
          <w:rFonts w:ascii="Times New Roman" w:eastAsia="仿宋_GB2312" w:hAnsi="Times New Roman" w:cs="Times New Roman"/>
          <w:kern w:val="0"/>
          <w:szCs w:val="21"/>
        </w:rPr>
      </w:pPr>
    </w:p>
    <w:p w:rsidR="004C296D" w:rsidRDefault="004C296D">
      <w:pPr>
        <w:widowControl/>
        <w:jc w:val="left"/>
        <w:rPr>
          <w:rFonts w:ascii="Times New Roman" w:eastAsia="仿宋_GB2312" w:hAnsi="Times New Roman" w:cs="Times New Roman"/>
          <w:kern w:val="0"/>
          <w:szCs w:val="21"/>
        </w:rPr>
      </w:pPr>
    </w:p>
    <w:p w:rsidR="004C296D" w:rsidRDefault="004C296D">
      <w:pPr>
        <w:widowControl/>
        <w:jc w:val="left"/>
        <w:rPr>
          <w:rFonts w:ascii="Times New Roman" w:eastAsia="仿宋_GB2312" w:hAnsi="Times New Roman" w:cs="Times New Roman"/>
          <w:kern w:val="0"/>
          <w:szCs w:val="21"/>
        </w:rPr>
      </w:pPr>
    </w:p>
    <w:p w:rsidR="004C296D" w:rsidRDefault="004C296D">
      <w:pPr>
        <w:widowControl/>
        <w:jc w:val="left"/>
        <w:rPr>
          <w:rFonts w:ascii="Times New Roman" w:eastAsia="仿宋_GB2312" w:hAnsi="Times New Roman" w:cs="Times New Roman"/>
          <w:kern w:val="0"/>
          <w:szCs w:val="21"/>
        </w:rPr>
      </w:pPr>
    </w:p>
    <w:p w:rsidR="004C296D" w:rsidRDefault="004C296D">
      <w:pPr>
        <w:widowControl/>
        <w:jc w:val="center"/>
        <w:rPr>
          <w:rFonts w:ascii="方正小标宋_GBK" w:eastAsia="方正小标宋_GBK" w:hAnsi="宋体" w:cs="宋体"/>
          <w:color w:val="000000"/>
          <w:kern w:val="0"/>
          <w:sz w:val="36"/>
          <w:szCs w:val="36"/>
        </w:rPr>
      </w:pPr>
    </w:p>
    <w:p w:rsidR="004C296D" w:rsidRDefault="004C296D">
      <w:pPr>
        <w:widowControl/>
        <w:jc w:val="center"/>
        <w:rPr>
          <w:rFonts w:ascii="方正小标宋_GBK" w:eastAsia="方正小标宋_GBK" w:hAnsi="宋体" w:cs="宋体"/>
          <w:color w:val="000000"/>
          <w:kern w:val="0"/>
          <w:sz w:val="36"/>
          <w:szCs w:val="36"/>
        </w:rPr>
      </w:pPr>
    </w:p>
    <w:p w:rsidR="004C296D" w:rsidRDefault="00184ED6">
      <w:pPr>
        <w:widowControl/>
        <w:jc w:val="center"/>
        <w:rPr>
          <w:rFonts w:ascii="方正小标宋_GBK" w:eastAsia="方正小标宋_GBK" w:hAnsi="宋体" w:cs="宋体"/>
          <w:color w:val="000000"/>
          <w:kern w:val="0"/>
          <w:sz w:val="36"/>
          <w:szCs w:val="36"/>
        </w:rPr>
      </w:pPr>
      <w:r>
        <w:rPr>
          <w:rFonts w:ascii="方正小标宋_GBK" w:eastAsia="方正小标宋_GBK" w:hAnsi="宋体" w:cs="宋体" w:hint="eastAsia"/>
          <w:color w:val="000000"/>
          <w:kern w:val="0"/>
          <w:sz w:val="36"/>
          <w:szCs w:val="36"/>
        </w:rPr>
        <w:t>一般公共预算财政拨款“三公”经费支出决算表</w:t>
      </w:r>
    </w:p>
    <w:p w:rsidR="004C296D" w:rsidRDefault="00184ED6">
      <w:pPr>
        <w:widowControl/>
        <w:ind w:right="840"/>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r>
        <w:rPr>
          <w:rFonts w:ascii="Times New Roman" w:eastAsia="仿宋_GB2312" w:hAnsi="Times New Roman" w:cs="Times New Roman" w:hint="eastAsia"/>
          <w:kern w:val="0"/>
          <w:szCs w:val="21"/>
        </w:rPr>
        <w:t>公开</w:t>
      </w:r>
      <w:r>
        <w:rPr>
          <w:rFonts w:ascii="Times New Roman" w:eastAsia="仿宋_GB2312" w:hAnsi="Times New Roman" w:cs="Times New Roman"/>
          <w:kern w:val="0"/>
          <w:szCs w:val="21"/>
        </w:rPr>
        <w:t>0</w:t>
      </w:r>
      <w:r>
        <w:rPr>
          <w:rFonts w:ascii="Times New Roman" w:eastAsia="仿宋_GB2312" w:hAnsi="Times New Roman" w:cs="Times New Roman" w:hint="eastAsia"/>
          <w:kern w:val="0"/>
          <w:szCs w:val="21"/>
        </w:rPr>
        <w:t>7</w:t>
      </w:r>
      <w:r>
        <w:rPr>
          <w:rFonts w:ascii="Times New Roman" w:eastAsia="仿宋_GB2312" w:hAnsi="Times New Roman" w:cs="Times New Roman" w:hint="eastAsia"/>
          <w:kern w:val="0"/>
          <w:szCs w:val="21"/>
        </w:rPr>
        <w:t>表</w:t>
      </w:r>
    </w:p>
    <w:p w:rsidR="004C296D" w:rsidRDefault="00184ED6">
      <w:pPr>
        <w:widowControl/>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编制单位：湖南现代物流职业技术学院</w:t>
      </w:r>
      <w:r>
        <w:rPr>
          <w:rFonts w:ascii="Times New Roman" w:eastAsia="仿宋_GB2312" w:hAnsi="Times New Roman" w:cs="Times New Roman" w:hint="eastAsia"/>
          <w:kern w:val="0"/>
          <w:szCs w:val="21"/>
        </w:rPr>
        <w:t xml:space="preserve">                                                                                </w:t>
      </w:r>
      <w:r>
        <w:rPr>
          <w:rFonts w:ascii="Times New Roman" w:eastAsia="仿宋_GB2312" w:hAnsi="Times New Roman" w:cs="Times New Roman" w:hint="eastAsia"/>
          <w:kern w:val="0"/>
          <w:szCs w:val="21"/>
        </w:rPr>
        <w:t>金额单位：元</w:t>
      </w:r>
    </w:p>
    <w:tbl>
      <w:tblPr>
        <w:tblW w:w="13907" w:type="dxa"/>
        <w:tblInd w:w="93" w:type="dxa"/>
        <w:tblLook w:val="04A0" w:firstRow="1" w:lastRow="0" w:firstColumn="1" w:lastColumn="0" w:noHBand="0" w:noVBand="1"/>
      </w:tblPr>
      <w:tblGrid>
        <w:gridCol w:w="6252"/>
        <w:gridCol w:w="851"/>
        <w:gridCol w:w="3544"/>
        <w:gridCol w:w="3260"/>
      </w:tblGrid>
      <w:tr w:rsidR="004C296D">
        <w:trPr>
          <w:trHeight w:val="251"/>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tcPr>
          <w:p w:rsidR="004C296D" w:rsidRDefault="00184ED6">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项</w:t>
            </w:r>
            <w:r>
              <w:rPr>
                <w:rFonts w:ascii="Times New Roman" w:eastAsia="宋体" w:hAnsi="Times New Roman" w:cs="Times New Roman" w:hint="eastAsia"/>
                <w:color w:val="000000"/>
                <w:kern w:val="0"/>
                <w:sz w:val="18"/>
                <w:szCs w:val="18"/>
              </w:rPr>
              <w:t xml:space="preserve">  </w:t>
            </w:r>
            <w:r>
              <w:rPr>
                <w:rFonts w:ascii="Times New Roman" w:eastAsia="宋体" w:hAnsi="Times New Roman" w:cs="Times New Roman" w:hint="eastAsia"/>
                <w:color w:val="000000"/>
                <w:kern w:val="0"/>
                <w:sz w:val="18"/>
                <w:szCs w:val="18"/>
              </w:rPr>
              <w:t>目</w:t>
            </w:r>
          </w:p>
        </w:tc>
        <w:tc>
          <w:tcPr>
            <w:tcW w:w="851" w:type="dxa"/>
            <w:tcBorders>
              <w:top w:val="single" w:sz="4" w:space="0" w:color="auto"/>
              <w:left w:val="nil"/>
              <w:bottom w:val="single" w:sz="4" w:space="0" w:color="auto"/>
              <w:right w:val="single" w:sz="4" w:space="0" w:color="auto"/>
            </w:tcBorders>
            <w:shd w:val="clear" w:color="auto" w:fill="auto"/>
            <w:vAlign w:val="center"/>
          </w:tcPr>
          <w:p w:rsidR="004C296D" w:rsidRDefault="00184ED6">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行次</w:t>
            </w:r>
          </w:p>
        </w:tc>
        <w:tc>
          <w:tcPr>
            <w:tcW w:w="3544" w:type="dxa"/>
            <w:tcBorders>
              <w:top w:val="single" w:sz="4" w:space="0" w:color="auto"/>
              <w:left w:val="nil"/>
              <w:bottom w:val="single" w:sz="4" w:space="0" w:color="auto"/>
              <w:right w:val="single" w:sz="4" w:space="0" w:color="auto"/>
            </w:tcBorders>
            <w:shd w:val="clear" w:color="auto" w:fill="auto"/>
            <w:vAlign w:val="center"/>
          </w:tcPr>
          <w:p w:rsidR="004C296D" w:rsidRDefault="00184ED6">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预算数</w:t>
            </w:r>
          </w:p>
        </w:tc>
        <w:tc>
          <w:tcPr>
            <w:tcW w:w="3260" w:type="dxa"/>
            <w:tcBorders>
              <w:top w:val="single" w:sz="4" w:space="0" w:color="auto"/>
              <w:left w:val="nil"/>
              <w:bottom w:val="single" w:sz="4" w:space="0" w:color="auto"/>
              <w:right w:val="single" w:sz="4" w:space="0" w:color="auto"/>
            </w:tcBorders>
            <w:shd w:val="clear" w:color="auto" w:fill="auto"/>
            <w:vAlign w:val="center"/>
          </w:tcPr>
          <w:p w:rsidR="004C296D" w:rsidRDefault="00184ED6">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统计数</w:t>
            </w:r>
          </w:p>
        </w:tc>
      </w:tr>
      <w:tr w:rsidR="004C296D">
        <w:trPr>
          <w:trHeight w:val="240"/>
        </w:trPr>
        <w:tc>
          <w:tcPr>
            <w:tcW w:w="6252" w:type="dxa"/>
            <w:tcBorders>
              <w:top w:val="nil"/>
              <w:left w:val="single" w:sz="4" w:space="0" w:color="auto"/>
              <w:bottom w:val="single" w:sz="4" w:space="0" w:color="auto"/>
              <w:right w:val="single" w:sz="4" w:space="0" w:color="auto"/>
            </w:tcBorders>
            <w:shd w:val="clear" w:color="auto" w:fill="auto"/>
            <w:vAlign w:val="center"/>
          </w:tcPr>
          <w:p w:rsidR="004C296D" w:rsidRDefault="00184ED6">
            <w:pPr>
              <w:widowControl/>
              <w:jc w:val="center"/>
              <w:rPr>
                <w:rFonts w:ascii="仿宋" w:eastAsia="仿宋" w:hAnsi="仿宋" w:cs="Times New Roman"/>
                <w:color w:val="000000"/>
                <w:kern w:val="0"/>
                <w:szCs w:val="21"/>
              </w:rPr>
            </w:pPr>
            <w:r>
              <w:rPr>
                <w:rFonts w:ascii="仿宋" w:eastAsia="仿宋" w:hAnsi="仿宋" w:cs="Times New Roman" w:hint="eastAsia"/>
                <w:color w:val="000000"/>
                <w:kern w:val="0"/>
                <w:szCs w:val="21"/>
              </w:rPr>
              <w:t>栏  次</w:t>
            </w:r>
          </w:p>
        </w:tc>
        <w:tc>
          <w:tcPr>
            <w:tcW w:w="851" w:type="dxa"/>
            <w:tcBorders>
              <w:top w:val="nil"/>
              <w:left w:val="nil"/>
              <w:bottom w:val="single" w:sz="4" w:space="0" w:color="auto"/>
              <w:right w:val="single" w:sz="4" w:space="0" w:color="auto"/>
            </w:tcBorders>
            <w:shd w:val="clear" w:color="auto" w:fill="auto"/>
            <w:vAlign w:val="center"/>
          </w:tcPr>
          <w:p w:rsidR="004C296D" w:rsidRDefault="00184ED6">
            <w:pPr>
              <w:widowControl/>
              <w:jc w:val="center"/>
              <w:rPr>
                <w:rFonts w:ascii="仿宋" w:eastAsia="仿宋" w:hAnsi="仿宋" w:cs="Times New Roman"/>
                <w:color w:val="000000"/>
                <w:kern w:val="0"/>
                <w:szCs w:val="21"/>
              </w:rPr>
            </w:pPr>
            <w:r>
              <w:rPr>
                <w:rFonts w:ascii="仿宋" w:eastAsia="仿宋" w:hAnsi="仿宋" w:cs="Times New Roman" w:hint="eastAsia"/>
                <w:color w:val="000000"/>
                <w:kern w:val="0"/>
                <w:szCs w:val="21"/>
              </w:rPr>
              <w:t xml:space="preserve">　</w:t>
            </w:r>
          </w:p>
        </w:tc>
        <w:tc>
          <w:tcPr>
            <w:tcW w:w="3544" w:type="dxa"/>
            <w:tcBorders>
              <w:top w:val="nil"/>
              <w:left w:val="nil"/>
              <w:bottom w:val="single" w:sz="4" w:space="0" w:color="auto"/>
              <w:right w:val="single" w:sz="4" w:space="0" w:color="auto"/>
            </w:tcBorders>
            <w:shd w:val="clear" w:color="auto" w:fill="auto"/>
            <w:vAlign w:val="center"/>
          </w:tcPr>
          <w:p w:rsidR="004C296D" w:rsidRDefault="00184ED6">
            <w:pPr>
              <w:widowControl/>
              <w:jc w:val="center"/>
              <w:rPr>
                <w:rFonts w:ascii="仿宋" w:eastAsia="仿宋" w:hAnsi="仿宋" w:cs="Times New Roman"/>
                <w:color w:val="000000"/>
                <w:kern w:val="0"/>
                <w:szCs w:val="21"/>
              </w:rPr>
            </w:pPr>
            <w:r>
              <w:rPr>
                <w:rFonts w:ascii="仿宋" w:eastAsia="仿宋" w:hAnsi="仿宋" w:cs="Times New Roman" w:hint="eastAsia"/>
                <w:color w:val="000000"/>
                <w:kern w:val="0"/>
                <w:szCs w:val="21"/>
              </w:rPr>
              <w:t>1</w:t>
            </w:r>
          </w:p>
        </w:tc>
        <w:tc>
          <w:tcPr>
            <w:tcW w:w="3260" w:type="dxa"/>
            <w:tcBorders>
              <w:top w:val="nil"/>
              <w:left w:val="nil"/>
              <w:bottom w:val="single" w:sz="4" w:space="0" w:color="auto"/>
              <w:right w:val="single" w:sz="4" w:space="0" w:color="auto"/>
            </w:tcBorders>
            <w:shd w:val="clear" w:color="auto" w:fill="auto"/>
            <w:vAlign w:val="center"/>
          </w:tcPr>
          <w:p w:rsidR="004C296D" w:rsidRDefault="00184ED6">
            <w:pPr>
              <w:widowControl/>
              <w:jc w:val="center"/>
              <w:rPr>
                <w:rFonts w:ascii="仿宋" w:eastAsia="仿宋" w:hAnsi="仿宋" w:cs="Times New Roman"/>
                <w:color w:val="000000"/>
                <w:kern w:val="0"/>
                <w:szCs w:val="21"/>
              </w:rPr>
            </w:pPr>
            <w:r>
              <w:rPr>
                <w:rFonts w:ascii="仿宋" w:eastAsia="仿宋" w:hAnsi="仿宋" w:cs="Times New Roman" w:hint="eastAsia"/>
                <w:color w:val="000000"/>
                <w:kern w:val="0"/>
                <w:szCs w:val="21"/>
              </w:rPr>
              <w:t>2</w:t>
            </w:r>
          </w:p>
        </w:tc>
      </w:tr>
      <w:tr w:rsidR="004C296D">
        <w:trPr>
          <w:trHeight w:val="240"/>
        </w:trPr>
        <w:tc>
          <w:tcPr>
            <w:tcW w:w="6252" w:type="dxa"/>
            <w:tcBorders>
              <w:top w:val="nil"/>
              <w:left w:val="single" w:sz="4" w:space="0" w:color="auto"/>
              <w:bottom w:val="single" w:sz="4" w:space="0" w:color="auto"/>
              <w:right w:val="single" w:sz="4" w:space="0" w:color="auto"/>
            </w:tcBorders>
            <w:shd w:val="clear" w:color="auto" w:fill="auto"/>
            <w:vAlign w:val="center"/>
          </w:tcPr>
          <w:p w:rsidR="004C296D" w:rsidRDefault="00184ED6">
            <w:pPr>
              <w:widowControl/>
              <w:jc w:val="center"/>
              <w:rPr>
                <w:rFonts w:ascii="仿宋" w:eastAsia="仿宋" w:hAnsi="仿宋" w:cs="Times New Roman"/>
                <w:color w:val="000000"/>
                <w:kern w:val="0"/>
                <w:szCs w:val="21"/>
              </w:rPr>
            </w:pPr>
            <w:r>
              <w:rPr>
                <w:rFonts w:ascii="仿宋" w:eastAsia="仿宋" w:hAnsi="仿宋" w:cs="Times New Roman" w:hint="eastAsia"/>
                <w:color w:val="000000"/>
                <w:kern w:val="0"/>
                <w:szCs w:val="21"/>
              </w:rPr>
              <w:t>一、“三公”经费支出</w:t>
            </w:r>
          </w:p>
        </w:tc>
        <w:tc>
          <w:tcPr>
            <w:tcW w:w="851" w:type="dxa"/>
            <w:tcBorders>
              <w:top w:val="nil"/>
              <w:left w:val="nil"/>
              <w:bottom w:val="single" w:sz="4" w:space="0" w:color="auto"/>
              <w:right w:val="single" w:sz="4" w:space="0" w:color="auto"/>
            </w:tcBorders>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w:t>
            </w:r>
          </w:p>
        </w:tc>
        <w:tc>
          <w:tcPr>
            <w:tcW w:w="3544" w:type="dxa"/>
            <w:tcBorders>
              <w:top w:val="nil"/>
              <w:left w:val="nil"/>
              <w:bottom w:val="single" w:sz="4" w:space="0" w:color="auto"/>
              <w:right w:val="single" w:sz="4" w:space="0" w:color="auto"/>
            </w:tcBorders>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w:t>
            </w:r>
          </w:p>
        </w:tc>
        <w:tc>
          <w:tcPr>
            <w:tcW w:w="3260" w:type="dxa"/>
            <w:tcBorders>
              <w:top w:val="nil"/>
              <w:left w:val="nil"/>
              <w:bottom w:val="single" w:sz="4" w:space="0" w:color="auto"/>
              <w:right w:val="single" w:sz="4" w:space="0" w:color="auto"/>
            </w:tcBorders>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w:t>
            </w:r>
          </w:p>
        </w:tc>
      </w:tr>
      <w:tr w:rsidR="004C296D">
        <w:trPr>
          <w:trHeight w:val="240"/>
        </w:trPr>
        <w:tc>
          <w:tcPr>
            <w:tcW w:w="6252" w:type="dxa"/>
            <w:tcBorders>
              <w:top w:val="nil"/>
              <w:left w:val="single" w:sz="4" w:space="0" w:color="auto"/>
              <w:bottom w:val="single" w:sz="4" w:space="0" w:color="auto"/>
              <w:right w:val="single" w:sz="4" w:space="0" w:color="auto"/>
            </w:tcBorders>
            <w:shd w:val="clear" w:color="auto" w:fill="auto"/>
            <w:vAlign w:val="center"/>
          </w:tcPr>
          <w:p w:rsidR="004C296D" w:rsidRDefault="00184ED6">
            <w:pPr>
              <w:widowControl/>
              <w:jc w:val="center"/>
              <w:rPr>
                <w:rFonts w:ascii="仿宋" w:eastAsia="仿宋" w:hAnsi="仿宋" w:cs="Times New Roman"/>
                <w:color w:val="000000"/>
                <w:kern w:val="0"/>
                <w:szCs w:val="21"/>
              </w:rPr>
            </w:pPr>
            <w:r>
              <w:rPr>
                <w:rFonts w:ascii="仿宋" w:eastAsia="仿宋" w:hAnsi="仿宋" w:cs="Times New Roman" w:hint="eastAsia"/>
                <w:color w:val="000000"/>
                <w:kern w:val="0"/>
                <w:szCs w:val="21"/>
              </w:rPr>
              <w:t xml:space="preserve">  （一）支出合计</w:t>
            </w:r>
          </w:p>
        </w:tc>
        <w:tc>
          <w:tcPr>
            <w:tcW w:w="851" w:type="dxa"/>
            <w:tcBorders>
              <w:top w:val="nil"/>
              <w:left w:val="nil"/>
              <w:bottom w:val="single" w:sz="4" w:space="0" w:color="auto"/>
              <w:right w:val="single" w:sz="4" w:space="0" w:color="auto"/>
            </w:tcBorders>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w:t>
            </w:r>
          </w:p>
        </w:tc>
        <w:tc>
          <w:tcPr>
            <w:tcW w:w="3544" w:type="dxa"/>
            <w:tcBorders>
              <w:top w:val="nil"/>
              <w:left w:val="nil"/>
              <w:bottom w:val="single" w:sz="4" w:space="0" w:color="auto"/>
              <w:right w:val="single" w:sz="4" w:space="0" w:color="auto"/>
            </w:tcBorders>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200,000.00</w:t>
            </w:r>
          </w:p>
        </w:tc>
        <w:tc>
          <w:tcPr>
            <w:tcW w:w="3260" w:type="dxa"/>
            <w:tcBorders>
              <w:top w:val="nil"/>
              <w:left w:val="nil"/>
              <w:bottom w:val="single" w:sz="4" w:space="0" w:color="auto"/>
              <w:right w:val="single" w:sz="4" w:space="0" w:color="auto"/>
            </w:tcBorders>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61,373.00</w:t>
            </w:r>
          </w:p>
        </w:tc>
      </w:tr>
      <w:tr w:rsidR="004C296D">
        <w:trPr>
          <w:trHeight w:val="240"/>
        </w:trPr>
        <w:tc>
          <w:tcPr>
            <w:tcW w:w="6252" w:type="dxa"/>
            <w:tcBorders>
              <w:top w:val="nil"/>
              <w:left w:val="single" w:sz="4" w:space="0" w:color="auto"/>
              <w:bottom w:val="single" w:sz="4" w:space="0" w:color="auto"/>
              <w:right w:val="single" w:sz="4" w:space="0" w:color="auto"/>
            </w:tcBorders>
            <w:shd w:val="clear" w:color="auto" w:fill="auto"/>
            <w:vAlign w:val="center"/>
          </w:tcPr>
          <w:p w:rsidR="004C296D" w:rsidRDefault="00184ED6">
            <w:pPr>
              <w:widowControl/>
              <w:jc w:val="center"/>
              <w:rPr>
                <w:rFonts w:ascii="仿宋" w:eastAsia="仿宋" w:hAnsi="仿宋" w:cs="Times New Roman"/>
                <w:color w:val="000000"/>
                <w:kern w:val="0"/>
                <w:szCs w:val="21"/>
              </w:rPr>
            </w:pPr>
            <w:r>
              <w:rPr>
                <w:rFonts w:ascii="仿宋" w:eastAsia="仿宋" w:hAnsi="仿宋" w:cs="Times New Roman" w:hint="eastAsia"/>
                <w:color w:val="000000"/>
                <w:kern w:val="0"/>
                <w:szCs w:val="21"/>
              </w:rPr>
              <w:t xml:space="preserve">     1．因公出国（境）费</w:t>
            </w:r>
          </w:p>
        </w:tc>
        <w:tc>
          <w:tcPr>
            <w:tcW w:w="851" w:type="dxa"/>
            <w:tcBorders>
              <w:top w:val="nil"/>
              <w:left w:val="nil"/>
              <w:bottom w:val="single" w:sz="4" w:space="0" w:color="auto"/>
              <w:right w:val="single" w:sz="4" w:space="0" w:color="auto"/>
            </w:tcBorders>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w:t>
            </w:r>
          </w:p>
        </w:tc>
        <w:tc>
          <w:tcPr>
            <w:tcW w:w="3544" w:type="dxa"/>
            <w:tcBorders>
              <w:top w:val="nil"/>
              <w:left w:val="nil"/>
              <w:bottom w:val="single" w:sz="4" w:space="0" w:color="auto"/>
              <w:right w:val="single" w:sz="4" w:space="0" w:color="auto"/>
            </w:tcBorders>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p>
        </w:tc>
        <w:tc>
          <w:tcPr>
            <w:tcW w:w="3260" w:type="dxa"/>
            <w:tcBorders>
              <w:top w:val="nil"/>
              <w:left w:val="nil"/>
              <w:bottom w:val="single" w:sz="4" w:space="0" w:color="auto"/>
              <w:right w:val="single" w:sz="4" w:space="0" w:color="auto"/>
            </w:tcBorders>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p>
        </w:tc>
      </w:tr>
      <w:tr w:rsidR="004C296D">
        <w:trPr>
          <w:trHeight w:val="240"/>
        </w:trPr>
        <w:tc>
          <w:tcPr>
            <w:tcW w:w="6252" w:type="dxa"/>
            <w:tcBorders>
              <w:top w:val="nil"/>
              <w:left w:val="single" w:sz="4" w:space="0" w:color="auto"/>
              <w:bottom w:val="single" w:sz="4" w:space="0" w:color="auto"/>
              <w:right w:val="single" w:sz="4" w:space="0" w:color="auto"/>
            </w:tcBorders>
            <w:shd w:val="clear" w:color="auto" w:fill="auto"/>
            <w:vAlign w:val="center"/>
          </w:tcPr>
          <w:p w:rsidR="004C296D" w:rsidRDefault="00184ED6">
            <w:pPr>
              <w:widowControl/>
              <w:jc w:val="center"/>
              <w:rPr>
                <w:rFonts w:ascii="仿宋" w:eastAsia="仿宋" w:hAnsi="仿宋" w:cs="Times New Roman"/>
                <w:color w:val="000000"/>
                <w:kern w:val="0"/>
                <w:szCs w:val="21"/>
              </w:rPr>
            </w:pPr>
            <w:r>
              <w:rPr>
                <w:rFonts w:ascii="仿宋" w:eastAsia="仿宋" w:hAnsi="仿宋" w:cs="Times New Roman" w:hint="eastAsia"/>
                <w:color w:val="000000"/>
                <w:kern w:val="0"/>
                <w:szCs w:val="21"/>
              </w:rPr>
              <w:t xml:space="preserve">     2．公务用车购置及运行维护费</w:t>
            </w:r>
          </w:p>
        </w:tc>
        <w:tc>
          <w:tcPr>
            <w:tcW w:w="851" w:type="dxa"/>
            <w:tcBorders>
              <w:top w:val="nil"/>
              <w:left w:val="nil"/>
              <w:bottom w:val="single" w:sz="4" w:space="0" w:color="auto"/>
              <w:right w:val="single" w:sz="4" w:space="0" w:color="auto"/>
            </w:tcBorders>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w:t>
            </w:r>
          </w:p>
        </w:tc>
        <w:tc>
          <w:tcPr>
            <w:tcW w:w="3544" w:type="dxa"/>
            <w:tcBorders>
              <w:top w:val="nil"/>
              <w:left w:val="nil"/>
              <w:bottom w:val="single" w:sz="4" w:space="0" w:color="auto"/>
              <w:right w:val="single" w:sz="4" w:space="0" w:color="auto"/>
            </w:tcBorders>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p>
        </w:tc>
        <w:tc>
          <w:tcPr>
            <w:tcW w:w="3260" w:type="dxa"/>
            <w:tcBorders>
              <w:top w:val="nil"/>
              <w:left w:val="nil"/>
              <w:bottom w:val="single" w:sz="4" w:space="0" w:color="auto"/>
              <w:right w:val="single" w:sz="4" w:space="0" w:color="auto"/>
            </w:tcBorders>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p>
        </w:tc>
      </w:tr>
      <w:tr w:rsidR="004C296D">
        <w:trPr>
          <w:trHeight w:val="240"/>
        </w:trPr>
        <w:tc>
          <w:tcPr>
            <w:tcW w:w="6252" w:type="dxa"/>
            <w:tcBorders>
              <w:top w:val="nil"/>
              <w:left w:val="single" w:sz="4" w:space="0" w:color="auto"/>
              <w:bottom w:val="single" w:sz="4" w:space="0" w:color="auto"/>
              <w:right w:val="single" w:sz="4" w:space="0" w:color="auto"/>
            </w:tcBorders>
            <w:shd w:val="clear" w:color="auto" w:fill="auto"/>
            <w:vAlign w:val="center"/>
          </w:tcPr>
          <w:p w:rsidR="004C296D" w:rsidRDefault="00184ED6">
            <w:pPr>
              <w:widowControl/>
              <w:jc w:val="center"/>
              <w:rPr>
                <w:rFonts w:ascii="仿宋" w:eastAsia="仿宋" w:hAnsi="仿宋" w:cs="Times New Roman"/>
                <w:color w:val="000000"/>
                <w:kern w:val="0"/>
                <w:szCs w:val="21"/>
              </w:rPr>
            </w:pPr>
            <w:r>
              <w:rPr>
                <w:rFonts w:ascii="仿宋" w:eastAsia="仿宋" w:hAnsi="仿宋" w:cs="Times New Roman" w:hint="eastAsia"/>
                <w:color w:val="000000"/>
                <w:kern w:val="0"/>
                <w:szCs w:val="21"/>
              </w:rPr>
              <w:t xml:space="preserve">      （1）公务用车购置费</w:t>
            </w:r>
          </w:p>
        </w:tc>
        <w:tc>
          <w:tcPr>
            <w:tcW w:w="851" w:type="dxa"/>
            <w:tcBorders>
              <w:top w:val="nil"/>
              <w:left w:val="nil"/>
              <w:bottom w:val="single" w:sz="4" w:space="0" w:color="auto"/>
              <w:right w:val="single" w:sz="4" w:space="0" w:color="auto"/>
            </w:tcBorders>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w:t>
            </w:r>
          </w:p>
        </w:tc>
        <w:tc>
          <w:tcPr>
            <w:tcW w:w="3544" w:type="dxa"/>
            <w:tcBorders>
              <w:top w:val="nil"/>
              <w:left w:val="nil"/>
              <w:bottom w:val="single" w:sz="4" w:space="0" w:color="auto"/>
              <w:right w:val="single" w:sz="4" w:space="0" w:color="auto"/>
            </w:tcBorders>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p>
        </w:tc>
        <w:tc>
          <w:tcPr>
            <w:tcW w:w="3260" w:type="dxa"/>
            <w:tcBorders>
              <w:top w:val="nil"/>
              <w:left w:val="nil"/>
              <w:bottom w:val="single" w:sz="4" w:space="0" w:color="auto"/>
              <w:right w:val="single" w:sz="4" w:space="0" w:color="auto"/>
            </w:tcBorders>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p>
        </w:tc>
      </w:tr>
      <w:tr w:rsidR="004C296D">
        <w:trPr>
          <w:trHeight w:val="240"/>
        </w:trPr>
        <w:tc>
          <w:tcPr>
            <w:tcW w:w="6252" w:type="dxa"/>
            <w:tcBorders>
              <w:top w:val="nil"/>
              <w:left w:val="single" w:sz="4" w:space="0" w:color="auto"/>
              <w:bottom w:val="single" w:sz="4" w:space="0" w:color="auto"/>
              <w:right w:val="single" w:sz="4" w:space="0" w:color="auto"/>
            </w:tcBorders>
            <w:shd w:val="clear" w:color="auto" w:fill="auto"/>
            <w:vAlign w:val="center"/>
          </w:tcPr>
          <w:p w:rsidR="004C296D" w:rsidRDefault="00184ED6">
            <w:pPr>
              <w:widowControl/>
              <w:jc w:val="center"/>
              <w:rPr>
                <w:rFonts w:ascii="仿宋" w:eastAsia="仿宋" w:hAnsi="仿宋" w:cs="Times New Roman"/>
                <w:color w:val="000000"/>
                <w:kern w:val="0"/>
                <w:szCs w:val="21"/>
              </w:rPr>
            </w:pPr>
            <w:r>
              <w:rPr>
                <w:rFonts w:ascii="仿宋" w:eastAsia="仿宋" w:hAnsi="仿宋" w:cs="Times New Roman" w:hint="eastAsia"/>
                <w:color w:val="000000"/>
                <w:kern w:val="0"/>
                <w:szCs w:val="21"/>
              </w:rPr>
              <w:t xml:space="preserve">      （2）公务用车运行维护费</w:t>
            </w:r>
          </w:p>
        </w:tc>
        <w:tc>
          <w:tcPr>
            <w:tcW w:w="851" w:type="dxa"/>
            <w:tcBorders>
              <w:top w:val="nil"/>
              <w:left w:val="nil"/>
              <w:bottom w:val="single" w:sz="4" w:space="0" w:color="auto"/>
              <w:right w:val="single" w:sz="4" w:space="0" w:color="auto"/>
            </w:tcBorders>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6</w:t>
            </w:r>
          </w:p>
        </w:tc>
        <w:tc>
          <w:tcPr>
            <w:tcW w:w="3544" w:type="dxa"/>
            <w:tcBorders>
              <w:top w:val="nil"/>
              <w:left w:val="nil"/>
              <w:bottom w:val="single" w:sz="4" w:space="0" w:color="auto"/>
              <w:right w:val="single" w:sz="4" w:space="0" w:color="auto"/>
            </w:tcBorders>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p>
        </w:tc>
        <w:tc>
          <w:tcPr>
            <w:tcW w:w="3260" w:type="dxa"/>
            <w:tcBorders>
              <w:top w:val="nil"/>
              <w:left w:val="nil"/>
              <w:bottom w:val="single" w:sz="4" w:space="0" w:color="auto"/>
              <w:right w:val="single" w:sz="4" w:space="0" w:color="auto"/>
            </w:tcBorders>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p>
        </w:tc>
      </w:tr>
      <w:tr w:rsidR="004C296D">
        <w:trPr>
          <w:trHeight w:val="240"/>
        </w:trPr>
        <w:tc>
          <w:tcPr>
            <w:tcW w:w="6252" w:type="dxa"/>
            <w:tcBorders>
              <w:top w:val="nil"/>
              <w:left w:val="single" w:sz="4" w:space="0" w:color="auto"/>
              <w:bottom w:val="single" w:sz="4" w:space="0" w:color="auto"/>
              <w:right w:val="single" w:sz="4" w:space="0" w:color="auto"/>
            </w:tcBorders>
            <w:shd w:val="clear" w:color="auto" w:fill="auto"/>
            <w:vAlign w:val="center"/>
          </w:tcPr>
          <w:p w:rsidR="004C296D" w:rsidRDefault="00184ED6">
            <w:pPr>
              <w:widowControl/>
              <w:jc w:val="center"/>
              <w:rPr>
                <w:rFonts w:ascii="仿宋" w:eastAsia="仿宋" w:hAnsi="仿宋" w:cs="Times New Roman"/>
                <w:color w:val="000000"/>
                <w:kern w:val="0"/>
                <w:szCs w:val="21"/>
              </w:rPr>
            </w:pPr>
            <w:r>
              <w:rPr>
                <w:rFonts w:ascii="仿宋" w:eastAsia="仿宋" w:hAnsi="仿宋" w:cs="Times New Roman" w:hint="eastAsia"/>
                <w:color w:val="000000"/>
                <w:kern w:val="0"/>
                <w:szCs w:val="21"/>
              </w:rPr>
              <w:t xml:space="preserve">     3．公务接待费</w:t>
            </w:r>
          </w:p>
        </w:tc>
        <w:tc>
          <w:tcPr>
            <w:tcW w:w="851" w:type="dxa"/>
            <w:tcBorders>
              <w:top w:val="nil"/>
              <w:left w:val="nil"/>
              <w:bottom w:val="single" w:sz="4" w:space="0" w:color="auto"/>
              <w:right w:val="single" w:sz="4" w:space="0" w:color="auto"/>
            </w:tcBorders>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7</w:t>
            </w:r>
          </w:p>
        </w:tc>
        <w:tc>
          <w:tcPr>
            <w:tcW w:w="3544" w:type="dxa"/>
            <w:tcBorders>
              <w:top w:val="nil"/>
              <w:left w:val="nil"/>
              <w:bottom w:val="single" w:sz="4" w:space="0" w:color="auto"/>
              <w:right w:val="single" w:sz="4" w:space="0" w:color="auto"/>
            </w:tcBorders>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200,000.00</w:t>
            </w:r>
          </w:p>
        </w:tc>
        <w:tc>
          <w:tcPr>
            <w:tcW w:w="3260" w:type="dxa"/>
            <w:tcBorders>
              <w:top w:val="nil"/>
              <w:left w:val="nil"/>
              <w:bottom w:val="single" w:sz="4" w:space="0" w:color="auto"/>
              <w:right w:val="single" w:sz="4" w:space="0" w:color="auto"/>
            </w:tcBorders>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61,373.00</w:t>
            </w:r>
          </w:p>
        </w:tc>
      </w:tr>
      <w:tr w:rsidR="004C296D">
        <w:trPr>
          <w:trHeight w:val="240"/>
        </w:trPr>
        <w:tc>
          <w:tcPr>
            <w:tcW w:w="6252" w:type="dxa"/>
            <w:tcBorders>
              <w:top w:val="nil"/>
              <w:left w:val="single" w:sz="4" w:space="0" w:color="auto"/>
              <w:bottom w:val="single" w:sz="4" w:space="0" w:color="auto"/>
              <w:right w:val="single" w:sz="4" w:space="0" w:color="auto"/>
            </w:tcBorders>
            <w:shd w:val="clear" w:color="auto" w:fill="auto"/>
            <w:vAlign w:val="center"/>
          </w:tcPr>
          <w:p w:rsidR="004C296D" w:rsidRDefault="00184ED6">
            <w:pPr>
              <w:widowControl/>
              <w:jc w:val="center"/>
              <w:rPr>
                <w:rFonts w:ascii="仿宋" w:eastAsia="仿宋" w:hAnsi="仿宋" w:cs="Times New Roman"/>
                <w:color w:val="000000"/>
                <w:kern w:val="0"/>
                <w:szCs w:val="21"/>
              </w:rPr>
            </w:pPr>
            <w:r>
              <w:rPr>
                <w:rFonts w:ascii="仿宋" w:eastAsia="仿宋" w:hAnsi="仿宋" w:cs="Times New Roman" w:hint="eastAsia"/>
                <w:color w:val="000000"/>
                <w:kern w:val="0"/>
                <w:szCs w:val="21"/>
              </w:rPr>
              <w:t xml:space="preserve">      （1）国内接待费</w:t>
            </w:r>
          </w:p>
        </w:tc>
        <w:tc>
          <w:tcPr>
            <w:tcW w:w="851" w:type="dxa"/>
            <w:tcBorders>
              <w:top w:val="nil"/>
              <w:left w:val="nil"/>
              <w:bottom w:val="single" w:sz="4" w:space="0" w:color="auto"/>
              <w:right w:val="single" w:sz="4" w:space="0" w:color="auto"/>
            </w:tcBorders>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8</w:t>
            </w:r>
          </w:p>
        </w:tc>
        <w:tc>
          <w:tcPr>
            <w:tcW w:w="3544" w:type="dxa"/>
            <w:tcBorders>
              <w:top w:val="nil"/>
              <w:left w:val="nil"/>
              <w:bottom w:val="single" w:sz="4" w:space="0" w:color="auto"/>
              <w:right w:val="single" w:sz="4" w:space="0" w:color="auto"/>
            </w:tcBorders>
            <w:shd w:val="clear" w:color="auto" w:fill="auto"/>
            <w:vAlign w:val="center"/>
          </w:tcPr>
          <w:p w:rsidR="004C296D" w:rsidRDefault="004C296D">
            <w:pPr>
              <w:widowControl/>
              <w:jc w:val="center"/>
              <w:rPr>
                <w:rFonts w:ascii="Times New Roman" w:eastAsia="仿宋_GB2312" w:hAnsi="Times New Roman" w:cs="Times New Roman"/>
                <w:kern w:val="0"/>
                <w:szCs w:val="21"/>
              </w:rPr>
            </w:pPr>
          </w:p>
        </w:tc>
        <w:tc>
          <w:tcPr>
            <w:tcW w:w="3260" w:type="dxa"/>
            <w:tcBorders>
              <w:top w:val="nil"/>
              <w:left w:val="nil"/>
              <w:bottom w:val="single" w:sz="4" w:space="0" w:color="auto"/>
              <w:right w:val="single" w:sz="4" w:space="0" w:color="auto"/>
            </w:tcBorders>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61,373.00</w:t>
            </w:r>
          </w:p>
        </w:tc>
      </w:tr>
      <w:tr w:rsidR="004C296D">
        <w:trPr>
          <w:trHeight w:val="240"/>
        </w:trPr>
        <w:tc>
          <w:tcPr>
            <w:tcW w:w="6252" w:type="dxa"/>
            <w:tcBorders>
              <w:top w:val="nil"/>
              <w:left w:val="single" w:sz="4" w:space="0" w:color="auto"/>
              <w:bottom w:val="single" w:sz="4" w:space="0" w:color="auto"/>
              <w:right w:val="single" w:sz="4" w:space="0" w:color="auto"/>
            </w:tcBorders>
            <w:shd w:val="clear" w:color="auto" w:fill="auto"/>
            <w:vAlign w:val="center"/>
          </w:tcPr>
          <w:p w:rsidR="004C296D" w:rsidRDefault="00184ED6">
            <w:pPr>
              <w:widowControl/>
              <w:jc w:val="center"/>
              <w:rPr>
                <w:rFonts w:ascii="仿宋" w:eastAsia="仿宋" w:hAnsi="仿宋" w:cs="Times New Roman"/>
                <w:color w:val="000000"/>
                <w:kern w:val="0"/>
                <w:szCs w:val="21"/>
              </w:rPr>
            </w:pPr>
            <w:r>
              <w:rPr>
                <w:rFonts w:ascii="仿宋" w:eastAsia="仿宋" w:hAnsi="仿宋" w:cs="Times New Roman" w:hint="eastAsia"/>
                <w:color w:val="000000"/>
                <w:kern w:val="0"/>
                <w:szCs w:val="21"/>
              </w:rPr>
              <w:t xml:space="preserve">           其中：外事接待费</w:t>
            </w:r>
          </w:p>
        </w:tc>
        <w:tc>
          <w:tcPr>
            <w:tcW w:w="851" w:type="dxa"/>
            <w:tcBorders>
              <w:top w:val="nil"/>
              <w:left w:val="nil"/>
              <w:bottom w:val="single" w:sz="4" w:space="0" w:color="auto"/>
              <w:right w:val="single" w:sz="4" w:space="0" w:color="auto"/>
            </w:tcBorders>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9</w:t>
            </w:r>
          </w:p>
        </w:tc>
        <w:tc>
          <w:tcPr>
            <w:tcW w:w="3544" w:type="dxa"/>
            <w:tcBorders>
              <w:top w:val="nil"/>
              <w:left w:val="nil"/>
              <w:bottom w:val="single" w:sz="4" w:space="0" w:color="auto"/>
              <w:right w:val="single" w:sz="4" w:space="0" w:color="auto"/>
            </w:tcBorders>
            <w:shd w:val="clear" w:color="auto" w:fill="auto"/>
            <w:vAlign w:val="center"/>
          </w:tcPr>
          <w:p w:rsidR="004C296D" w:rsidRDefault="004C296D">
            <w:pPr>
              <w:widowControl/>
              <w:jc w:val="center"/>
              <w:rPr>
                <w:rFonts w:ascii="Times New Roman" w:eastAsia="仿宋_GB2312" w:hAnsi="Times New Roman" w:cs="Times New Roman"/>
                <w:kern w:val="0"/>
                <w:szCs w:val="21"/>
              </w:rPr>
            </w:pPr>
          </w:p>
        </w:tc>
        <w:tc>
          <w:tcPr>
            <w:tcW w:w="3260" w:type="dxa"/>
            <w:tcBorders>
              <w:top w:val="nil"/>
              <w:left w:val="nil"/>
              <w:bottom w:val="single" w:sz="4" w:space="0" w:color="auto"/>
              <w:right w:val="single" w:sz="4" w:space="0" w:color="auto"/>
            </w:tcBorders>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4,202.00</w:t>
            </w:r>
          </w:p>
        </w:tc>
      </w:tr>
      <w:tr w:rsidR="004C296D">
        <w:trPr>
          <w:trHeight w:val="240"/>
        </w:trPr>
        <w:tc>
          <w:tcPr>
            <w:tcW w:w="6252" w:type="dxa"/>
            <w:tcBorders>
              <w:top w:val="nil"/>
              <w:left w:val="single" w:sz="4" w:space="0" w:color="auto"/>
              <w:bottom w:val="single" w:sz="4" w:space="0" w:color="auto"/>
              <w:right w:val="single" w:sz="4" w:space="0" w:color="auto"/>
            </w:tcBorders>
            <w:shd w:val="clear" w:color="auto" w:fill="auto"/>
            <w:vAlign w:val="center"/>
          </w:tcPr>
          <w:p w:rsidR="004C296D" w:rsidRDefault="00184ED6">
            <w:pPr>
              <w:widowControl/>
              <w:jc w:val="center"/>
              <w:rPr>
                <w:rFonts w:ascii="仿宋" w:eastAsia="仿宋" w:hAnsi="仿宋" w:cs="Times New Roman"/>
                <w:color w:val="000000"/>
                <w:kern w:val="0"/>
                <w:szCs w:val="21"/>
              </w:rPr>
            </w:pPr>
            <w:r>
              <w:rPr>
                <w:rFonts w:ascii="仿宋" w:eastAsia="仿宋" w:hAnsi="仿宋" w:cs="Times New Roman" w:hint="eastAsia"/>
                <w:color w:val="000000"/>
                <w:kern w:val="0"/>
                <w:szCs w:val="21"/>
              </w:rPr>
              <w:t xml:space="preserve">      （2）国（境）外接待费</w:t>
            </w:r>
          </w:p>
        </w:tc>
        <w:tc>
          <w:tcPr>
            <w:tcW w:w="851" w:type="dxa"/>
            <w:tcBorders>
              <w:top w:val="nil"/>
              <w:left w:val="nil"/>
              <w:bottom w:val="single" w:sz="4" w:space="0" w:color="auto"/>
              <w:right w:val="single" w:sz="4" w:space="0" w:color="auto"/>
            </w:tcBorders>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10</w:t>
            </w:r>
          </w:p>
        </w:tc>
        <w:tc>
          <w:tcPr>
            <w:tcW w:w="3544" w:type="dxa"/>
            <w:tcBorders>
              <w:top w:val="nil"/>
              <w:left w:val="nil"/>
              <w:bottom w:val="single" w:sz="4" w:space="0" w:color="auto"/>
              <w:right w:val="single" w:sz="4" w:space="0" w:color="auto"/>
            </w:tcBorders>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p>
        </w:tc>
        <w:tc>
          <w:tcPr>
            <w:tcW w:w="3260" w:type="dxa"/>
            <w:tcBorders>
              <w:top w:val="nil"/>
              <w:left w:val="nil"/>
              <w:bottom w:val="single" w:sz="4" w:space="0" w:color="auto"/>
              <w:right w:val="single" w:sz="4" w:space="0" w:color="auto"/>
            </w:tcBorders>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p>
        </w:tc>
      </w:tr>
      <w:tr w:rsidR="004C296D">
        <w:trPr>
          <w:trHeight w:val="240"/>
        </w:trPr>
        <w:tc>
          <w:tcPr>
            <w:tcW w:w="6252" w:type="dxa"/>
            <w:tcBorders>
              <w:top w:val="nil"/>
              <w:left w:val="single" w:sz="4" w:space="0" w:color="auto"/>
              <w:bottom w:val="single" w:sz="4" w:space="0" w:color="auto"/>
              <w:right w:val="single" w:sz="4" w:space="0" w:color="auto"/>
            </w:tcBorders>
            <w:shd w:val="clear" w:color="auto" w:fill="auto"/>
            <w:vAlign w:val="center"/>
          </w:tcPr>
          <w:p w:rsidR="004C296D" w:rsidRDefault="00184ED6">
            <w:pPr>
              <w:widowControl/>
              <w:jc w:val="center"/>
              <w:rPr>
                <w:rFonts w:ascii="仿宋" w:eastAsia="仿宋" w:hAnsi="仿宋" w:cs="Times New Roman"/>
                <w:color w:val="000000"/>
                <w:kern w:val="0"/>
                <w:szCs w:val="21"/>
              </w:rPr>
            </w:pPr>
            <w:r>
              <w:rPr>
                <w:rFonts w:ascii="仿宋" w:eastAsia="仿宋" w:hAnsi="仿宋" w:cs="Times New Roman" w:hint="eastAsia"/>
                <w:color w:val="000000"/>
                <w:kern w:val="0"/>
                <w:szCs w:val="21"/>
              </w:rPr>
              <w:t xml:space="preserve">  （二）相关统计数</w:t>
            </w:r>
          </w:p>
        </w:tc>
        <w:tc>
          <w:tcPr>
            <w:tcW w:w="851" w:type="dxa"/>
            <w:tcBorders>
              <w:top w:val="nil"/>
              <w:left w:val="nil"/>
              <w:bottom w:val="single" w:sz="4" w:space="0" w:color="auto"/>
              <w:right w:val="single" w:sz="4" w:space="0" w:color="auto"/>
            </w:tcBorders>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11</w:t>
            </w:r>
          </w:p>
        </w:tc>
        <w:tc>
          <w:tcPr>
            <w:tcW w:w="3544" w:type="dxa"/>
            <w:tcBorders>
              <w:top w:val="nil"/>
              <w:left w:val="nil"/>
              <w:bottom w:val="single" w:sz="4" w:space="0" w:color="auto"/>
              <w:right w:val="single" w:sz="4" w:space="0" w:color="auto"/>
            </w:tcBorders>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w:t>
            </w:r>
          </w:p>
        </w:tc>
        <w:tc>
          <w:tcPr>
            <w:tcW w:w="3260" w:type="dxa"/>
            <w:tcBorders>
              <w:top w:val="nil"/>
              <w:left w:val="nil"/>
              <w:bottom w:val="single" w:sz="4" w:space="0" w:color="auto"/>
              <w:right w:val="single" w:sz="4" w:space="0" w:color="auto"/>
            </w:tcBorders>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w:t>
            </w:r>
          </w:p>
        </w:tc>
      </w:tr>
      <w:tr w:rsidR="004C296D">
        <w:trPr>
          <w:trHeight w:val="240"/>
        </w:trPr>
        <w:tc>
          <w:tcPr>
            <w:tcW w:w="6252" w:type="dxa"/>
            <w:tcBorders>
              <w:top w:val="nil"/>
              <w:left w:val="single" w:sz="4" w:space="0" w:color="auto"/>
              <w:bottom w:val="single" w:sz="4" w:space="0" w:color="auto"/>
              <w:right w:val="single" w:sz="4" w:space="0" w:color="auto"/>
            </w:tcBorders>
            <w:shd w:val="clear" w:color="auto" w:fill="auto"/>
            <w:vAlign w:val="center"/>
          </w:tcPr>
          <w:p w:rsidR="004C296D" w:rsidRDefault="00184ED6">
            <w:pPr>
              <w:widowControl/>
              <w:jc w:val="center"/>
              <w:rPr>
                <w:rFonts w:ascii="仿宋" w:eastAsia="仿宋" w:hAnsi="仿宋" w:cs="Times New Roman"/>
                <w:color w:val="000000"/>
                <w:kern w:val="0"/>
                <w:szCs w:val="21"/>
              </w:rPr>
            </w:pPr>
            <w:r>
              <w:rPr>
                <w:rFonts w:ascii="仿宋" w:eastAsia="仿宋" w:hAnsi="仿宋" w:cs="Times New Roman" w:hint="eastAsia"/>
                <w:color w:val="000000"/>
                <w:kern w:val="0"/>
                <w:szCs w:val="21"/>
              </w:rPr>
              <w:t xml:space="preserve">     1．因公出国（境）团组数（</w:t>
            </w:r>
            <w:proofErr w:type="gramStart"/>
            <w:r>
              <w:rPr>
                <w:rFonts w:ascii="仿宋" w:eastAsia="仿宋" w:hAnsi="仿宋" w:cs="Times New Roman" w:hint="eastAsia"/>
                <w:color w:val="000000"/>
                <w:kern w:val="0"/>
                <w:szCs w:val="21"/>
              </w:rPr>
              <w:t>个</w:t>
            </w:r>
            <w:proofErr w:type="gramEnd"/>
            <w:r>
              <w:rPr>
                <w:rFonts w:ascii="仿宋" w:eastAsia="仿宋" w:hAnsi="仿宋" w:cs="Times New Roman" w:hint="eastAsia"/>
                <w:color w:val="000000"/>
                <w:kern w:val="0"/>
                <w:szCs w:val="21"/>
              </w:rPr>
              <w:t>）</w:t>
            </w:r>
          </w:p>
        </w:tc>
        <w:tc>
          <w:tcPr>
            <w:tcW w:w="851" w:type="dxa"/>
            <w:tcBorders>
              <w:top w:val="nil"/>
              <w:left w:val="nil"/>
              <w:bottom w:val="single" w:sz="4" w:space="0" w:color="auto"/>
              <w:right w:val="single" w:sz="4" w:space="0" w:color="auto"/>
            </w:tcBorders>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12</w:t>
            </w:r>
          </w:p>
        </w:tc>
        <w:tc>
          <w:tcPr>
            <w:tcW w:w="3544" w:type="dxa"/>
            <w:tcBorders>
              <w:top w:val="nil"/>
              <w:left w:val="nil"/>
              <w:bottom w:val="single" w:sz="4" w:space="0" w:color="auto"/>
              <w:right w:val="single" w:sz="4" w:space="0" w:color="auto"/>
            </w:tcBorders>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w:t>
            </w:r>
          </w:p>
        </w:tc>
        <w:tc>
          <w:tcPr>
            <w:tcW w:w="3260" w:type="dxa"/>
            <w:tcBorders>
              <w:top w:val="nil"/>
              <w:left w:val="nil"/>
              <w:bottom w:val="single" w:sz="4" w:space="0" w:color="auto"/>
              <w:right w:val="single" w:sz="4" w:space="0" w:color="auto"/>
            </w:tcBorders>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p>
        </w:tc>
      </w:tr>
      <w:tr w:rsidR="004C296D">
        <w:trPr>
          <w:trHeight w:val="240"/>
        </w:trPr>
        <w:tc>
          <w:tcPr>
            <w:tcW w:w="6252" w:type="dxa"/>
            <w:tcBorders>
              <w:top w:val="nil"/>
              <w:left w:val="single" w:sz="4" w:space="0" w:color="auto"/>
              <w:bottom w:val="single" w:sz="4" w:space="0" w:color="auto"/>
              <w:right w:val="single" w:sz="4" w:space="0" w:color="auto"/>
            </w:tcBorders>
            <w:shd w:val="clear" w:color="auto" w:fill="auto"/>
            <w:vAlign w:val="center"/>
          </w:tcPr>
          <w:p w:rsidR="004C296D" w:rsidRDefault="00184ED6">
            <w:pPr>
              <w:widowControl/>
              <w:jc w:val="center"/>
              <w:rPr>
                <w:rFonts w:ascii="仿宋" w:eastAsia="仿宋" w:hAnsi="仿宋" w:cs="Times New Roman"/>
                <w:color w:val="000000"/>
                <w:kern w:val="0"/>
                <w:szCs w:val="21"/>
              </w:rPr>
            </w:pPr>
            <w:r>
              <w:rPr>
                <w:rFonts w:ascii="仿宋" w:eastAsia="仿宋" w:hAnsi="仿宋" w:cs="Times New Roman" w:hint="eastAsia"/>
                <w:color w:val="000000"/>
                <w:kern w:val="0"/>
                <w:szCs w:val="21"/>
              </w:rPr>
              <w:t xml:space="preserve">     2．因公出国（境）人次数（人）</w:t>
            </w:r>
          </w:p>
        </w:tc>
        <w:tc>
          <w:tcPr>
            <w:tcW w:w="851" w:type="dxa"/>
            <w:tcBorders>
              <w:top w:val="nil"/>
              <w:left w:val="nil"/>
              <w:bottom w:val="single" w:sz="4" w:space="0" w:color="auto"/>
              <w:right w:val="single" w:sz="4" w:space="0" w:color="auto"/>
            </w:tcBorders>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13</w:t>
            </w:r>
          </w:p>
        </w:tc>
        <w:tc>
          <w:tcPr>
            <w:tcW w:w="3544" w:type="dxa"/>
            <w:tcBorders>
              <w:top w:val="nil"/>
              <w:left w:val="nil"/>
              <w:bottom w:val="single" w:sz="4" w:space="0" w:color="auto"/>
              <w:right w:val="single" w:sz="4" w:space="0" w:color="auto"/>
            </w:tcBorders>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w:t>
            </w:r>
          </w:p>
        </w:tc>
        <w:tc>
          <w:tcPr>
            <w:tcW w:w="3260" w:type="dxa"/>
            <w:tcBorders>
              <w:top w:val="nil"/>
              <w:left w:val="nil"/>
              <w:bottom w:val="single" w:sz="4" w:space="0" w:color="auto"/>
              <w:right w:val="single" w:sz="4" w:space="0" w:color="auto"/>
            </w:tcBorders>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p>
        </w:tc>
      </w:tr>
      <w:tr w:rsidR="004C296D">
        <w:trPr>
          <w:trHeight w:val="240"/>
        </w:trPr>
        <w:tc>
          <w:tcPr>
            <w:tcW w:w="6252" w:type="dxa"/>
            <w:tcBorders>
              <w:top w:val="nil"/>
              <w:left w:val="single" w:sz="4" w:space="0" w:color="auto"/>
              <w:bottom w:val="single" w:sz="4" w:space="0" w:color="auto"/>
              <w:right w:val="single" w:sz="4" w:space="0" w:color="auto"/>
            </w:tcBorders>
            <w:shd w:val="clear" w:color="auto" w:fill="auto"/>
            <w:vAlign w:val="center"/>
          </w:tcPr>
          <w:p w:rsidR="004C296D" w:rsidRDefault="00184ED6">
            <w:pPr>
              <w:widowControl/>
              <w:jc w:val="center"/>
              <w:rPr>
                <w:rFonts w:ascii="仿宋" w:eastAsia="仿宋" w:hAnsi="仿宋" w:cs="Times New Roman"/>
                <w:color w:val="000000"/>
                <w:kern w:val="0"/>
                <w:szCs w:val="21"/>
              </w:rPr>
            </w:pPr>
            <w:r>
              <w:rPr>
                <w:rFonts w:ascii="仿宋" w:eastAsia="仿宋" w:hAnsi="仿宋" w:cs="Times New Roman" w:hint="eastAsia"/>
                <w:color w:val="000000"/>
                <w:kern w:val="0"/>
                <w:szCs w:val="21"/>
              </w:rPr>
              <w:t xml:space="preserve">     3．公务用车购置数（辆）</w:t>
            </w:r>
          </w:p>
        </w:tc>
        <w:tc>
          <w:tcPr>
            <w:tcW w:w="851" w:type="dxa"/>
            <w:tcBorders>
              <w:top w:val="nil"/>
              <w:left w:val="nil"/>
              <w:bottom w:val="single" w:sz="4" w:space="0" w:color="auto"/>
              <w:right w:val="single" w:sz="4" w:space="0" w:color="auto"/>
            </w:tcBorders>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14</w:t>
            </w:r>
          </w:p>
        </w:tc>
        <w:tc>
          <w:tcPr>
            <w:tcW w:w="3544" w:type="dxa"/>
            <w:tcBorders>
              <w:top w:val="nil"/>
              <w:left w:val="nil"/>
              <w:bottom w:val="single" w:sz="4" w:space="0" w:color="auto"/>
              <w:right w:val="single" w:sz="4" w:space="0" w:color="auto"/>
            </w:tcBorders>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w:t>
            </w:r>
          </w:p>
        </w:tc>
        <w:tc>
          <w:tcPr>
            <w:tcW w:w="3260" w:type="dxa"/>
            <w:tcBorders>
              <w:top w:val="nil"/>
              <w:left w:val="nil"/>
              <w:bottom w:val="single" w:sz="4" w:space="0" w:color="auto"/>
              <w:right w:val="single" w:sz="4" w:space="0" w:color="auto"/>
            </w:tcBorders>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p>
        </w:tc>
      </w:tr>
      <w:tr w:rsidR="004C296D">
        <w:trPr>
          <w:trHeight w:val="240"/>
        </w:trPr>
        <w:tc>
          <w:tcPr>
            <w:tcW w:w="6252" w:type="dxa"/>
            <w:tcBorders>
              <w:top w:val="nil"/>
              <w:left w:val="single" w:sz="4" w:space="0" w:color="auto"/>
              <w:bottom w:val="single" w:sz="4" w:space="0" w:color="auto"/>
              <w:right w:val="single" w:sz="4" w:space="0" w:color="auto"/>
            </w:tcBorders>
            <w:shd w:val="clear" w:color="auto" w:fill="auto"/>
            <w:vAlign w:val="center"/>
          </w:tcPr>
          <w:p w:rsidR="004C296D" w:rsidRDefault="00184ED6">
            <w:pPr>
              <w:widowControl/>
              <w:jc w:val="center"/>
              <w:rPr>
                <w:rFonts w:ascii="仿宋" w:eastAsia="仿宋" w:hAnsi="仿宋" w:cs="Times New Roman"/>
                <w:color w:val="000000"/>
                <w:kern w:val="0"/>
                <w:szCs w:val="21"/>
              </w:rPr>
            </w:pPr>
            <w:r>
              <w:rPr>
                <w:rFonts w:ascii="仿宋" w:eastAsia="仿宋" w:hAnsi="仿宋" w:cs="Times New Roman" w:hint="eastAsia"/>
                <w:color w:val="000000"/>
                <w:kern w:val="0"/>
                <w:szCs w:val="21"/>
              </w:rPr>
              <w:t xml:space="preserve">     4．公务用车保有量（辆）</w:t>
            </w:r>
          </w:p>
        </w:tc>
        <w:tc>
          <w:tcPr>
            <w:tcW w:w="851" w:type="dxa"/>
            <w:tcBorders>
              <w:top w:val="nil"/>
              <w:left w:val="nil"/>
              <w:bottom w:val="single" w:sz="4" w:space="0" w:color="auto"/>
              <w:right w:val="single" w:sz="4" w:space="0" w:color="auto"/>
            </w:tcBorders>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15</w:t>
            </w:r>
          </w:p>
        </w:tc>
        <w:tc>
          <w:tcPr>
            <w:tcW w:w="3544" w:type="dxa"/>
            <w:tcBorders>
              <w:top w:val="nil"/>
              <w:left w:val="nil"/>
              <w:bottom w:val="single" w:sz="4" w:space="0" w:color="auto"/>
              <w:right w:val="single" w:sz="4" w:space="0" w:color="auto"/>
            </w:tcBorders>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w:t>
            </w:r>
          </w:p>
        </w:tc>
        <w:tc>
          <w:tcPr>
            <w:tcW w:w="3260" w:type="dxa"/>
            <w:tcBorders>
              <w:top w:val="nil"/>
              <w:left w:val="nil"/>
              <w:bottom w:val="single" w:sz="4" w:space="0" w:color="auto"/>
              <w:right w:val="single" w:sz="4" w:space="0" w:color="auto"/>
            </w:tcBorders>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p>
        </w:tc>
      </w:tr>
      <w:tr w:rsidR="004C296D">
        <w:trPr>
          <w:trHeight w:val="240"/>
        </w:trPr>
        <w:tc>
          <w:tcPr>
            <w:tcW w:w="6252" w:type="dxa"/>
            <w:tcBorders>
              <w:top w:val="nil"/>
              <w:left w:val="single" w:sz="4" w:space="0" w:color="auto"/>
              <w:bottom w:val="single" w:sz="4" w:space="0" w:color="auto"/>
              <w:right w:val="single" w:sz="4" w:space="0" w:color="auto"/>
            </w:tcBorders>
            <w:shd w:val="clear" w:color="auto" w:fill="auto"/>
            <w:vAlign w:val="center"/>
          </w:tcPr>
          <w:p w:rsidR="004C296D" w:rsidRDefault="00184ED6">
            <w:pPr>
              <w:widowControl/>
              <w:jc w:val="center"/>
              <w:rPr>
                <w:rFonts w:ascii="仿宋" w:eastAsia="仿宋" w:hAnsi="仿宋" w:cs="Times New Roman"/>
                <w:color w:val="000000"/>
                <w:kern w:val="0"/>
                <w:szCs w:val="21"/>
              </w:rPr>
            </w:pPr>
            <w:r>
              <w:rPr>
                <w:rFonts w:ascii="仿宋" w:eastAsia="仿宋" w:hAnsi="仿宋" w:cs="Times New Roman" w:hint="eastAsia"/>
                <w:color w:val="000000"/>
                <w:kern w:val="0"/>
                <w:szCs w:val="21"/>
              </w:rPr>
              <w:t xml:space="preserve">     5．国内公务接待批次（</w:t>
            </w:r>
            <w:proofErr w:type="gramStart"/>
            <w:r>
              <w:rPr>
                <w:rFonts w:ascii="仿宋" w:eastAsia="仿宋" w:hAnsi="仿宋" w:cs="Times New Roman" w:hint="eastAsia"/>
                <w:color w:val="000000"/>
                <w:kern w:val="0"/>
                <w:szCs w:val="21"/>
              </w:rPr>
              <w:t>个</w:t>
            </w:r>
            <w:proofErr w:type="gramEnd"/>
            <w:r>
              <w:rPr>
                <w:rFonts w:ascii="仿宋" w:eastAsia="仿宋" w:hAnsi="仿宋" w:cs="Times New Roman" w:hint="eastAsia"/>
                <w:color w:val="000000"/>
                <w:kern w:val="0"/>
                <w:szCs w:val="21"/>
              </w:rPr>
              <w:t>）</w:t>
            </w:r>
          </w:p>
        </w:tc>
        <w:tc>
          <w:tcPr>
            <w:tcW w:w="851" w:type="dxa"/>
            <w:tcBorders>
              <w:top w:val="nil"/>
              <w:left w:val="nil"/>
              <w:bottom w:val="single" w:sz="4" w:space="0" w:color="auto"/>
              <w:right w:val="single" w:sz="4" w:space="0" w:color="auto"/>
            </w:tcBorders>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16</w:t>
            </w:r>
          </w:p>
        </w:tc>
        <w:tc>
          <w:tcPr>
            <w:tcW w:w="3544" w:type="dxa"/>
            <w:tcBorders>
              <w:top w:val="nil"/>
              <w:left w:val="nil"/>
              <w:bottom w:val="single" w:sz="4" w:space="0" w:color="auto"/>
              <w:right w:val="single" w:sz="4" w:space="0" w:color="auto"/>
            </w:tcBorders>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w:t>
            </w:r>
          </w:p>
        </w:tc>
        <w:tc>
          <w:tcPr>
            <w:tcW w:w="3260" w:type="dxa"/>
            <w:tcBorders>
              <w:top w:val="nil"/>
              <w:left w:val="nil"/>
              <w:bottom w:val="single" w:sz="4" w:space="0" w:color="auto"/>
              <w:right w:val="single" w:sz="4" w:space="0" w:color="auto"/>
            </w:tcBorders>
            <w:shd w:val="clear" w:color="auto" w:fill="auto"/>
            <w:vAlign w:val="center"/>
          </w:tcPr>
          <w:p w:rsidR="004C296D" w:rsidRDefault="004C296D">
            <w:pPr>
              <w:widowControl/>
              <w:jc w:val="center"/>
              <w:rPr>
                <w:rFonts w:ascii="Times New Roman" w:eastAsia="仿宋_GB2312" w:hAnsi="Times New Roman" w:cs="Times New Roman"/>
                <w:kern w:val="0"/>
                <w:szCs w:val="21"/>
              </w:rPr>
            </w:pPr>
          </w:p>
        </w:tc>
      </w:tr>
      <w:tr w:rsidR="004C296D">
        <w:trPr>
          <w:trHeight w:val="240"/>
        </w:trPr>
        <w:tc>
          <w:tcPr>
            <w:tcW w:w="6252" w:type="dxa"/>
            <w:tcBorders>
              <w:top w:val="nil"/>
              <w:left w:val="single" w:sz="4" w:space="0" w:color="auto"/>
              <w:bottom w:val="single" w:sz="4" w:space="0" w:color="auto"/>
              <w:right w:val="single" w:sz="4" w:space="0" w:color="auto"/>
            </w:tcBorders>
            <w:shd w:val="clear" w:color="auto" w:fill="auto"/>
            <w:vAlign w:val="center"/>
          </w:tcPr>
          <w:p w:rsidR="004C296D" w:rsidRDefault="00184ED6">
            <w:pPr>
              <w:widowControl/>
              <w:jc w:val="center"/>
              <w:rPr>
                <w:rFonts w:ascii="仿宋" w:eastAsia="仿宋" w:hAnsi="仿宋" w:cs="Times New Roman"/>
                <w:color w:val="000000"/>
                <w:kern w:val="0"/>
                <w:szCs w:val="21"/>
              </w:rPr>
            </w:pPr>
            <w:r>
              <w:rPr>
                <w:rFonts w:ascii="仿宋" w:eastAsia="仿宋" w:hAnsi="仿宋" w:cs="Times New Roman" w:hint="eastAsia"/>
                <w:color w:val="000000"/>
                <w:kern w:val="0"/>
                <w:szCs w:val="21"/>
              </w:rPr>
              <w:t xml:space="preserve">        其中：外事接待批次（</w:t>
            </w:r>
            <w:proofErr w:type="gramStart"/>
            <w:r>
              <w:rPr>
                <w:rFonts w:ascii="仿宋" w:eastAsia="仿宋" w:hAnsi="仿宋" w:cs="Times New Roman" w:hint="eastAsia"/>
                <w:color w:val="000000"/>
                <w:kern w:val="0"/>
                <w:szCs w:val="21"/>
              </w:rPr>
              <w:t>个</w:t>
            </w:r>
            <w:proofErr w:type="gramEnd"/>
            <w:r>
              <w:rPr>
                <w:rFonts w:ascii="仿宋" w:eastAsia="仿宋" w:hAnsi="仿宋" w:cs="Times New Roman" w:hint="eastAsia"/>
                <w:color w:val="000000"/>
                <w:kern w:val="0"/>
                <w:szCs w:val="21"/>
              </w:rPr>
              <w:t>）</w:t>
            </w:r>
          </w:p>
        </w:tc>
        <w:tc>
          <w:tcPr>
            <w:tcW w:w="851" w:type="dxa"/>
            <w:tcBorders>
              <w:top w:val="nil"/>
              <w:left w:val="nil"/>
              <w:bottom w:val="single" w:sz="4" w:space="0" w:color="auto"/>
              <w:right w:val="single" w:sz="4" w:space="0" w:color="auto"/>
            </w:tcBorders>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17</w:t>
            </w:r>
          </w:p>
        </w:tc>
        <w:tc>
          <w:tcPr>
            <w:tcW w:w="3544" w:type="dxa"/>
            <w:tcBorders>
              <w:top w:val="nil"/>
              <w:left w:val="nil"/>
              <w:bottom w:val="single" w:sz="4" w:space="0" w:color="auto"/>
              <w:right w:val="single" w:sz="4" w:space="0" w:color="auto"/>
            </w:tcBorders>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w:t>
            </w:r>
          </w:p>
        </w:tc>
        <w:tc>
          <w:tcPr>
            <w:tcW w:w="3260" w:type="dxa"/>
            <w:tcBorders>
              <w:top w:val="nil"/>
              <w:left w:val="nil"/>
              <w:bottom w:val="single" w:sz="4" w:space="0" w:color="auto"/>
              <w:right w:val="single" w:sz="4" w:space="0" w:color="auto"/>
            </w:tcBorders>
            <w:shd w:val="clear" w:color="auto" w:fill="auto"/>
            <w:vAlign w:val="center"/>
          </w:tcPr>
          <w:p w:rsidR="004C296D" w:rsidRDefault="004C296D">
            <w:pPr>
              <w:widowControl/>
              <w:jc w:val="center"/>
              <w:rPr>
                <w:rFonts w:ascii="Times New Roman" w:eastAsia="仿宋_GB2312" w:hAnsi="Times New Roman" w:cs="Times New Roman"/>
                <w:kern w:val="0"/>
                <w:szCs w:val="21"/>
              </w:rPr>
            </w:pPr>
          </w:p>
        </w:tc>
      </w:tr>
      <w:tr w:rsidR="004C296D">
        <w:trPr>
          <w:trHeight w:val="240"/>
        </w:trPr>
        <w:tc>
          <w:tcPr>
            <w:tcW w:w="6252" w:type="dxa"/>
            <w:tcBorders>
              <w:top w:val="nil"/>
              <w:left w:val="single" w:sz="4" w:space="0" w:color="auto"/>
              <w:bottom w:val="single" w:sz="4" w:space="0" w:color="auto"/>
              <w:right w:val="single" w:sz="4" w:space="0" w:color="auto"/>
            </w:tcBorders>
            <w:shd w:val="clear" w:color="auto" w:fill="auto"/>
            <w:vAlign w:val="center"/>
          </w:tcPr>
          <w:p w:rsidR="004C296D" w:rsidRDefault="00184ED6">
            <w:pPr>
              <w:widowControl/>
              <w:jc w:val="center"/>
              <w:rPr>
                <w:rFonts w:ascii="仿宋" w:eastAsia="仿宋" w:hAnsi="仿宋" w:cs="Times New Roman"/>
                <w:color w:val="000000"/>
                <w:kern w:val="0"/>
                <w:szCs w:val="21"/>
              </w:rPr>
            </w:pPr>
            <w:r>
              <w:rPr>
                <w:rFonts w:ascii="仿宋" w:eastAsia="仿宋" w:hAnsi="仿宋" w:cs="Times New Roman" w:hint="eastAsia"/>
                <w:color w:val="000000"/>
                <w:kern w:val="0"/>
                <w:szCs w:val="21"/>
              </w:rPr>
              <w:t xml:space="preserve">     6．国内公务接待人次（人）</w:t>
            </w:r>
          </w:p>
        </w:tc>
        <w:tc>
          <w:tcPr>
            <w:tcW w:w="851" w:type="dxa"/>
            <w:tcBorders>
              <w:top w:val="nil"/>
              <w:left w:val="nil"/>
              <w:bottom w:val="single" w:sz="4" w:space="0" w:color="auto"/>
              <w:right w:val="single" w:sz="4" w:space="0" w:color="auto"/>
            </w:tcBorders>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18</w:t>
            </w:r>
          </w:p>
        </w:tc>
        <w:tc>
          <w:tcPr>
            <w:tcW w:w="3544" w:type="dxa"/>
            <w:tcBorders>
              <w:top w:val="nil"/>
              <w:left w:val="nil"/>
              <w:bottom w:val="single" w:sz="4" w:space="0" w:color="auto"/>
              <w:right w:val="single" w:sz="4" w:space="0" w:color="auto"/>
            </w:tcBorders>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w:t>
            </w:r>
          </w:p>
        </w:tc>
        <w:tc>
          <w:tcPr>
            <w:tcW w:w="3260" w:type="dxa"/>
            <w:tcBorders>
              <w:top w:val="nil"/>
              <w:left w:val="nil"/>
              <w:bottom w:val="single" w:sz="4" w:space="0" w:color="auto"/>
              <w:right w:val="single" w:sz="4" w:space="0" w:color="auto"/>
            </w:tcBorders>
            <w:shd w:val="clear" w:color="auto" w:fill="auto"/>
            <w:vAlign w:val="center"/>
          </w:tcPr>
          <w:p w:rsidR="004C296D" w:rsidRDefault="004C296D">
            <w:pPr>
              <w:widowControl/>
              <w:jc w:val="center"/>
              <w:rPr>
                <w:rFonts w:ascii="Times New Roman" w:eastAsia="仿宋_GB2312" w:hAnsi="Times New Roman" w:cs="Times New Roman"/>
                <w:kern w:val="0"/>
                <w:szCs w:val="21"/>
              </w:rPr>
            </w:pPr>
          </w:p>
        </w:tc>
      </w:tr>
      <w:tr w:rsidR="004C296D">
        <w:trPr>
          <w:trHeight w:val="240"/>
        </w:trPr>
        <w:tc>
          <w:tcPr>
            <w:tcW w:w="6252" w:type="dxa"/>
            <w:tcBorders>
              <w:top w:val="nil"/>
              <w:left w:val="single" w:sz="4" w:space="0" w:color="auto"/>
              <w:bottom w:val="single" w:sz="4" w:space="0" w:color="auto"/>
              <w:right w:val="single" w:sz="4" w:space="0" w:color="auto"/>
            </w:tcBorders>
            <w:shd w:val="clear" w:color="auto" w:fill="auto"/>
            <w:vAlign w:val="center"/>
          </w:tcPr>
          <w:p w:rsidR="004C296D" w:rsidRDefault="00184ED6">
            <w:pPr>
              <w:widowControl/>
              <w:jc w:val="center"/>
              <w:rPr>
                <w:rFonts w:ascii="仿宋" w:eastAsia="仿宋" w:hAnsi="仿宋" w:cs="Times New Roman"/>
                <w:color w:val="000000"/>
                <w:kern w:val="0"/>
                <w:szCs w:val="21"/>
              </w:rPr>
            </w:pPr>
            <w:r>
              <w:rPr>
                <w:rFonts w:ascii="仿宋" w:eastAsia="仿宋" w:hAnsi="仿宋" w:cs="Times New Roman" w:hint="eastAsia"/>
                <w:color w:val="000000"/>
                <w:kern w:val="0"/>
                <w:szCs w:val="21"/>
              </w:rPr>
              <w:t xml:space="preserve">        其中：外事接待人次（人）</w:t>
            </w:r>
          </w:p>
        </w:tc>
        <w:tc>
          <w:tcPr>
            <w:tcW w:w="851" w:type="dxa"/>
            <w:tcBorders>
              <w:top w:val="nil"/>
              <w:left w:val="nil"/>
              <w:bottom w:val="single" w:sz="4" w:space="0" w:color="auto"/>
              <w:right w:val="single" w:sz="4" w:space="0" w:color="auto"/>
            </w:tcBorders>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19</w:t>
            </w:r>
          </w:p>
        </w:tc>
        <w:tc>
          <w:tcPr>
            <w:tcW w:w="3544" w:type="dxa"/>
            <w:tcBorders>
              <w:top w:val="nil"/>
              <w:left w:val="nil"/>
              <w:bottom w:val="single" w:sz="4" w:space="0" w:color="auto"/>
              <w:right w:val="single" w:sz="4" w:space="0" w:color="auto"/>
            </w:tcBorders>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w:t>
            </w:r>
          </w:p>
        </w:tc>
        <w:tc>
          <w:tcPr>
            <w:tcW w:w="3260" w:type="dxa"/>
            <w:tcBorders>
              <w:top w:val="nil"/>
              <w:left w:val="nil"/>
              <w:bottom w:val="single" w:sz="4" w:space="0" w:color="auto"/>
              <w:right w:val="single" w:sz="4" w:space="0" w:color="auto"/>
            </w:tcBorders>
            <w:shd w:val="clear" w:color="auto" w:fill="auto"/>
            <w:vAlign w:val="center"/>
          </w:tcPr>
          <w:p w:rsidR="004C296D" w:rsidRDefault="004C296D">
            <w:pPr>
              <w:widowControl/>
              <w:jc w:val="center"/>
              <w:rPr>
                <w:rFonts w:ascii="Times New Roman" w:eastAsia="仿宋_GB2312" w:hAnsi="Times New Roman" w:cs="Times New Roman"/>
                <w:kern w:val="0"/>
                <w:szCs w:val="21"/>
              </w:rPr>
            </w:pPr>
          </w:p>
        </w:tc>
      </w:tr>
      <w:tr w:rsidR="004C296D">
        <w:trPr>
          <w:trHeight w:val="240"/>
        </w:trPr>
        <w:tc>
          <w:tcPr>
            <w:tcW w:w="6252" w:type="dxa"/>
            <w:tcBorders>
              <w:top w:val="nil"/>
              <w:left w:val="single" w:sz="4" w:space="0" w:color="auto"/>
              <w:bottom w:val="single" w:sz="4" w:space="0" w:color="auto"/>
              <w:right w:val="single" w:sz="4" w:space="0" w:color="auto"/>
            </w:tcBorders>
            <w:shd w:val="clear" w:color="auto" w:fill="auto"/>
            <w:vAlign w:val="center"/>
          </w:tcPr>
          <w:p w:rsidR="004C296D" w:rsidRDefault="00184ED6">
            <w:pPr>
              <w:widowControl/>
              <w:jc w:val="center"/>
              <w:rPr>
                <w:rFonts w:ascii="仿宋" w:eastAsia="仿宋" w:hAnsi="仿宋" w:cs="Times New Roman"/>
                <w:color w:val="000000"/>
                <w:kern w:val="0"/>
                <w:szCs w:val="21"/>
              </w:rPr>
            </w:pPr>
            <w:r>
              <w:rPr>
                <w:rFonts w:ascii="仿宋" w:eastAsia="仿宋" w:hAnsi="仿宋" w:cs="Times New Roman" w:hint="eastAsia"/>
                <w:color w:val="000000"/>
                <w:kern w:val="0"/>
                <w:szCs w:val="21"/>
              </w:rPr>
              <w:t xml:space="preserve">     7．国（境）外公务接待批次（</w:t>
            </w:r>
            <w:proofErr w:type="gramStart"/>
            <w:r>
              <w:rPr>
                <w:rFonts w:ascii="仿宋" w:eastAsia="仿宋" w:hAnsi="仿宋" w:cs="Times New Roman" w:hint="eastAsia"/>
                <w:color w:val="000000"/>
                <w:kern w:val="0"/>
                <w:szCs w:val="21"/>
              </w:rPr>
              <w:t>个</w:t>
            </w:r>
            <w:proofErr w:type="gramEnd"/>
            <w:r>
              <w:rPr>
                <w:rFonts w:ascii="仿宋" w:eastAsia="仿宋" w:hAnsi="仿宋" w:cs="Times New Roman" w:hint="eastAsia"/>
                <w:color w:val="000000"/>
                <w:kern w:val="0"/>
                <w:szCs w:val="21"/>
              </w:rPr>
              <w:t>）</w:t>
            </w:r>
          </w:p>
        </w:tc>
        <w:tc>
          <w:tcPr>
            <w:tcW w:w="851" w:type="dxa"/>
            <w:tcBorders>
              <w:top w:val="nil"/>
              <w:left w:val="nil"/>
              <w:bottom w:val="single" w:sz="4" w:space="0" w:color="auto"/>
              <w:right w:val="single" w:sz="4" w:space="0" w:color="auto"/>
            </w:tcBorders>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w:t>
            </w:r>
          </w:p>
        </w:tc>
        <w:tc>
          <w:tcPr>
            <w:tcW w:w="3544" w:type="dxa"/>
            <w:tcBorders>
              <w:top w:val="nil"/>
              <w:left w:val="nil"/>
              <w:bottom w:val="single" w:sz="4" w:space="0" w:color="auto"/>
              <w:right w:val="single" w:sz="4" w:space="0" w:color="auto"/>
            </w:tcBorders>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w:t>
            </w:r>
          </w:p>
        </w:tc>
        <w:tc>
          <w:tcPr>
            <w:tcW w:w="3260" w:type="dxa"/>
            <w:tcBorders>
              <w:top w:val="nil"/>
              <w:left w:val="nil"/>
              <w:bottom w:val="single" w:sz="4" w:space="0" w:color="auto"/>
              <w:right w:val="single" w:sz="4" w:space="0" w:color="auto"/>
            </w:tcBorders>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p>
        </w:tc>
      </w:tr>
      <w:tr w:rsidR="004C296D">
        <w:trPr>
          <w:trHeight w:val="240"/>
        </w:trPr>
        <w:tc>
          <w:tcPr>
            <w:tcW w:w="6252" w:type="dxa"/>
            <w:tcBorders>
              <w:top w:val="nil"/>
              <w:left w:val="single" w:sz="4" w:space="0" w:color="auto"/>
              <w:bottom w:val="single" w:sz="4" w:space="0" w:color="auto"/>
              <w:right w:val="single" w:sz="4" w:space="0" w:color="auto"/>
            </w:tcBorders>
            <w:shd w:val="clear" w:color="auto" w:fill="auto"/>
            <w:vAlign w:val="center"/>
          </w:tcPr>
          <w:p w:rsidR="004C296D" w:rsidRDefault="00184ED6">
            <w:pPr>
              <w:widowControl/>
              <w:jc w:val="center"/>
              <w:rPr>
                <w:rFonts w:ascii="仿宋" w:eastAsia="仿宋" w:hAnsi="仿宋" w:cs="Times New Roman"/>
                <w:color w:val="000000"/>
                <w:kern w:val="0"/>
                <w:szCs w:val="21"/>
              </w:rPr>
            </w:pPr>
            <w:r>
              <w:rPr>
                <w:rFonts w:ascii="仿宋" w:eastAsia="仿宋" w:hAnsi="仿宋" w:cs="Times New Roman" w:hint="eastAsia"/>
                <w:color w:val="000000"/>
                <w:kern w:val="0"/>
                <w:szCs w:val="21"/>
              </w:rPr>
              <w:t xml:space="preserve">     8．国（境）外公务接待人次（人）</w:t>
            </w:r>
          </w:p>
        </w:tc>
        <w:tc>
          <w:tcPr>
            <w:tcW w:w="851" w:type="dxa"/>
            <w:tcBorders>
              <w:top w:val="nil"/>
              <w:left w:val="nil"/>
              <w:bottom w:val="single" w:sz="4" w:space="0" w:color="auto"/>
              <w:right w:val="single" w:sz="4" w:space="0" w:color="auto"/>
            </w:tcBorders>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21</w:t>
            </w:r>
          </w:p>
        </w:tc>
        <w:tc>
          <w:tcPr>
            <w:tcW w:w="3544" w:type="dxa"/>
            <w:tcBorders>
              <w:top w:val="nil"/>
              <w:left w:val="nil"/>
              <w:bottom w:val="single" w:sz="4" w:space="0" w:color="auto"/>
              <w:right w:val="single" w:sz="4" w:space="0" w:color="auto"/>
            </w:tcBorders>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w:t>
            </w:r>
          </w:p>
        </w:tc>
        <w:tc>
          <w:tcPr>
            <w:tcW w:w="3260" w:type="dxa"/>
            <w:tcBorders>
              <w:top w:val="nil"/>
              <w:left w:val="nil"/>
              <w:bottom w:val="single" w:sz="4" w:space="0" w:color="auto"/>
              <w:right w:val="single" w:sz="4" w:space="0" w:color="auto"/>
            </w:tcBorders>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w:t>
            </w:r>
          </w:p>
        </w:tc>
      </w:tr>
    </w:tbl>
    <w:p w:rsidR="004C296D" w:rsidRDefault="00184ED6">
      <w:pPr>
        <w:widowControl/>
        <w:jc w:val="left"/>
        <w:rPr>
          <w:rFonts w:ascii="仿宋" w:eastAsia="仿宋" w:hAnsi="仿宋" w:cs="Times New Roman"/>
          <w:color w:val="000000"/>
          <w:kern w:val="0"/>
          <w:szCs w:val="21"/>
        </w:rPr>
      </w:pPr>
      <w:r>
        <w:rPr>
          <w:rFonts w:ascii="仿宋" w:eastAsia="仿宋" w:hAnsi="仿宋" w:cs="Times New Roman" w:hint="eastAsia"/>
          <w:color w:val="000000"/>
          <w:kern w:val="0"/>
          <w:szCs w:val="21"/>
        </w:rPr>
        <w:t>注：本表反映部门本年度“三公”经费支出预决算情况。</w:t>
      </w:r>
    </w:p>
    <w:p w:rsidR="004C296D" w:rsidRDefault="004C296D">
      <w:pPr>
        <w:widowControl/>
        <w:jc w:val="center"/>
        <w:rPr>
          <w:rFonts w:ascii="仿宋_GB2312" w:eastAsia="仿宋_GB2312" w:hAnsi="宋体" w:cs="宋体"/>
          <w:b/>
          <w:bCs/>
          <w:color w:val="000000"/>
          <w:kern w:val="0"/>
          <w:sz w:val="20"/>
          <w:szCs w:val="20"/>
        </w:rPr>
      </w:pPr>
    </w:p>
    <w:p w:rsidR="004C296D" w:rsidRDefault="004C296D">
      <w:pPr>
        <w:widowControl/>
        <w:rPr>
          <w:rFonts w:ascii="Times New Roman" w:eastAsia="方正小标宋_GBK" w:hAnsi="Times New Roman" w:cs="Times New Roman"/>
          <w:kern w:val="0"/>
          <w:sz w:val="36"/>
          <w:szCs w:val="36"/>
        </w:rPr>
      </w:pPr>
    </w:p>
    <w:p w:rsidR="004C296D" w:rsidRDefault="004C296D">
      <w:pPr>
        <w:widowControl/>
        <w:jc w:val="center"/>
        <w:rPr>
          <w:rFonts w:ascii="Times New Roman" w:eastAsia="方正小标宋_GBK" w:hAnsi="Times New Roman" w:cs="Times New Roman"/>
          <w:kern w:val="0"/>
          <w:sz w:val="36"/>
          <w:szCs w:val="36"/>
        </w:rPr>
      </w:pPr>
    </w:p>
    <w:p w:rsidR="004C296D" w:rsidRDefault="00184ED6">
      <w:pPr>
        <w:widowControl/>
        <w:jc w:val="center"/>
        <w:rPr>
          <w:rFonts w:ascii="Times New Roman" w:eastAsia="方正小标宋_GBK" w:hAnsi="Times New Roman" w:cs="Times New Roman"/>
          <w:kern w:val="0"/>
          <w:sz w:val="36"/>
          <w:szCs w:val="36"/>
        </w:rPr>
      </w:pPr>
      <w:r>
        <w:rPr>
          <w:rFonts w:ascii="Times New Roman" w:eastAsia="方正小标宋_GBK" w:hAnsi="Times New Roman" w:cs="Times New Roman"/>
          <w:kern w:val="0"/>
          <w:sz w:val="36"/>
          <w:szCs w:val="36"/>
        </w:rPr>
        <w:t>政府性基金预算财政拨款收入支出决算表</w:t>
      </w:r>
    </w:p>
    <w:p w:rsidR="004C296D" w:rsidRDefault="00184ED6">
      <w:pPr>
        <w:widowControl/>
        <w:ind w:right="840"/>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公开</w:t>
      </w:r>
      <w:r>
        <w:rPr>
          <w:rFonts w:ascii="Times New Roman" w:eastAsia="仿宋_GB2312" w:hAnsi="Times New Roman" w:cs="Times New Roman"/>
          <w:kern w:val="0"/>
          <w:szCs w:val="21"/>
        </w:rPr>
        <w:t>0</w:t>
      </w:r>
      <w:r>
        <w:rPr>
          <w:rFonts w:ascii="Times New Roman" w:eastAsia="仿宋_GB2312" w:hAnsi="Times New Roman" w:cs="Times New Roman" w:hint="eastAsia"/>
          <w:kern w:val="0"/>
          <w:szCs w:val="21"/>
        </w:rPr>
        <w:t>8</w:t>
      </w:r>
      <w:r>
        <w:rPr>
          <w:rFonts w:ascii="Times New Roman" w:eastAsia="仿宋_GB2312" w:hAnsi="Times New Roman" w:cs="Times New Roman" w:hint="eastAsia"/>
          <w:kern w:val="0"/>
          <w:szCs w:val="21"/>
        </w:rPr>
        <w:t>表</w:t>
      </w:r>
    </w:p>
    <w:p w:rsidR="004C296D" w:rsidRDefault="00184ED6">
      <w:pPr>
        <w:widowControl/>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编制单位：湖南现代物流职业技术学院</w:t>
      </w:r>
      <w:r>
        <w:rPr>
          <w:rFonts w:ascii="Times New Roman" w:eastAsia="仿宋_GB2312" w:hAnsi="Times New Roman" w:cs="Times New Roman" w:hint="eastAsia"/>
          <w:kern w:val="0"/>
          <w:szCs w:val="21"/>
        </w:rPr>
        <w:t xml:space="preserve">                                                                                </w:t>
      </w:r>
      <w:r>
        <w:rPr>
          <w:rFonts w:ascii="Times New Roman" w:eastAsia="仿宋_GB2312" w:hAnsi="Times New Roman" w:cs="Times New Roman" w:hint="eastAsia"/>
          <w:kern w:val="0"/>
          <w:szCs w:val="21"/>
        </w:rPr>
        <w:t>金额单位：元</w:t>
      </w:r>
    </w:p>
    <w:tbl>
      <w:tblPr>
        <w:tblW w:w="144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20"/>
        <w:gridCol w:w="1320"/>
        <w:gridCol w:w="2000"/>
        <w:gridCol w:w="2000"/>
        <w:gridCol w:w="2000"/>
        <w:gridCol w:w="2000"/>
        <w:gridCol w:w="2000"/>
        <w:gridCol w:w="2000"/>
      </w:tblGrid>
      <w:tr w:rsidR="004C296D">
        <w:trPr>
          <w:trHeight w:val="454"/>
          <w:jc w:val="center"/>
        </w:trPr>
        <w:tc>
          <w:tcPr>
            <w:tcW w:w="2440" w:type="dxa"/>
            <w:gridSpan w:val="2"/>
            <w:shd w:val="clear" w:color="auto" w:fill="auto"/>
            <w:vAlign w:val="center"/>
          </w:tcPr>
          <w:p w:rsidR="004C296D" w:rsidRDefault="00184ED6">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w:t>
            </w:r>
            <w:r>
              <w:rPr>
                <w:rFonts w:ascii="Times New Roman" w:eastAsia="仿宋_GB2312" w:hAnsi="Times New Roman" w:cs="Times New Roman"/>
                <w:b/>
                <w:kern w:val="0"/>
                <w:szCs w:val="21"/>
              </w:rPr>
              <w:t xml:space="preserve"> </w:t>
            </w:r>
            <w:r>
              <w:rPr>
                <w:rFonts w:ascii="Times New Roman" w:eastAsia="仿宋_GB2312" w:hAnsi="Times New Roman" w:cs="Times New Roman"/>
                <w:b/>
                <w:color w:val="000000"/>
                <w:kern w:val="0"/>
                <w:szCs w:val="21"/>
              </w:rPr>
              <w:t xml:space="preserve">   </w:t>
            </w:r>
            <w:r>
              <w:rPr>
                <w:rFonts w:ascii="Times New Roman" w:eastAsia="仿宋_GB2312" w:hAnsi="Times New Roman" w:cs="Times New Roman"/>
                <w:b/>
                <w:kern w:val="0"/>
                <w:szCs w:val="21"/>
              </w:rPr>
              <w:t>目</w:t>
            </w:r>
          </w:p>
        </w:tc>
        <w:tc>
          <w:tcPr>
            <w:tcW w:w="2000" w:type="dxa"/>
            <w:vMerge w:val="restart"/>
            <w:shd w:val="clear" w:color="auto" w:fill="auto"/>
            <w:vAlign w:val="center"/>
          </w:tcPr>
          <w:p w:rsidR="004C296D" w:rsidRDefault="00184ED6">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年初结转和结余</w:t>
            </w:r>
          </w:p>
        </w:tc>
        <w:tc>
          <w:tcPr>
            <w:tcW w:w="2000" w:type="dxa"/>
            <w:vMerge w:val="restart"/>
            <w:shd w:val="clear" w:color="auto" w:fill="auto"/>
            <w:vAlign w:val="center"/>
          </w:tcPr>
          <w:p w:rsidR="004C296D" w:rsidRDefault="00184ED6">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本年收入</w:t>
            </w:r>
          </w:p>
        </w:tc>
        <w:tc>
          <w:tcPr>
            <w:tcW w:w="6000" w:type="dxa"/>
            <w:gridSpan w:val="3"/>
            <w:shd w:val="clear" w:color="auto" w:fill="auto"/>
            <w:vAlign w:val="center"/>
          </w:tcPr>
          <w:p w:rsidR="004C296D" w:rsidRDefault="00184ED6">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本年支出</w:t>
            </w:r>
          </w:p>
        </w:tc>
        <w:tc>
          <w:tcPr>
            <w:tcW w:w="2000" w:type="dxa"/>
            <w:vMerge w:val="restart"/>
            <w:shd w:val="clear" w:color="auto" w:fill="auto"/>
            <w:vAlign w:val="center"/>
          </w:tcPr>
          <w:p w:rsidR="004C296D" w:rsidRDefault="00184ED6">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年末结转和结余</w:t>
            </w:r>
          </w:p>
        </w:tc>
      </w:tr>
      <w:tr w:rsidR="004C296D">
        <w:trPr>
          <w:trHeight w:val="454"/>
          <w:jc w:val="center"/>
        </w:trPr>
        <w:tc>
          <w:tcPr>
            <w:tcW w:w="1120" w:type="dxa"/>
            <w:vMerge w:val="restart"/>
            <w:shd w:val="clear" w:color="auto" w:fill="auto"/>
            <w:vAlign w:val="center"/>
          </w:tcPr>
          <w:p w:rsidR="004C296D" w:rsidRDefault="00184ED6">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功能分类科目编码</w:t>
            </w:r>
          </w:p>
        </w:tc>
        <w:tc>
          <w:tcPr>
            <w:tcW w:w="1320" w:type="dxa"/>
            <w:vMerge w:val="restart"/>
            <w:shd w:val="clear" w:color="auto" w:fill="auto"/>
            <w:vAlign w:val="center"/>
          </w:tcPr>
          <w:p w:rsidR="004C296D" w:rsidRDefault="00184ED6">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科目名称</w:t>
            </w:r>
          </w:p>
        </w:tc>
        <w:tc>
          <w:tcPr>
            <w:tcW w:w="2000" w:type="dxa"/>
            <w:vMerge/>
            <w:vAlign w:val="center"/>
          </w:tcPr>
          <w:p w:rsidR="004C296D" w:rsidRDefault="004C296D">
            <w:pPr>
              <w:widowControl/>
              <w:jc w:val="left"/>
              <w:rPr>
                <w:rFonts w:ascii="Times New Roman" w:eastAsia="仿宋_GB2312" w:hAnsi="Times New Roman" w:cs="Times New Roman"/>
                <w:b/>
                <w:kern w:val="0"/>
                <w:szCs w:val="21"/>
              </w:rPr>
            </w:pPr>
          </w:p>
        </w:tc>
        <w:tc>
          <w:tcPr>
            <w:tcW w:w="2000" w:type="dxa"/>
            <w:vMerge/>
            <w:vAlign w:val="center"/>
          </w:tcPr>
          <w:p w:rsidR="004C296D" w:rsidRDefault="004C296D">
            <w:pPr>
              <w:widowControl/>
              <w:jc w:val="left"/>
              <w:rPr>
                <w:rFonts w:ascii="Times New Roman" w:eastAsia="仿宋_GB2312" w:hAnsi="Times New Roman" w:cs="Times New Roman"/>
                <w:b/>
                <w:kern w:val="0"/>
                <w:szCs w:val="21"/>
              </w:rPr>
            </w:pPr>
          </w:p>
        </w:tc>
        <w:tc>
          <w:tcPr>
            <w:tcW w:w="2000" w:type="dxa"/>
            <w:vMerge w:val="restart"/>
            <w:shd w:val="clear" w:color="auto" w:fill="auto"/>
            <w:vAlign w:val="center"/>
          </w:tcPr>
          <w:p w:rsidR="004C296D" w:rsidRDefault="00184ED6">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小计</w:t>
            </w:r>
          </w:p>
        </w:tc>
        <w:tc>
          <w:tcPr>
            <w:tcW w:w="2000" w:type="dxa"/>
            <w:vMerge w:val="restart"/>
            <w:shd w:val="clear" w:color="auto" w:fill="auto"/>
            <w:vAlign w:val="center"/>
          </w:tcPr>
          <w:p w:rsidR="004C296D" w:rsidRDefault="00184ED6">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基本支出</w:t>
            </w:r>
            <w:r>
              <w:rPr>
                <w:rFonts w:ascii="Times New Roman" w:eastAsia="仿宋_GB2312" w:hAnsi="Times New Roman" w:cs="Times New Roman"/>
                <w:b/>
                <w:kern w:val="0"/>
                <w:szCs w:val="21"/>
              </w:rPr>
              <w:t xml:space="preserve">  </w:t>
            </w:r>
          </w:p>
        </w:tc>
        <w:tc>
          <w:tcPr>
            <w:tcW w:w="2000" w:type="dxa"/>
            <w:vMerge w:val="restart"/>
            <w:shd w:val="clear" w:color="auto" w:fill="auto"/>
            <w:vAlign w:val="center"/>
          </w:tcPr>
          <w:p w:rsidR="004C296D" w:rsidRDefault="00184ED6">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项目支出</w:t>
            </w:r>
          </w:p>
        </w:tc>
        <w:tc>
          <w:tcPr>
            <w:tcW w:w="2000" w:type="dxa"/>
            <w:vMerge/>
            <w:vAlign w:val="center"/>
          </w:tcPr>
          <w:p w:rsidR="004C296D" w:rsidRDefault="004C296D">
            <w:pPr>
              <w:widowControl/>
              <w:jc w:val="left"/>
              <w:rPr>
                <w:rFonts w:ascii="Times New Roman" w:eastAsia="仿宋_GB2312" w:hAnsi="Times New Roman" w:cs="Times New Roman"/>
                <w:b/>
                <w:kern w:val="0"/>
                <w:szCs w:val="21"/>
              </w:rPr>
            </w:pPr>
          </w:p>
        </w:tc>
      </w:tr>
      <w:tr w:rsidR="004C296D">
        <w:trPr>
          <w:trHeight w:val="454"/>
          <w:jc w:val="center"/>
        </w:trPr>
        <w:tc>
          <w:tcPr>
            <w:tcW w:w="1120" w:type="dxa"/>
            <w:vMerge/>
            <w:vAlign w:val="center"/>
          </w:tcPr>
          <w:p w:rsidR="004C296D" w:rsidRDefault="004C296D">
            <w:pPr>
              <w:widowControl/>
              <w:jc w:val="left"/>
              <w:rPr>
                <w:rFonts w:ascii="Times New Roman" w:eastAsia="仿宋_GB2312" w:hAnsi="Times New Roman" w:cs="Times New Roman"/>
                <w:kern w:val="0"/>
                <w:szCs w:val="21"/>
              </w:rPr>
            </w:pPr>
          </w:p>
        </w:tc>
        <w:tc>
          <w:tcPr>
            <w:tcW w:w="1320" w:type="dxa"/>
            <w:vMerge/>
            <w:vAlign w:val="center"/>
          </w:tcPr>
          <w:p w:rsidR="004C296D" w:rsidRDefault="004C296D">
            <w:pPr>
              <w:widowControl/>
              <w:jc w:val="left"/>
              <w:rPr>
                <w:rFonts w:ascii="Times New Roman" w:eastAsia="仿宋_GB2312" w:hAnsi="Times New Roman" w:cs="Times New Roman"/>
                <w:kern w:val="0"/>
                <w:szCs w:val="21"/>
              </w:rPr>
            </w:pPr>
          </w:p>
        </w:tc>
        <w:tc>
          <w:tcPr>
            <w:tcW w:w="2000" w:type="dxa"/>
            <w:vMerge/>
            <w:vAlign w:val="center"/>
          </w:tcPr>
          <w:p w:rsidR="004C296D" w:rsidRDefault="004C296D">
            <w:pPr>
              <w:widowControl/>
              <w:jc w:val="left"/>
              <w:rPr>
                <w:rFonts w:ascii="Times New Roman" w:eastAsia="仿宋_GB2312" w:hAnsi="Times New Roman" w:cs="Times New Roman"/>
                <w:kern w:val="0"/>
                <w:szCs w:val="21"/>
              </w:rPr>
            </w:pPr>
          </w:p>
        </w:tc>
        <w:tc>
          <w:tcPr>
            <w:tcW w:w="2000" w:type="dxa"/>
            <w:vMerge/>
            <w:vAlign w:val="center"/>
          </w:tcPr>
          <w:p w:rsidR="004C296D" w:rsidRDefault="004C296D">
            <w:pPr>
              <w:widowControl/>
              <w:jc w:val="left"/>
              <w:rPr>
                <w:rFonts w:ascii="Times New Roman" w:eastAsia="仿宋_GB2312" w:hAnsi="Times New Roman" w:cs="Times New Roman"/>
                <w:kern w:val="0"/>
                <w:szCs w:val="21"/>
              </w:rPr>
            </w:pPr>
          </w:p>
        </w:tc>
        <w:tc>
          <w:tcPr>
            <w:tcW w:w="2000" w:type="dxa"/>
            <w:vMerge/>
            <w:vAlign w:val="center"/>
          </w:tcPr>
          <w:p w:rsidR="004C296D" w:rsidRDefault="004C296D">
            <w:pPr>
              <w:widowControl/>
              <w:jc w:val="left"/>
              <w:rPr>
                <w:rFonts w:ascii="Times New Roman" w:eastAsia="仿宋_GB2312" w:hAnsi="Times New Roman" w:cs="Times New Roman"/>
                <w:kern w:val="0"/>
                <w:szCs w:val="21"/>
              </w:rPr>
            </w:pPr>
          </w:p>
        </w:tc>
        <w:tc>
          <w:tcPr>
            <w:tcW w:w="2000" w:type="dxa"/>
            <w:vMerge/>
            <w:vAlign w:val="center"/>
          </w:tcPr>
          <w:p w:rsidR="004C296D" w:rsidRDefault="004C296D">
            <w:pPr>
              <w:widowControl/>
              <w:jc w:val="left"/>
              <w:rPr>
                <w:rFonts w:ascii="Times New Roman" w:eastAsia="仿宋_GB2312" w:hAnsi="Times New Roman" w:cs="Times New Roman"/>
                <w:kern w:val="0"/>
                <w:szCs w:val="21"/>
              </w:rPr>
            </w:pPr>
          </w:p>
        </w:tc>
        <w:tc>
          <w:tcPr>
            <w:tcW w:w="2000" w:type="dxa"/>
            <w:vMerge/>
            <w:vAlign w:val="center"/>
          </w:tcPr>
          <w:p w:rsidR="004C296D" w:rsidRDefault="004C296D">
            <w:pPr>
              <w:widowControl/>
              <w:jc w:val="left"/>
              <w:rPr>
                <w:rFonts w:ascii="Times New Roman" w:eastAsia="仿宋_GB2312" w:hAnsi="Times New Roman" w:cs="Times New Roman"/>
                <w:kern w:val="0"/>
                <w:szCs w:val="21"/>
              </w:rPr>
            </w:pPr>
          </w:p>
        </w:tc>
        <w:tc>
          <w:tcPr>
            <w:tcW w:w="2000" w:type="dxa"/>
            <w:vMerge/>
            <w:vAlign w:val="center"/>
          </w:tcPr>
          <w:p w:rsidR="004C296D" w:rsidRDefault="004C296D">
            <w:pPr>
              <w:widowControl/>
              <w:jc w:val="left"/>
              <w:rPr>
                <w:rFonts w:ascii="Times New Roman" w:eastAsia="仿宋_GB2312" w:hAnsi="Times New Roman" w:cs="Times New Roman"/>
                <w:kern w:val="0"/>
                <w:szCs w:val="21"/>
              </w:rPr>
            </w:pPr>
          </w:p>
        </w:tc>
      </w:tr>
      <w:tr w:rsidR="004C296D">
        <w:trPr>
          <w:trHeight w:val="454"/>
          <w:jc w:val="center"/>
        </w:trPr>
        <w:tc>
          <w:tcPr>
            <w:tcW w:w="1120" w:type="dxa"/>
            <w:vMerge/>
            <w:vAlign w:val="center"/>
          </w:tcPr>
          <w:p w:rsidR="004C296D" w:rsidRDefault="004C296D">
            <w:pPr>
              <w:widowControl/>
              <w:jc w:val="left"/>
              <w:rPr>
                <w:rFonts w:ascii="Times New Roman" w:eastAsia="仿宋_GB2312" w:hAnsi="Times New Roman" w:cs="Times New Roman"/>
                <w:kern w:val="0"/>
                <w:szCs w:val="21"/>
              </w:rPr>
            </w:pPr>
          </w:p>
        </w:tc>
        <w:tc>
          <w:tcPr>
            <w:tcW w:w="1320" w:type="dxa"/>
            <w:vMerge/>
            <w:vAlign w:val="center"/>
          </w:tcPr>
          <w:p w:rsidR="004C296D" w:rsidRDefault="004C296D">
            <w:pPr>
              <w:widowControl/>
              <w:jc w:val="left"/>
              <w:rPr>
                <w:rFonts w:ascii="Times New Roman" w:eastAsia="仿宋_GB2312" w:hAnsi="Times New Roman" w:cs="Times New Roman"/>
                <w:kern w:val="0"/>
                <w:szCs w:val="21"/>
              </w:rPr>
            </w:pPr>
          </w:p>
        </w:tc>
        <w:tc>
          <w:tcPr>
            <w:tcW w:w="2000" w:type="dxa"/>
            <w:vMerge/>
            <w:vAlign w:val="center"/>
          </w:tcPr>
          <w:p w:rsidR="004C296D" w:rsidRDefault="004C296D">
            <w:pPr>
              <w:widowControl/>
              <w:jc w:val="left"/>
              <w:rPr>
                <w:rFonts w:ascii="Times New Roman" w:eastAsia="仿宋_GB2312" w:hAnsi="Times New Roman" w:cs="Times New Roman"/>
                <w:kern w:val="0"/>
                <w:szCs w:val="21"/>
              </w:rPr>
            </w:pPr>
          </w:p>
        </w:tc>
        <w:tc>
          <w:tcPr>
            <w:tcW w:w="2000" w:type="dxa"/>
            <w:vMerge/>
            <w:vAlign w:val="center"/>
          </w:tcPr>
          <w:p w:rsidR="004C296D" w:rsidRDefault="004C296D">
            <w:pPr>
              <w:widowControl/>
              <w:jc w:val="left"/>
              <w:rPr>
                <w:rFonts w:ascii="Times New Roman" w:eastAsia="仿宋_GB2312" w:hAnsi="Times New Roman" w:cs="Times New Roman"/>
                <w:kern w:val="0"/>
                <w:szCs w:val="21"/>
              </w:rPr>
            </w:pPr>
          </w:p>
        </w:tc>
        <w:tc>
          <w:tcPr>
            <w:tcW w:w="2000" w:type="dxa"/>
            <w:vMerge/>
            <w:vAlign w:val="center"/>
          </w:tcPr>
          <w:p w:rsidR="004C296D" w:rsidRDefault="004C296D">
            <w:pPr>
              <w:widowControl/>
              <w:jc w:val="left"/>
              <w:rPr>
                <w:rFonts w:ascii="Times New Roman" w:eastAsia="仿宋_GB2312" w:hAnsi="Times New Roman" w:cs="Times New Roman"/>
                <w:kern w:val="0"/>
                <w:szCs w:val="21"/>
              </w:rPr>
            </w:pPr>
          </w:p>
        </w:tc>
        <w:tc>
          <w:tcPr>
            <w:tcW w:w="2000" w:type="dxa"/>
            <w:vMerge/>
            <w:vAlign w:val="center"/>
          </w:tcPr>
          <w:p w:rsidR="004C296D" w:rsidRDefault="004C296D">
            <w:pPr>
              <w:widowControl/>
              <w:jc w:val="left"/>
              <w:rPr>
                <w:rFonts w:ascii="Times New Roman" w:eastAsia="仿宋_GB2312" w:hAnsi="Times New Roman" w:cs="Times New Roman"/>
                <w:kern w:val="0"/>
                <w:szCs w:val="21"/>
              </w:rPr>
            </w:pPr>
          </w:p>
        </w:tc>
        <w:tc>
          <w:tcPr>
            <w:tcW w:w="2000" w:type="dxa"/>
            <w:vMerge/>
            <w:vAlign w:val="center"/>
          </w:tcPr>
          <w:p w:rsidR="004C296D" w:rsidRDefault="004C296D">
            <w:pPr>
              <w:widowControl/>
              <w:jc w:val="left"/>
              <w:rPr>
                <w:rFonts w:ascii="Times New Roman" w:eastAsia="仿宋_GB2312" w:hAnsi="Times New Roman" w:cs="Times New Roman"/>
                <w:kern w:val="0"/>
                <w:szCs w:val="21"/>
              </w:rPr>
            </w:pPr>
          </w:p>
        </w:tc>
        <w:tc>
          <w:tcPr>
            <w:tcW w:w="2000" w:type="dxa"/>
            <w:vMerge/>
            <w:vAlign w:val="center"/>
          </w:tcPr>
          <w:p w:rsidR="004C296D" w:rsidRDefault="004C296D">
            <w:pPr>
              <w:widowControl/>
              <w:jc w:val="left"/>
              <w:rPr>
                <w:rFonts w:ascii="Times New Roman" w:eastAsia="仿宋_GB2312" w:hAnsi="Times New Roman" w:cs="Times New Roman"/>
                <w:kern w:val="0"/>
                <w:szCs w:val="21"/>
              </w:rPr>
            </w:pPr>
          </w:p>
        </w:tc>
      </w:tr>
      <w:tr w:rsidR="004C296D">
        <w:trPr>
          <w:trHeight w:val="454"/>
          <w:jc w:val="center"/>
        </w:trPr>
        <w:tc>
          <w:tcPr>
            <w:tcW w:w="2440" w:type="dxa"/>
            <w:gridSpan w:val="2"/>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栏次</w:t>
            </w:r>
          </w:p>
        </w:tc>
        <w:tc>
          <w:tcPr>
            <w:tcW w:w="2000" w:type="dxa"/>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2000" w:type="dxa"/>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2000" w:type="dxa"/>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2000" w:type="dxa"/>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c>
          <w:tcPr>
            <w:tcW w:w="2000" w:type="dxa"/>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w:t>
            </w:r>
          </w:p>
        </w:tc>
        <w:tc>
          <w:tcPr>
            <w:tcW w:w="2000" w:type="dxa"/>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w:t>
            </w:r>
          </w:p>
        </w:tc>
      </w:tr>
      <w:tr w:rsidR="004C296D">
        <w:trPr>
          <w:trHeight w:val="454"/>
          <w:jc w:val="center"/>
        </w:trPr>
        <w:tc>
          <w:tcPr>
            <w:tcW w:w="2440" w:type="dxa"/>
            <w:gridSpan w:val="2"/>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2000" w:type="dxa"/>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4C296D">
        <w:trPr>
          <w:trHeight w:val="454"/>
          <w:jc w:val="center"/>
        </w:trPr>
        <w:tc>
          <w:tcPr>
            <w:tcW w:w="1120" w:type="dxa"/>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4C296D">
        <w:trPr>
          <w:trHeight w:val="454"/>
          <w:jc w:val="center"/>
        </w:trPr>
        <w:tc>
          <w:tcPr>
            <w:tcW w:w="1120" w:type="dxa"/>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4C296D">
        <w:trPr>
          <w:trHeight w:val="454"/>
          <w:jc w:val="center"/>
        </w:trPr>
        <w:tc>
          <w:tcPr>
            <w:tcW w:w="1120" w:type="dxa"/>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4C296D">
        <w:trPr>
          <w:trHeight w:val="454"/>
          <w:jc w:val="center"/>
        </w:trPr>
        <w:tc>
          <w:tcPr>
            <w:tcW w:w="1120" w:type="dxa"/>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4C296D">
        <w:trPr>
          <w:trHeight w:val="454"/>
          <w:jc w:val="center"/>
        </w:trPr>
        <w:tc>
          <w:tcPr>
            <w:tcW w:w="1120" w:type="dxa"/>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4C296D">
        <w:trPr>
          <w:trHeight w:val="454"/>
          <w:jc w:val="center"/>
        </w:trPr>
        <w:tc>
          <w:tcPr>
            <w:tcW w:w="1120" w:type="dxa"/>
            <w:shd w:val="clear" w:color="auto" w:fill="auto"/>
            <w:vAlign w:val="center"/>
          </w:tcPr>
          <w:p w:rsidR="004C296D" w:rsidRDefault="00184ED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bl>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注：本表反映部门本年度政府性基金预算财政拨款收入、支出及结转和结余情况</w:t>
      </w:r>
    </w:p>
    <w:p w:rsidR="004C296D" w:rsidRDefault="00184ED6">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w:t>
      </w:r>
      <w:r>
        <w:rPr>
          <w:rFonts w:ascii="Times New Roman" w:eastAsia="仿宋_GB2312" w:hAnsi="Times New Roman" w:cs="Times New Roman" w:hint="eastAsia"/>
          <w:kern w:val="0"/>
          <w:szCs w:val="21"/>
        </w:rPr>
        <w:t>说明：本单位没有政府性基金收入，也没有使用政府性基金安排的支出，故本表无数据</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w:t>
      </w:r>
    </w:p>
    <w:p w:rsidR="004C296D" w:rsidRDefault="004C296D">
      <w:pPr>
        <w:widowControl/>
        <w:jc w:val="center"/>
        <w:rPr>
          <w:rFonts w:ascii="仿宋_GB2312" w:eastAsia="仿宋_GB2312" w:hAnsi="宋体" w:cs="宋体"/>
          <w:b/>
          <w:bCs/>
          <w:color w:val="000000"/>
          <w:kern w:val="0"/>
          <w:sz w:val="20"/>
          <w:szCs w:val="20"/>
        </w:rPr>
      </w:pPr>
    </w:p>
    <w:p w:rsidR="004C296D" w:rsidRDefault="004C296D">
      <w:pPr>
        <w:pStyle w:val="NormalIndent"/>
      </w:pPr>
    </w:p>
    <w:p w:rsidR="004C296D" w:rsidRDefault="004C296D">
      <w:pPr>
        <w:widowControl/>
        <w:jc w:val="center"/>
        <w:rPr>
          <w:rFonts w:ascii="仿宋_GB2312" w:eastAsia="仿宋_GB2312" w:hAnsi="宋体" w:cs="宋体"/>
          <w:b/>
          <w:bCs/>
          <w:color w:val="000000"/>
          <w:kern w:val="0"/>
          <w:sz w:val="20"/>
          <w:szCs w:val="20"/>
        </w:rPr>
      </w:pPr>
    </w:p>
    <w:tbl>
      <w:tblPr>
        <w:tblW w:w="14591" w:type="dxa"/>
        <w:tblInd w:w="-433" w:type="dxa"/>
        <w:tblLayout w:type="fixed"/>
        <w:tblLook w:val="04A0" w:firstRow="1" w:lastRow="0" w:firstColumn="1" w:lastColumn="0" w:noHBand="0" w:noVBand="1"/>
      </w:tblPr>
      <w:tblGrid>
        <w:gridCol w:w="2809"/>
        <w:gridCol w:w="242"/>
        <w:gridCol w:w="329"/>
        <w:gridCol w:w="1622"/>
        <w:gridCol w:w="3977"/>
        <w:gridCol w:w="2642"/>
        <w:gridCol w:w="2970"/>
      </w:tblGrid>
      <w:tr w:rsidR="004C296D" w:rsidTr="00DB1D28">
        <w:trPr>
          <w:trHeight w:val="375"/>
        </w:trPr>
        <w:tc>
          <w:tcPr>
            <w:tcW w:w="2809" w:type="dxa"/>
            <w:tcBorders>
              <w:top w:val="nil"/>
              <w:left w:val="nil"/>
              <w:bottom w:val="nil"/>
              <w:right w:val="nil"/>
            </w:tcBorders>
            <w:shd w:val="clear" w:color="auto" w:fill="auto"/>
            <w:noWrap/>
            <w:vAlign w:val="center"/>
          </w:tcPr>
          <w:p w:rsidR="004C296D" w:rsidRDefault="004C296D">
            <w:pPr>
              <w:jc w:val="left"/>
              <w:rPr>
                <w:rFonts w:ascii="宋体" w:hAnsi="宋体" w:cs="宋体"/>
                <w:sz w:val="22"/>
              </w:rPr>
            </w:pPr>
          </w:p>
        </w:tc>
        <w:tc>
          <w:tcPr>
            <w:tcW w:w="242" w:type="dxa"/>
            <w:tcBorders>
              <w:top w:val="nil"/>
              <w:left w:val="nil"/>
              <w:bottom w:val="nil"/>
              <w:right w:val="nil"/>
            </w:tcBorders>
            <w:shd w:val="clear" w:color="auto" w:fill="auto"/>
            <w:noWrap/>
            <w:vAlign w:val="center"/>
          </w:tcPr>
          <w:p w:rsidR="004C296D" w:rsidRDefault="004C296D">
            <w:pPr>
              <w:jc w:val="left"/>
              <w:rPr>
                <w:rFonts w:ascii="宋体" w:hAnsi="宋体" w:cs="宋体"/>
                <w:sz w:val="18"/>
                <w:szCs w:val="18"/>
              </w:rPr>
            </w:pPr>
          </w:p>
        </w:tc>
        <w:tc>
          <w:tcPr>
            <w:tcW w:w="329" w:type="dxa"/>
            <w:tcBorders>
              <w:top w:val="nil"/>
              <w:left w:val="nil"/>
              <w:bottom w:val="nil"/>
              <w:right w:val="nil"/>
            </w:tcBorders>
            <w:shd w:val="clear" w:color="auto" w:fill="auto"/>
            <w:noWrap/>
            <w:vAlign w:val="center"/>
          </w:tcPr>
          <w:p w:rsidR="004C296D" w:rsidRDefault="004C296D">
            <w:pPr>
              <w:jc w:val="left"/>
              <w:rPr>
                <w:rFonts w:ascii="宋体" w:hAnsi="宋体" w:cs="宋体"/>
                <w:sz w:val="18"/>
                <w:szCs w:val="18"/>
              </w:rPr>
            </w:pPr>
          </w:p>
        </w:tc>
        <w:tc>
          <w:tcPr>
            <w:tcW w:w="8241" w:type="dxa"/>
            <w:gridSpan w:val="3"/>
            <w:tcBorders>
              <w:top w:val="nil"/>
              <w:left w:val="nil"/>
              <w:bottom w:val="nil"/>
              <w:right w:val="nil"/>
            </w:tcBorders>
            <w:shd w:val="clear" w:color="auto" w:fill="auto"/>
            <w:noWrap/>
            <w:vAlign w:val="center"/>
          </w:tcPr>
          <w:p w:rsidR="004C296D" w:rsidRDefault="00184ED6">
            <w:pPr>
              <w:jc w:val="center"/>
              <w:rPr>
                <w:rFonts w:ascii="宋体" w:hAnsi="宋体" w:cs="宋体"/>
                <w:sz w:val="18"/>
                <w:szCs w:val="18"/>
              </w:rPr>
            </w:pPr>
            <w:r>
              <w:rPr>
                <w:rFonts w:ascii="黑体" w:eastAsia="黑体" w:hAnsi="宋体" w:cs="黑体" w:hint="eastAsia"/>
                <w:kern w:val="0"/>
                <w:sz w:val="30"/>
                <w:szCs w:val="30"/>
              </w:rPr>
              <w:t>国有资本经营预算财政拨款支出决算表</w:t>
            </w:r>
          </w:p>
        </w:tc>
        <w:tc>
          <w:tcPr>
            <w:tcW w:w="2970" w:type="dxa"/>
            <w:tcBorders>
              <w:top w:val="nil"/>
              <w:left w:val="nil"/>
              <w:bottom w:val="nil"/>
              <w:right w:val="single" w:sz="4" w:space="0" w:color="808080"/>
            </w:tcBorders>
            <w:shd w:val="clear" w:color="auto" w:fill="auto"/>
            <w:noWrap/>
            <w:vAlign w:val="center"/>
          </w:tcPr>
          <w:p w:rsidR="004C296D" w:rsidRDefault="004C296D">
            <w:pPr>
              <w:jc w:val="left"/>
              <w:rPr>
                <w:rFonts w:ascii="宋体" w:hAnsi="宋体" w:cs="宋体"/>
                <w:sz w:val="18"/>
                <w:szCs w:val="18"/>
              </w:rPr>
            </w:pPr>
          </w:p>
        </w:tc>
      </w:tr>
      <w:tr w:rsidR="004C296D" w:rsidTr="00DB1D28">
        <w:trPr>
          <w:trHeight w:val="300"/>
        </w:trPr>
        <w:tc>
          <w:tcPr>
            <w:tcW w:w="2809" w:type="dxa"/>
            <w:tcBorders>
              <w:top w:val="nil"/>
              <w:left w:val="nil"/>
              <w:bottom w:val="nil"/>
              <w:right w:val="nil"/>
            </w:tcBorders>
            <w:shd w:val="clear" w:color="auto" w:fill="auto"/>
            <w:noWrap/>
            <w:vAlign w:val="center"/>
          </w:tcPr>
          <w:p w:rsidR="004C296D" w:rsidRDefault="004C296D">
            <w:pPr>
              <w:jc w:val="left"/>
              <w:rPr>
                <w:rFonts w:ascii="宋体" w:hAnsi="宋体" w:cs="宋体"/>
                <w:sz w:val="18"/>
                <w:szCs w:val="18"/>
              </w:rPr>
            </w:pPr>
          </w:p>
        </w:tc>
        <w:tc>
          <w:tcPr>
            <w:tcW w:w="242" w:type="dxa"/>
            <w:tcBorders>
              <w:top w:val="nil"/>
              <w:left w:val="nil"/>
              <w:bottom w:val="nil"/>
              <w:right w:val="nil"/>
            </w:tcBorders>
            <w:shd w:val="clear" w:color="auto" w:fill="auto"/>
            <w:noWrap/>
            <w:vAlign w:val="center"/>
          </w:tcPr>
          <w:p w:rsidR="004C296D" w:rsidRDefault="004C296D">
            <w:pPr>
              <w:jc w:val="left"/>
              <w:rPr>
                <w:rFonts w:ascii="宋体" w:hAnsi="宋体" w:cs="宋体"/>
                <w:sz w:val="18"/>
                <w:szCs w:val="18"/>
              </w:rPr>
            </w:pPr>
          </w:p>
        </w:tc>
        <w:tc>
          <w:tcPr>
            <w:tcW w:w="329" w:type="dxa"/>
            <w:tcBorders>
              <w:top w:val="nil"/>
              <w:left w:val="nil"/>
              <w:bottom w:val="nil"/>
              <w:right w:val="nil"/>
            </w:tcBorders>
            <w:shd w:val="clear" w:color="auto" w:fill="auto"/>
            <w:noWrap/>
            <w:vAlign w:val="center"/>
          </w:tcPr>
          <w:p w:rsidR="004C296D" w:rsidRDefault="004C296D">
            <w:pPr>
              <w:jc w:val="left"/>
              <w:rPr>
                <w:rFonts w:ascii="宋体" w:hAnsi="宋体" w:cs="宋体"/>
                <w:sz w:val="18"/>
                <w:szCs w:val="18"/>
              </w:rPr>
            </w:pPr>
          </w:p>
        </w:tc>
        <w:tc>
          <w:tcPr>
            <w:tcW w:w="1622" w:type="dxa"/>
            <w:tcBorders>
              <w:top w:val="nil"/>
              <w:left w:val="nil"/>
              <w:bottom w:val="nil"/>
              <w:right w:val="nil"/>
            </w:tcBorders>
            <w:shd w:val="clear" w:color="auto" w:fill="auto"/>
            <w:noWrap/>
            <w:vAlign w:val="center"/>
          </w:tcPr>
          <w:p w:rsidR="004C296D" w:rsidRDefault="004C296D">
            <w:pPr>
              <w:jc w:val="left"/>
              <w:rPr>
                <w:rFonts w:ascii="宋体" w:hAnsi="宋体" w:cs="宋体"/>
                <w:sz w:val="18"/>
                <w:szCs w:val="18"/>
              </w:rPr>
            </w:pPr>
          </w:p>
        </w:tc>
        <w:tc>
          <w:tcPr>
            <w:tcW w:w="3977" w:type="dxa"/>
            <w:tcBorders>
              <w:top w:val="nil"/>
              <w:left w:val="nil"/>
              <w:bottom w:val="nil"/>
              <w:right w:val="nil"/>
            </w:tcBorders>
            <w:shd w:val="clear" w:color="auto" w:fill="auto"/>
            <w:noWrap/>
            <w:vAlign w:val="center"/>
          </w:tcPr>
          <w:p w:rsidR="004C296D" w:rsidRDefault="004C296D">
            <w:pPr>
              <w:jc w:val="left"/>
              <w:rPr>
                <w:rFonts w:ascii="宋体" w:hAnsi="宋体" w:cs="宋体"/>
                <w:sz w:val="18"/>
                <w:szCs w:val="18"/>
              </w:rPr>
            </w:pPr>
          </w:p>
        </w:tc>
        <w:tc>
          <w:tcPr>
            <w:tcW w:w="2642" w:type="dxa"/>
            <w:tcBorders>
              <w:top w:val="nil"/>
              <w:left w:val="nil"/>
              <w:bottom w:val="nil"/>
              <w:right w:val="nil"/>
            </w:tcBorders>
            <w:shd w:val="clear" w:color="auto" w:fill="auto"/>
            <w:noWrap/>
            <w:vAlign w:val="center"/>
          </w:tcPr>
          <w:p w:rsidR="004C296D" w:rsidRDefault="004C296D">
            <w:pPr>
              <w:jc w:val="left"/>
              <w:rPr>
                <w:rFonts w:ascii="宋体" w:hAnsi="宋体" w:cs="宋体"/>
                <w:sz w:val="18"/>
                <w:szCs w:val="18"/>
              </w:rPr>
            </w:pPr>
          </w:p>
        </w:tc>
        <w:tc>
          <w:tcPr>
            <w:tcW w:w="2970" w:type="dxa"/>
            <w:tcBorders>
              <w:top w:val="nil"/>
              <w:left w:val="nil"/>
              <w:bottom w:val="nil"/>
              <w:right w:val="single" w:sz="4" w:space="0" w:color="808080"/>
            </w:tcBorders>
            <w:shd w:val="clear" w:color="auto" w:fill="auto"/>
            <w:noWrap/>
            <w:vAlign w:val="center"/>
          </w:tcPr>
          <w:p w:rsidR="004C296D" w:rsidRDefault="00184ED6">
            <w:pPr>
              <w:widowControl/>
              <w:jc w:val="right"/>
              <w:textAlignment w:val="center"/>
              <w:rPr>
                <w:rFonts w:ascii="宋体" w:hAnsi="宋体" w:cs="宋体"/>
                <w:sz w:val="22"/>
              </w:rPr>
            </w:pPr>
            <w:r>
              <w:rPr>
                <w:rFonts w:ascii="宋体" w:hAnsi="宋体" w:cs="宋体" w:hint="eastAsia"/>
                <w:kern w:val="0"/>
                <w:sz w:val="22"/>
              </w:rPr>
              <w:t>公开09表</w:t>
            </w:r>
          </w:p>
        </w:tc>
      </w:tr>
      <w:tr w:rsidR="004C296D" w:rsidTr="007E58C9">
        <w:trPr>
          <w:trHeight w:val="300"/>
        </w:trPr>
        <w:tc>
          <w:tcPr>
            <w:tcW w:w="2809" w:type="dxa"/>
            <w:tcBorders>
              <w:top w:val="nil"/>
              <w:left w:val="nil"/>
              <w:bottom w:val="single" w:sz="4" w:space="0" w:color="000000"/>
              <w:right w:val="nil"/>
            </w:tcBorders>
            <w:shd w:val="clear" w:color="auto" w:fill="auto"/>
            <w:noWrap/>
            <w:vAlign w:val="center"/>
          </w:tcPr>
          <w:p w:rsidR="004C296D" w:rsidRDefault="00184ED6">
            <w:pPr>
              <w:widowControl/>
              <w:jc w:val="left"/>
              <w:textAlignment w:val="center"/>
              <w:rPr>
                <w:rFonts w:ascii="宋体" w:hAnsi="宋体" w:cs="宋体"/>
                <w:sz w:val="22"/>
              </w:rPr>
            </w:pPr>
            <w:r>
              <w:rPr>
                <w:rFonts w:ascii="Times New Roman" w:eastAsia="仿宋_GB2312" w:hAnsi="Times New Roman" w:cs="Times New Roman" w:hint="eastAsia"/>
                <w:kern w:val="0"/>
                <w:szCs w:val="21"/>
              </w:rPr>
              <w:t>编制单位：湖南现代物流职业技术学院</w:t>
            </w:r>
          </w:p>
        </w:tc>
        <w:tc>
          <w:tcPr>
            <w:tcW w:w="242" w:type="dxa"/>
            <w:tcBorders>
              <w:top w:val="nil"/>
              <w:left w:val="nil"/>
              <w:bottom w:val="single" w:sz="4" w:space="0" w:color="000000"/>
              <w:right w:val="nil"/>
            </w:tcBorders>
            <w:shd w:val="clear" w:color="auto" w:fill="auto"/>
            <w:noWrap/>
            <w:vAlign w:val="center"/>
          </w:tcPr>
          <w:p w:rsidR="004C296D" w:rsidRDefault="004C296D">
            <w:pPr>
              <w:jc w:val="left"/>
              <w:rPr>
                <w:rFonts w:ascii="宋体" w:hAnsi="宋体" w:cs="宋体"/>
                <w:sz w:val="18"/>
                <w:szCs w:val="18"/>
              </w:rPr>
            </w:pPr>
          </w:p>
        </w:tc>
        <w:tc>
          <w:tcPr>
            <w:tcW w:w="329" w:type="dxa"/>
            <w:tcBorders>
              <w:top w:val="nil"/>
              <w:left w:val="nil"/>
              <w:bottom w:val="single" w:sz="4" w:space="0" w:color="000000"/>
              <w:right w:val="nil"/>
            </w:tcBorders>
            <w:shd w:val="clear" w:color="auto" w:fill="auto"/>
            <w:noWrap/>
            <w:vAlign w:val="center"/>
          </w:tcPr>
          <w:p w:rsidR="004C296D" w:rsidRDefault="004C296D">
            <w:pPr>
              <w:jc w:val="left"/>
              <w:rPr>
                <w:rFonts w:ascii="宋体" w:hAnsi="宋体" w:cs="宋体"/>
                <w:sz w:val="18"/>
                <w:szCs w:val="18"/>
              </w:rPr>
            </w:pPr>
          </w:p>
        </w:tc>
        <w:tc>
          <w:tcPr>
            <w:tcW w:w="1622" w:type="dxa"/>
            <w:tcBorders>
              <w:top w:val="nil"/>
              <w:left w:val="nil"/>
              <w:bottom w:val="single" w:sz="4" w:space="0" w:color="000000"/>
              <w:right w:val="nil"/>
            </w:tcBorders>
            <w:shd w:val="clear" w:color="auto" w:fill="auto"/>
            <w:noWrap/>
            <w:vAlign w:val="bottom"/>
          </w:tcPr>
          <w:p w:rsidR="004C296D" w:rsidRDefault="004C296D">
            <w:pPr>
              <w:rPr>
                <w:rFonts w:ascii="Arial" w:hAnsi="Arial" w:cs="Arial"/>
                <w:sz w:val="20"/>
                <w:szCs w:val="20"/>
              </w:rPr>
            </w:pPr>
          </w:p>
        </w:tc>
        <w:tc>
          <w:tcPr>
            <w:tcW w:w="3977" w:type="dxa"/>
            <w:tcBorders>
              <w:top w:val="nil"/>
              <w:left w:val="nil"/>
              <w:bottom w:val="single" w:sz="4" w:space="0" w:color="000000"/>
              <w:right w:val="nil"/>
            </w:tcBorders>
            <w:shd w:val="clear" w:color="auto" w:fill="auto"/>
            <w:noWrap/>
            <w:vAlign w:val="center"/>
          </w:tcPr>
          <w:p w:rsidR="004C296D" w:rsidRDefault="00184ED6">
            <w:pPr>
              <w:widowControl/>
              <w:jc w:val="center"/>
              <w:textAlignment w:val="center"/>
              <w:rPr>
                <w:rFonts w:ascii="宋体" w:hAnsi="宋体" w:cs="宋体"/>
                <w:sz w:val="22"/>
              </w:rPr>
            </w:pPr>
            <w:r>
              <w:rPr>
                <w:rFonts w:ascii="宋体" w:hAnsi="宋体" w:cs="宋体" w:hint="eastAsia"/>
                <w:kern w:val="0"/>
                <w:sz w:val="22"/>
              </w:rPr>
              <w:t>2020年度</w:t>
            </w:r>
          </w:p>
        </w:tc>
        <w:tc>
          <w:tcPr>
            <w:tcW w:w="2642" w:type="dxa"/>
            <w:tcBorders>
              <w:top w:val="nil"/>
              <w:left w:val="nil"/>
              <w:bottom w:val="single" w:sz="4" w:space="0" w:color="000000"/>
              <w:right w:val="nil"/>
            </w:tcBorders>
            <w:shd w:val="clear" w:color="auto" w:fill="auto"/>
            <w:noWrap/>
            <w:vAlign w:val="center"/>
          </w:tcPr>
          <w:p w:rsidR="004C296D" w:rsidRDefault="004C296D">
            <w:pPr>
              <w:jc w:val="left"/>
              <w:rPr>
                <w:rFonts w:ascii="宋体" w:hAnsi="宋体" w:cs="宋体"/>
                <w:sz w:val="18"/>
                <w:szCs w:val="18"/>
              </w:rPr>
            </w:pPr>
          </w:p>
        </w:tc>
        <w:tc>
          <w:tcPr>
            <w:tcW w:w="2970" w:type="dxa"/>
            <w:tcBorders>
              <w:top w:val="nil"/>
              <w:left w:val="nil"/>
              <w:bottom w:val="single" w:sz="4" w:space="0" w:color="000000"/>
              <w:right w:val="single" w:sz="4" w:space="0" w:color="808080"/>
            </w:tcBorders>
            <w:shd w:val="clear" w:color="auto" w:fill="auto"/>
            <w:noWrap/>
            <w:vAlign w:val="center"/>
          </w:tcPr>
          <w:p w:rsidR="004C296D" w:rsidRDefault="00184ED6">
            <w:pPr>
              <w:widowControl/>
              <w:jc w:val="right"/>
              <w:textAlignment w:val="center"/>
              <w:rPr>
                <w:rFonts w:ascii="宋体" w:hAnsi="宋体" w:cs="宋体"/>
                <w:sz w:val="22"/>
              </w:rPr>
            </w:pPr>
            <w:r>
              <w:rPr>
                <w:rFonts w:ascii="宋体" w:hAnsi="宋体" w:cs="宋体" w:hint="eastAsia"/>
                <w:kern w:val="0"/>
                <w:sz w:val="22"/>
              </w:rPr>
              <w:t>金额单位：元</w:t>
            </w:r>
          </w:p>
        </w:tc>
      </w:tr>
      <w:tr w:rsidR="004C296D" w:rsidTr="007E58C9">
        <w:trPr>
          <w:trHeight w:val="300"/>
        </w:trPr>
        <w:tc>
          <w:tcPr>
            <w:tcW w:w="5002"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4C296D" w:rsidRDefault="00184ED6">
            <w:pPr>
              <w:widowControl/>
              <w:textAlignment w:val="center"/>
              <w:rPr>
                <w:rFonts w:ascii="宋体" w:hAnsi="宋体" w:cs="宋体"/>
                <w:sz w:val="20"/>
                <w:szCs w:val="20"/>
              </w:rPr>
            </w:pPr>
            <w:r>
              <w:rPr>
                <w:rFonts w:ascii="宋体" w:hAnsi="宋体" w:cs="宋体" w:hint="eastAsia"/>
                <w:kern w:val="0"/>
                <w:sz w:val="20"/>
                <w:szCs w:val="20"/>
              </w:rPr>
              <w:t>项目</w:t>
            </w:r>
          </w:p>
        </w:tc>
        <w:tc>
          <w:tcPr>
            <w:tcW w:w="95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C296D" w:rsidRDefault="00184ED6">
            <w:pPr>
              <w:widowControl/>
              <w:jc w:val="center"/>
              <w:textAlignment w:val="center"/>
              <w:rPr>
                <w:rFonts w:ascii="宋体" w:hAnsi="宋体" w:cs="宋体"/>
                <w:sz w:val="20"/>
                <w:szCs w:val="20"/>
              </w:rPr>
            </w:pPr>
            <w:r>
              <w:rPr>
                <w:rFonts w:ascii="宋体" w:hAnsi="宋体" w:cs="宋体" w:hint="eastAsia"/>
                <w:kern w:val="0"/>
                <w:sz w:val="20"/>
                <w:szCs w:val="20"/>
              </w:rPr>
              <w:t>本年支出</w:t>
            </w:r>
          </w:p>
        </w:tc>
      </w:tr>
      <w:tr w:rsidR="004C296D" w:rsidTr="007E58C9">
        <w:trPr>
          <w:trHeight w:val="300"/>
        </w:trPr>
        <w:tc>
          <w:tcPr>
            <w:tcW w:w="338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C296D" w:rsidRDefault="00184ED6">
            <w:pPr>
              <w:widowControl/>
              <w:jc w:val="center"/>
              <w:textAlignment w:val="center"/>
              <w:rPr>
                <w:rFonts w:ascii="宋体" w:hAnsi="宋体" w:cs="宋体"/>
                <w:sz w:val="20"/>
                <w:szCs w:val="20"/>
              </w:rPr>
            </w:pPr>
            <w:r>
              <w:rPr>
                <w:rFonts w:ascii="宋体" w:hAnsi="宋体" w:cs="宋体" w:hint="eastAsia"/>
                <w:kern w:val="0"/>
                <w:sz w:val="20"/>
                <w:szCs w:val="20"/>
              </w:rPr>
              <w:t>功能分类科目编码</w:t>
            </w:r>
          </w:p>
        </w:tc>
        <w:tc>
          <w:tcPr>
            <w:tcW w:w="1622" w:type="dxa"/>
            <w:vMerge w:val="restart"/>
            <w:tcBorders>
              <w:top w:val="single" w:sz="4" w:space="0" w:color="000000"/>
              <w:left w:val="nil"/>
              <w:bottom w:val="single" w:sz="4" w:space="0" w:color="000000"/>
              <w:right w:val="single" w:sz="4" w:space="0" w:color="000000"/>
            </w:tcBorders>
            <w:shd w:val="clear" w:color="auto" w:fill="auto"/>
            <w:noWrap/>
            <w:vAlign w:val="center"/>
          </w:tcPr>
          <w:p w:rsidR="004C296D" w:rsidRDefault="00184ED6">
            <w:pPr>
              <w:widowControl/>
              <w:jc w:val="center"/>
              <w:textAlignment w:val="center"/>
              <w:rPr>
                <w:rFonts w:ascii="宋体" w:hAnsi="宋体" w:cs="宋体"/>
                <w:sz w:val="20"/>
                <w:szCs w:val="20"/>
              </w:rPr>
            </w:pPr>
            <w:r>
              <w:rPr>
                <w:rFonts w:ascii="宋体" w:hAnsi="宋体" w:cs="宋体" w:hint="eastAsia"/>
                <w:kern w:val="0"/>
                <w:sz w:val="20"/>
                <w:szCs w:val="20"/>
              </w:rPr>
              <w:t>科目名称</w:t>
            </w:r>
          </w:p>
        </w:tc>
        <w:tc>
          <w:tcPr>
            <w:tcW w:w="3977" w:type="dxa"/>
            <w:vMerge w:val="restart"/>
            <w:tcBorders>
              <w:top w:val="single" w:sz="4" w:space="0" w:color="000000"/>
              <w:left w:val="nil"/>
              <w:bottom w:val="single" w:sz="4" w:space="0" w:color="000000"/>
              <w:right w:val="single" w:sz="4" w:space="0" w:color="000000"/>
            </w:tcBorders>
            <w:shd w:val="clear" w:color="auto" w:fill="auto"/>
            <w:vAlign w:val="center"/>
          </w:tcPr>
          <w:p w:rsidR="004C296D" w:rsidRDefault="00184ED6">
            <w:pPr>
              <w:widowControl/>
              <w:jc w:val="center"/>
              <w:textAlignment w:val="center"/>
              <w:rPr>
                <w:rFonts w:ascii="宋体" w:hAnsi="宋体" w:cs="宋体"/>
                <w:sz w:val="20"/>
                <w:szCs w:val="20"/>
              </w:rPr>
            </w:pPr>
            <w:r>
              <w:rPr>
                <w:rFonts w:ascii="宋体" w:hAnsi="宋体" w:cs="宋体" w:hint="eastAsia"/>
                <w:kern w:val="0"/>
                <w:sz w:val="20"/>
                <w:szCs w:val="20"/>
              </w:rPr>
              <w:t>合计</w:t>
            </w:r>
          </w:p>
        </w:tc>
        <w:tc>
          <w:tcPr>
            <w:tcW w:w="2642" w:type="dxa"/>
            <w:vMerge w:val="restart"/>
            <w:tcBorders>
              <w:top w:val="single" w:sz="4" w:space="0" w:color="000000"/>
              <w:left w:val="nil"/>
              <w:bottom w:val="single" w:sz="4" w:space="0" w:color="000000"/>
              <w:right w:val="single" w:sz="4" w:space="0" w:color="000000"/>
            </w:tcBorders>
            <w:shd w:val="clear" w:color="auto" w:fill="auto"/>
            <w:vAlign w:val="center"/>
          </w:tcPr>
          <w:p w:rsidR="004C296D" w:rsidRDefault="00184ED6">
            <w:pPr>
              <w:widowControl/>
              <w:jc w:val="center"/>
              <w:textAlignment w:val="center"/>
              <w:rPr>
                <w:rFonts w:ascii="宋体" w:hAnsi="宋体" w:cs="宋体"/>
                <w:sz w:val="20"/>
                <w:szCs w:val="20"/>
              </w:rPr>
            </w:pPr>
            <w:r>
              <w:rPr>
                <w:rFonts w:ascii="宋体" w:hAnsi="宋体" w:cs="宋体" w:hint="eastAsia"/>
                <w:kern w:val="0"/>
                <w:sz w:val="20"/>
                <w:szCs w:val="20"/>
              </w:rPr>
              <w:t>基本支出</w:t>
            </w:r>
          </w:p>
        </w:tc>
        <w:tc>
          <w:tcPr>
            <w:tcW w:w="2970" w:type="dxa"/>
            <w:vMerge w:val="restart"/>
            <w:tcBorders>
              <w:top w:val="single" w:sz="4" w:space="0" w:color="000000"/>
              <w:left w:val="nil"/>
              <w:bottom w:val="single" w:sz="4" w:space="0" w:color="000000"/>
              <w:right w:val="single" w:sz="4" w:space="0" w:color="000000"/>
            </w:tcBorders>
            <w:shd w:val="clear" w:color="auto" w:fill="auto"/>
            <w:vAlign w:val="center"/>
          </w:tcPr>
          <w:p w:rsidR="004C296D" w:rsidRDefault="00184ED6">
            <w:pPr>
              <w:widowControl/>
              <w:jc w:val="center"/>
              <w:textAlignment w:val="center"/>
              <w:rPr>
                <w:rFonts w:ascii="宋体" w:hAnsi="宋体" w:cs="宋体"/>
                <w:sz w:val="20"/>
                <w:szCs w:val="20"/>
              </w:rPr>
            </w:pPr>
            <w:r>
              <w:rPr>
                <w:rFonts w:ascii="宋体" w:hAnsi="宋体" w:cs="宋体" w:hint="eastAsia"/>
                <w:kern w:val="0"/>
                <w:sz w:val="20"/>
                <w:szCs w:val="20"/>
              </w:rPr>
              <w:t>项目支出</w:t>
            </w:r>
          </w:p>
        </w:tc>
      </w:tr>
      <w:tr w:rsidR="004C296D" w:rsidTr="007E58C9">
        <w:trPr>
          <w:trHeight w:val="300"/>
        </w:trPr>
        <w:tc>
          <w:tcPr>
            <w:tcW w:w="338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C296D" w:rsidRDefault="004C296D">
            <w:pPr>
              <w:jc w:val="center"/>
              <w:rPr>
                <w:rFonts w:ascii="宋体" w:hAnsi="宋体" w:cs="宋体"/>
                <w:sz w:val="20"/>
                <w:szCs w:val="20"/>
              </w:rPr>
            </w:pPr>
          </w:p>
        </w:tc>
        <w:tc>
          <w:tcPr>
            <w:tcW w:w="1622" w:type="dxa"/>
            <w:vMerge/>
            <w:tcBorders>
              <w:top w:val="single" w:sz="4" w:space="0" w:color="000000"/>
              <w:left w:val="nil"/>
              <w:bottom w:val="single" w:sz="4" w:space="0" w:color="000000"/>
              <w:right w:val="single" w:sz="4" w:space="0" w:color="000000"/>
            </w:tcBorders>
            <w:shd w:val="clear" w:color="auto" w:fill="auto"/>
            <w:noWrap/>
            <w:vAlign w:val="center"/>
          </w:tcPr>
          <w:p w:rsidR="004C296D" w:rsidRDefault="004C296D">
            <w:pPr>
              <w:jc w:val="center"/>
              <w:rPr>
                <w:rFonts w:ascii="宋体" w:hAnsi="宋体" w:cs="宋体"/>
                <w:sz w:val="20"/>
                <w:szCs w:val="20"/>
              </w:rPr>
            </w:pPr>
          </w:p>
        </w:tc>
        <w:tc>
          <w:tcPr>
            <w:tcW w:w="3977" w:type="dxa"/>
            <w:vMerge/>
            <w:tcBorders>
              <w:top w:val="single" w:sz="4" w:space="0" w:color="000000"/>
              <w:left w:val="nil"/>
              <w:bottom w:val="single" w:sz="4" w:space="0" w:color="000000"/>
              <w:right w:val="single" w:sz="4" w:space="0" w:color="000000"/>
            </w:tcBorders>
            <w:shd w:val="clear" w:color="auto" w:fill="auto"/>
            <w:vAlign w:val="center"/>
          </w:tcPr>
          <w:p w:rsidR="004C296D" w:rsidRDefault="004C296D">
            <w:pPr>
              <w:jc w:val="center"/>
              <w:rPr>
                <w:rFonts w:ascii="宋体" w:hAnsi="宋体" w:cs="宋体"/>
                <w:sz w:val="20"/>
                <w:szCs w:val="20"/>
              </w:rPr>
            </w:pPr>
          </w:p>
        </w:tc>
        <w:tc>
          <w:tcPr>
            <w:tcW w:w="2642" w:type="dxa"/>
            <w:vMerge/>
            <w:tcBorders>
              <w:top w:val="single" w:sz="4" w:space="0" w:color="000000"/>
              <w:left w:val="nil"/>
              <w:bottom w:val="single" w:sz="4" w:space="0" w:color="000000"/>
              <w:right w:val="single" w:sz="4" w:space="0" w:color="000000"/>
            </w:tcBorders>
            <w:shd w:val="clear" w:color="auto" w:fill="auto"/>
            <w:vAlign w:val="center"/>
          </w:tcPr>
          <w:p w:rsidR="004C296D" w:rsidRDefault="004C296D">
            <w:pPr>
              <w:jc w:val="center"/>
              <w:rPr>
                <w:rFonts w:ascii="宋体" w:hAnsi="宋体" w:cs="宋体"/>
                <w:sz w:val="20"/>
                <w:szCs w:val="20"/>
              </w:rPr>
            </w:pPr>
          </w:p>
        </w:tc>
        <w:tc>
          <w:tcPr>
            <w:tcW w:w="2970" w:type="dxa"/>
            <w:vMerge/>
            <w:tcBorders>
              <w:top w:val="single" w:sz="4" w:space="0" w:color="000000"/>
              <w:left w:val="nil"/>
              <w:bottom w:val="single" w:sz="4" w:space="0" w:color="000000"/>
              <w:right w:val="single" w:sz="4" w:space="0" w:color="000000"/>
            </w:tcBorders>
            <w:shd w:val="clear" w:color="auto" w:fill="auto"/>
            <w:vAlign w:val="center"/>
          </w:tcPr>
          <w:p w:rsidR="004C296D" w:rsidRDefault="004C296D">
            <w:pPr>
              <w:jc w:val="center"/>
              <w:rPr>
                <w:rFonts w:ascii="宋体" w:hAnsi="宋体" w:cs="宋体"/>
                <w:sz w:val="20"/>
                <w:szCs w:val="20"/>
              </w:rPr>
            </w:pPr>
          </w:p>
        </w:tc>
      </w:tr>
      <w:tr w:rsidR="004C296D" w:rsidTr="007E58C9">
        <w:trPr>
          <w:trHeight w:val="300"/>
        </w:trPr>
        <w:tc>
          <w:tcPr>
            <w:tcW w:w="338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C296D" w:rsidRDefault="004C296D">
            <w:pPr>
              <w:jc w:val="center"/>
              <w:rPr>
                <w:rFonts w:ascii="宋体" w:hAnsi="宋体" w:cs="宋体"/>
                <w:sz w:val="20"/>
                <w:szCs w:val="20"/>
              </w:rPr>
            </w:pPr>
          </w:p>
        </w:tc>
        <w:tc>
          <w:tcPr>
            <w:tcW w:w="1622" w:type="dxa"/>
            <w:vMerge/>
            <w:tcBorders>
              <w:top w:val="single" w:sz="4" w:space="0" w:color="000000"/>
              <w:left w:val="nil"/>
              <w:bottom w:val="single" w:sz="4" w:space="0" w:color="000000"/>
              <w:right w:val="single" w:sz="4" w:space="0" w:color="000000"/>
            </w:tcBorders>
            <w:shd w:val="clear" w:color="auto" w:fill="auto"/>
            <w:noWrap/>
            <w:vAlign w:val="center"/>
          </w:tcPr>
          <w:p w:rsidR="004C296D" w:rsidRDefault="004C296D">
            <w:pPr>
              <w:jc w:val="center"/>
              <w:rPr>
                <w:rFonts w:ascii="宋体" w:hAnsi="宋体" w:cs="宋体"/>
                <w:sz w:val="20"/>
                <w:szCs w:val="20"/>
              </w:rPr>
            </w:pPr>
          </w:p>
        </w:tc>
        <w:tc>
          <w:tcPr>
            <w:tcW w:w="3977" w:type="dxa"/>
            <w:vMerge/>
            <w:tcBorders>
              <w:top w:val="single" w:sz="4" w:space="0" w:color="000000"/>
              <w:left w:val="nil"/>
              <w:bottom w:val="single" w:sz="4" w:space="0" w:color="000000"/>
              <w:right w:val="single" w:sz="4" w:space="0" w:color="000000"/>
            </w:tcBorders>
            <w:shd w:val="clear" w:color="auto" w:fill="auto"/>
            <w:vAlign w:val="center"/>
          </w:tcPr>
          <w:p w:rsidR="004C296D" w:rsidRDefault="004C296D">
            <w:pPr>
              <w:jc w:val="center"/>
              <w:rPr>
                <w:rFonts w:ascii="宋体" w:hAnsi="宋体" w:cs="宋体"/>
                <w:sz w:val="20"/>
                <w:szCs w:val="20"/>
              </w:rPr>
            </w:pPr>
          </w:p>
        </w:tc>
        <w:tc>
          <w:tcPr>
            <w:tcW w:w="2642" w:type="dxa"/>
            <w:vMerge/>
            <w:tcBorders>
              <w:top w:val="single" w:sz="4" w:space="0" w:color="000000"/>
              <w:left w:val="nil"/>
              <w:bottom w:val="single" w:sz="4" w:space="0" w:color="000000"/>
              <w:right w:val="single" w:sz="4" w:space="0" w:color="000000"/>
            </w:tcBorders>
            <w:shd w:val="clear" w:color="auto" w:fill="auto"/>
            <w:vAlign w:val="center"/>
          </w:tcPr>
          <w:p w:rsidR="004C296D" w:rsidRDefault="004C296D">
            <w:pPr>
              <w:jc w:val="center"/>
              <w:rPr>
                <w:rFonts w:ascii="宋体" w:hAnsi="宋体" w:cs="宋体"/>
                <w:sz w:val="20"/>
                <w:szCs w:val="20"/>
              </w:rPr>
            </w:pPr>
          </w:p>
        </w:tc>
        <w:tc>
          <w:tcPr>
            <w:tcW w:w="2970" w:type="dxa"/>
            <w:vMerge/>
            <w:tcBorders>
              <w:top w:val="single" w:sz="4" w:space="0" w:color="000000"/>
              <w:left w:val="nil"/>
              <w:bottom w:val="single" w:sz="4" w:space="0" w:color="000000"/>
              <w:right w:val="single" w:sz="4" w:space="0" w:color="000000"/>
            </w:tcBorders>
            <w:shd w:val="clear" w:color="auto" w:fill="auto"/>
            <w:vAlign w:val="center"/>
          </w:tcPr>
          <w:p w:rsidR="004C296D" w:rsidRDefault="004C296D">
            <w:pPr>
              <w:jc w:val="center"/>
              <w:rPr>
                <w:rFonts w:ascii="宋体" w:hAnsi="宋体" w:cs="宋体"/>
                <w:sz w:val="20"/>
                <w:szCs w:val="20"/>
              </w:rPr>
            </w:pPr>
          </w:p>
        </w:tc>
      </w:tr>
      <w:tr w:rsidR="004C296D" w:rsidTr="007E58C9">
        <w:trPr>
          <w:trHeight w:val="300"/>
        </w:trPr>
        <w:tc>
          <w:tcPr>
            <w:tcW w:w="5002"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4C296D" w:rsidRDefault="00184ED6">
            <w:pPr>
              <w:widowControl/>
              <w:jc w:val="center"/>
              <w:textAlignment w:val="center"/>
              <w:rPr>
                <w:rFonts w:ascii="宋体" w:hAnsi="宋体" w:cs="宋体"/>
                <w:sz w:val="20"/>
                <w:szCs w:val="20"/>
              </w:rPr>
            </w:pPr>
            <w:r>
              <w:rPr>
                <w:rFonts w:ascii="宋体" w:hAnsi="宋体" w:cs="宋体" w:hint="eastAsia"/>
                <w:kern w:val="0"/>
                <w:sz w:val="20"/>
                <w:szCs w:val="20"/>
              </w:rPr>
              <w:t>栏次</w:t>
            </w:r>
          </w:p>
        </w:tc>
        <w:tc>
          <w:tcPr>
            <w:tcW w:w="3977" w:type="dxa"/>
            <w:tcBorders>
              <w:top w:val="single" w:sz="4" w:space="0" w:color="000000"/>
              <w:left w:val="nil"/>
              <w:bottom w:val="single" w:sz="4" w:space="0" w:color="000000"/>
              <w:right w:val="single" w:sz="4" w:space="0" w:color="000000"/>
            </w:tcBorders>
            <w:shd w:val="clear" w:color="auto" w:fill="auto"/>
            <w:noWrap/>
            <w:vAlign w:val="center"/>
          </w:tcPr>
          <w:p w:rsidR="004C296D" w:rsidRDefault="00184ED6">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2642" w:type="dxa"/>
            <w:tcBorders>
              <w:top w:val="single" w:sz="4" w:space="0" w:color="000000"/>
              <w:left w:val="nil"/>
              <w:bottom w:val="single" w:sz="4" w:space="0" w:color="000000"/>
              <w:right w:val="single" w:sz="4" w:space="0" w:color="000000"/>
            </w:tcBorders>
            <w:shd w:val="clear" w:color="auto" w:fill="auto"/>
            <w:noWrap/>
            <w:vAlign w:val="center"/>
          </w:tcPr>
          <w:p w:rsidR="004C296D" w:rsidRDefault="00184ED6">
            <w:pPr>
              <w:widowControl/>
              <w:jc w:val="center"/>
              <w:textAlignment w:val="center"/>
              <w:rPr>
                <w:rFonts w:ascii="宋体" w:hAnsi="宋体" w:cs="宋体"/>
                <w:sz w:val="20"/>
                <w:szCs w:val="20"/>
              </w:rPr>
            </w:pPr>
            <w:r>
              <w:rPr>
                <w:rFonts w:ascii="宋体" w:hAnsi="宋体" w:cs="宋体" w:hint="eastAsia"/>
                <w:kern w:val="0"/>
                <w:sz w:val="20"/>
                <w:szCs w:val="20"/>
              </w:rPr>
              <w:t>2</w:t>
            </w:r>
          </w:p>
        </w:tc>
        <w:tc>
          <w:tcPr>
            <w:tcW w:w="2970" w:type="dxa"/>
            <w:tcBorders>
              <w:top w:val="single" w:sz="4" w:space="0" w:color="000000"/>
              <w:left w:val="nil"/>
              <w:bottom w:val="single" w:sz="4" w:space="0" w:color="000000"/>
              <w:right w:val="single" w:sz="4" w:space="0" w:color="000000"/>
            </w:tcBorders>
            <w:shd w:val="clear" w:color="auto" w:fill="auto"/>
            <w:noWrap/>
            <w:vAlign w:val="center"/>
          </w:tcPr>
          <w:p w:rsidR="004C296D" w:rsidRDefault="00184ED6">
            <w:pPr>
              <w:widowControl/>
              <w:jc w:val="center"/>
              <w:textAlignment w:val="center"/>
              <w:rPr>
                <w:rFonts w:ascii="宋体" w:hAnsi="宋体" w:cs="宋体"/>
                <w:sz w:val="20"/>
                <w:szCs w:val="20"/>
              </w:rPr>
            </w:pPr>
            <w:r>
              <w:rPr>
                <w:rFonts w:ascii="宋体" w:hAnsi="宋体" w:cs="宋体" w:hint="eastAsia"/>
                <w:kern w:val="0"/>
                <w:sz w:val="20"/>
                <w:szCs w:val="20"/>
              </w:rPr>
              <w:t>3</w:t>
            </w:r>
          </w:p>
        </w:tc>
      </w:tr>
      <w:tr w:rsidR="004C296D" w:rsidTr="007E58C9">
        <w:trPr>
          <w:trHeight w:val="300"/>
        </w:trPr>
        <w:tc>
          <w:tcPr>
            <w:tcW w:w="5002"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4C296D" w:rsidRDefault="00184ED6">
            <w:pPr>
              <w:widowControl/>
              <w:textAlignment w:val="center"/>
              <w:rPr>
                <w:rFonts w:ascii="宋体" w:hAnsi="宋体" w:cs="宋体"/>
                <w:sz w:val="20"/>
                <w:szCs w:val="20"/>
              </w:rPr>
            </w:pPr>
            <w:r>
              <w:rPr>
                <w:rFonts w:ascii="宋体" w:hAnsi="宋体" w:cs="宋体" w:hint="eastAsia"/>
                <w:kern w:val="0"/>
                <w:sz w:val="20"/>
                <w:szCs w:val="20"/>
              </w:rPr>
              <w:t>合计</w:t>
            </w:r>
          </w:p>
        </w:tc>
        <w:tc>
          <w:tcPr>
            <w:tcW w:w="3977" w:type="dxa"/>
            <w:tcBorders>
              <w:top w:val="single" w:sz="4" w:space="0" w:color="000000"/>
              <w:left w:val="nil"/>
              <w:bottom w:val="single" w:sz="4" w:space="0" w:color="000000"/>
              <w:right w:val="single" w:sz="4" w:space="0" w:color="000000"/>
            </w:tcBorders>
            <w:shd w:val="clear" w:color="auto" w:fill="auto"/>
            <w:noWrap/>
            <w:vAlign w:val="center"/>
          </w:tcPr>
          <w:p w:rsidR="004C296D" w:rsidRDefault="004C296D">
            <w:pPr>
              <w:jc w:val="right"/>
              <w:rPr>
                <w:rFonts w:ascii="宋体" w:hAnsi="宋体" w:cs="宋体"/>
                <w:b/>
                <w:sz w:val="20"/>
                <w:szCs w:val="20"/>
              </w:rPr>
            </w:pPr>
          </w:p>
        </w:tc>
        <w:tc>
          <w:tcPr>
            <w:tcW w:w="2642" w:type="dxa"/>
            <w:tcBorders>
              <w:top w:val="single" w:sz="4" w:space="0" w:color="000000"/>
              <w:left w:val="nil"/>
              <w:bottom w:val="single" w:sz="4" w:space="0" w:color="000000"/>
              <w:right w:val="single" w:sz="4" w:space="0" w:color="000000"/>
            </w:tcBorders>
            <w:shd w:val="clear" w:color="auto" w:fill="auto"/>
            <w:noWrap/>
            <w:vAlign w:val="center"/>
          </w:tcPr>
          <w:p w:rsidR="004C296D" w:rsidRDefault="004C296D">
            <w:pPr>
              <w:jc w:val="right"/>
              <w:rPr>
                <w:rFonts w:ascii="宋体" w:hAnsi="宋体" w:cs="宋体"/>
                <w:b/>
                <w:sz w:val="20"/>
                <w:szCs w:val="20"/>
              </w:rPr>
            </w:pPr>
          </w:p>
        </w:tc>
        <w:tc>
          <w:tcPr>
            <w:tcW w:w="2970" w:type="dxa"/>
            <w:tcBorders>
              <w:top w:val="single" w:sz="4" w:space="0" w:color="000000"/>
              <w:left w:val="nil"/>
              <w:bottom w:val="single" w:sz="4" w:space="0" w:color="000000"/>
              <w:right w:val="single" w:sz="4" w:space="0" w:color="000000"/>
            </w:tcBorders>
            <w:shd w:val="clear" w:color="auto" w:fill="auto"/>
            <w:noWrap/>
            <w:vAlign w:val="center"/>
          </w:tcPr>
          <w:p w:rsidR="004C296D" w:rsidRDefault="004C296D">
            <w:pPr>
              <w:jc w:val="right"/>
              <w:rPr>
                <w:rFonts w:ascii="宋体" w:hAnsi="宋体" w:cs="宋体"/>
                <w:b/>
                <w:sz w:val="20"/>
                <w:szCs w:val="20"/>
              </w:rPr>
            </w:pPr>
          </w:p>
        </w:tc>
      </w:tr>
      <w:tr w:rsidR="004C296D" w:rsidTr="007E58C9">
        <w:trPr>
          <w:trHeight w:val="300"/>
        </w:trPr>
        <w:tc>
          <w:tcPr>
            <w:tcW w:w="33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4C296D" w:rsidRDefault="004C296D">
            <w:pPr>
              <w:jc w:val="left"/>
              <w:rPr>
                <w:rFonts w:ascii="宋体" w:hAnsi="宋体" w:cs="宋体"/>
                <w:sz w:val="20"/>
                <w:szCs w:val="20"/>
              </w:rPr>
            </w:pPr>
          </w:p>
        </w:tc>
        <w:tc>
          <w:tcPr>
            <w:tcW w:w="1622" w:type="dxa"/>
            <w:tcBorders>
              <w:top w:val="single" w:sz="4" w:space="0" w:color="000000"/>
              <w:left w:val="nil"/>
              <w:bottom w:val="single" w:sz="4" w:space="0" w:color="000000"/>
              <w:right w:val="single" w:sz="4" w:space="0" w:color="000000"/>
            </w:tcBorders>
            <w:shd w:val="clear" w:color="auto" w:fill="auto"/>
            <w:noWrap/>
            <w:vAlign w:val="center"/>
          </w:tcPr>
          <w:p w:rsidR="004C296D" w:rsidRDefault="004C296D">
            <w:pPr>
              <w:jc w:val="left"/>
              <w:rPr>
                <w:rFonts w:ascii="宋体" w:hAnsi="宋体" w:cs="宋体"/>
                <w:sz w:val="20"/>
                <w:szCs w:val="20"/>
              </w:rPr>
            </w:pPr>
          </w:p>
        </w:tc>
        <w:tc>
          <w:tcPr>
            <w:tcW w:w="3977" w:type="dxa"/>
            <w:tcBorders>
              <w:top w:val="single" w:sz="4" w:space="0" w:color="000000"/>
              <w:left w:val="nil"/>
              <w:bottom w:val="single" w:sz="4" w:space="0" w:color="000000"/>
              <w:right w:val="single" w:sz="4" w:space="0" w:color="000000"/>
            </w:tcBorders>
            <w:shd w:val="clear" w:color="auto" w:fill="auto"/>
            <w:noWrap/>
            <w:vAlign w:val="center"/>
          </w:tcPr>
          <w:p w:rsidR="004C296D" w:rsidRPr="00DB1D28" w:rsidRDefault="004C296D">
            <w:pPr>
              <w:jc w:val="right"/>
              <w:rPr>
                <w:rFonts w:ascii="Times New Roman" w:eastAsia="仿宋_GB2312" w:hAnsi="Times New Roman" w:cs="Times New Roman"/>
                <w:kern w:val="0"/>
                <w:szCs w:val="21"/>
              </w:rPr>
            </w:pPr>
          </w:p>
        </w:tc>
        <w:tc>
          <w:tcPr>
            <w:tcW w:w="2642" w:type="dxa"/>
            <w:tcBorders>
              <w:top w:val="single" w:sz="4" w:space="0" w:color="000000"/>
              <w:left w:val="nil"/>
              <w:bottom w:val="single" w:sz="4" w:space="0" w:color="000000"/>
              <w:right w:val="single" w:sz="4" w:space="0" w:color="000000"/>
            </w:tcBorders>
            <w:shd w:val="clear" w:color="auto" w:fill="auto"/>
            <w:noWrap/>
            <w:vAlign w:val="center"/>
          </w:tcPr>
          <w:p w:rsidR="004C296D" w:rsidRDefault="004C296D">
            <w:pPr>
              <w:jc w:val="right"/>
              <w:rPr>
                <w:rFonts w:ascii="宋体" w:hAnsi="宋体" w:cs="宋体"/>
                <w:sz w:val="20"/>
                <w:szCs w:val="20"/>
              </w:rPr>
            </w:pPr>
          </w:p>
        </w:tc>
        <w:tc>
          <w:tcPr>
            <w:tcW w:w="2970" w:type="dxa"/>
            <w:tcBorders>
              <w:top w:val="single" w:sz="4" w:space="0" w:color="000000"/>
              <w:left w:val="nil"/>
              <w:bottom w:val="single" w:sz="4" w:space="0" w:color="000000"/>
              <w:right w:val="single" w:sz="4" w:space="0" w:color="000000"/>
            </w:tcBorders>
            <w:shd w:val="clear" w:color="auto" w:fill="auto"/>
            <w:noWrap/>
            <w:vAlign w:val="center"/>
          </w:tcPr>
          <w:p w:rsidR="004C296D" w:rsidRDefault="004C296D">
            <w:pPr>
              <w:jc w:val="right"/>
              <w:rPr>
                <w:rFonts w:ascii="宋体" w:hAnsi="宋体" w:cs="宋体"/>
                <w:sz w:val="20"/>
                <w:szCs w:val="20"/>
              </w:rPr>
            </w:pPr>
          </w:p>
        </w:tc>
      </w:tr>
      <w:tr w:rsidR="004C296D">
        <w:trPr>
          <w:trHeight w:val="300"/>
        </w:trPr>
        <w:tc>
          <w:tcPr>
            <w:tcW w:w="14591" w:type="dxa"/>
            <w:gridSpan w:val="7"/>
            <w:tcBorders>
              <w:top w:val="nil"/>
              <w:left w:val="nil"/>
              <w:bottom w:val="nil"/>
              <w:right w:val="nil"/>
            </w:tcBorders>
            <w:shd w:val="clear" w:color="auto" w:fill="auto"/>
            <w:noWrap/>
            <w:vAlign w:val="center"/>
          </w:tcPr>
          <w:p w:rsidR="004C296D" w:rsidRPr="00DB1D28" w:rsidRDefault="00184ED6">
            <w:pPr>
              <w:widowControl/>
              <w:jc w:val="left"/>
              <w:textAlignment w:val="center"/>
              <w:rPr>
                <w:rFonts w:ascii="Times New Roman" w:eastAsia="仿宋_GB2312" w:hAnsi="Times New Roman" w:cs="Times New Roman"/>
                <w:kern w:val="0"/>
                <w:szCs w:val="21"/>
              </w:rPr>
            </w:pPr>
            <w:r w:rsidRPr="00DB1D28">
              <w:rPr>
                <w:rFonts w:ascii="Times New Roman" w:eastAsia="仿宋_GB2312" w:hAnsi="Times New Roman" w:cs="Times New Roman" w:hint="eastAsia"/>
                <w:kern w:val="0"/>
                <w:szCs w:val="21"/>
              </w:rPr>
              <w:t>注：本表反映部门本年度国有资本经营预算财政拨款支出情况。</w:t>
            </w:r>
          </w:p>
          <w:p w:rsidR="00DB1D28" w:rsidRDefault="00DB1D28" w:rsidP="00DB1D28">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w:t>
            </w:r>
            <w:r>
              <w:rPr>
                <w:rFonts w:ascii="Times New Roman" w:eastAsia="仿宋_GB2312" w:hAnsi="Times New Roman" w:cs="Times New Roman" w:hint="eastAsia"/>
                <w:kern w:val="0"/>
                <w:szCs w:val="21"/>
              </w:rPr>
              <w:t>说明：本单位没有</w:t>
            </w:r>
            <w:r w:rsidRPr="00DB1D28">
              <w:rPr>
                <w:rFonts w:ascii="Times New Roman" w:eastAsia="仿宋_GB2312" w:hAnsi="Times New Roman" w:cs="Times New Roman" w:hint="eastAsia"/>
                <w:kern w:val="0"/>
                <w:szCs w:val="21"/>
              </w:rPr>
              <w:t>国有资本经营预算财政拨款支出</w:t>
            </w:r>
            <w:r>
              <w:rPr>
                <w:rFonts w:ascii="Times New Roman" w:eastAsia="仿宋_GB2312" w:hAnsi="Times New Roman" w:cs="Times New Roman" w:hint="eastAsia"/>
                <w:kern w:val="0"/>
                <w:szCs w:val="21"/>
              </w:rPr>
              <w:t>，故本表无数据</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w:t>
            </w:r>
          </w:p>
          <w:p w:rsidR="00DB1D28" w:rsidRPr="00DB1D28" w:rsidRDefault="00DB1D28" w:rsidP="00DB1D28">
            <w:pPr>
              <w:pStyle w:val="NormalIndent"/>
              <w:rPr>
                <w:rFonts w:ascii="Times New Roman" w:eastAsia="仿宋_GB2312" w:hAnsi="Times New Roman" w:cs="Times New Roman"/>
                <w:kern w:val="0"/>
                <w:szCs w:val="21"/>
              </w:rPr>
            </w:pPr>
          </w:p>
        </w:tc>
      </w:tr>
    </w:tbl>
    <w:p w:rsidR="004C296D" w:rsidRDefault="004C296D">
      <w:pPr>
        <w:spacing w:line="580" w:lineRule="exact"/>
        <w:rPr>
          <w:rFonts w:eastAsia="方正小标宋简体"/>
          <w:sz w:val="44"/>
          <w:szCs w:val="32"/>
        </w:rPr>
        <w:sectPr w:rsidR="004C296D">
          <w:pgSz w:w="16838" w:h="11906" w:orient="landscape"/>
          <w:pgMar w:top="1587" w:right="1928" w:bottom="1474" w:left="1758" w:header="851" w:footer="992" w:gutter="0"/>
          <w:cols w:space="720"/>
          <w:docGrid w:linePitch="312"/>
        </w:sectPr>
      </w:pPr>
    </w:p>
    <w:p w:rsidR="004C296D" w:rsidRDefault="004C296D">
      <w:pPr>
        <w:pStyle w:val="Default"/>
        <w:jc w:val="center"/>
        <w:rPr>
          <w:sz w:val="70"/>
          <w:szCs w:val="70"/>
        </w:rPr>
      </w:pPr>
    </w:p>
    <w:p w:rsidR="004C296D" w:rsidRDefault="004C296D">
      <w:pPr>
        <w:pStyle w:val="Default"/>
        <w:jc w:val="center"/>
        <w:rPr>
          <w:sz w:val="70"/>
          <w:szCs w:val="70"/>
        </w:rPr>
      </w:pPr>
    </w:p>
    <w:p w:rsidR="004C296D" w:rsidRDefault="004C296D">
      <w:pPr>
        <w:pStyle w:val="Default"/>
        <w:jc w:val="center"/>
        <w:rPr>
          <w:sz w:val="70"/>
          <w:szCs w:val="70"/>
        </w:rPr>
      </w:pPr>
    </w:p>
    <w:p w:rsidR="004C296D" w:rsidRDefault="004C296D">
      <w:pPr>
        <w:pStyle w:val="Default"/>
        <w:jc w:val="center"/>
        <w:rPr>
          <w:sz w:val="70"/>
          <w:szCs w:val="70"/>
        </w:rPr>
      </w:pPr>
    </w:p>
    <w:p w:rsidR="004C296D" w:rsidRDefault="00184ED6">
      <w:pPr>
        <w:pStyle w:val="Default"/>
        <w:jc w:val="center"/>
        <w:rPr>
          <w:sz w:val="52"/>
          <w:szCs w:val="52"/>
        </w:rPr>
      </w:pPr>
      <w:r>
        <w:rPr>
          <w:rFonts w:hint="eastAsia"/>
          <w:sz w:val="52"/>
          <w:szCs w:val="52"/>
        </w:rPr>
        <w:t>第三部分</w:t>
      </w:r>
    </w:p>
    <w:p w:rsidR="004C296D" w:rsidRDefault="004C296D">
      <w:pPr>
        <w:pStyle w:val="Default"/>
        <w:jc w:val="center"/>
        <w:rPr>
          <w:sz w:val="52"/>
          <w:szCs w:val="52"/>
        </w:rPr>
      </w:pPr>
    </w:p>
    <w:p w:rsidR="004C296D" w:rsidRDefault="00184ED6">
      <w:pPr>
        <w:pStyle w:val="Default"/>
        <w:jc w:val="center"/>
        <w:rPr>
          <w:sz w:val="52"/>
          <w:szCs w:val="52"/>
        </w:rPr>
      </w:pPr>
      <w:r>
        <w:rPr>
          <w:rFonts w:hint="eastAsia"/>
          <w:sz w:val="52"/>
          <w:szCs w:val="52"/>
        </w:rPr>
        <w:t>湖南现代物流职业技术学院</w:t>
      </w:r>
    </w:p>
    <w:p w:rsidR="004C296D" w:rsidRDefault="004C296D">
      <w:pPr>
        <w:pStyle w:val="Default"/>
        <w:jc w:val="center"/>
        <w:rPr>
          <w:sz w:val="52"/>
          <w:szCs w:val="52"/>
        </w:rPr>
      </w:pPr>
    </w:p>
    <w:p w:rsidR="004C296D" w:rsidRDefault="00184ED6">
      <w:pPr>
        <w:pStyle w:val="Default"/>
        <w:jc w:val="center"/>
        <w:rPr>
          <w:sz w:val="52"/>
          <w:szCs w:val="52"/>
        </w:rPr>
      </w:pPr>
      <w:r>
        <w:rPr>
          <w:rFonts w:hint="eastAsia"/>
          <w:sz w:val="52"/>
          <w:szCs w:val="52"/>
        </w:rPr>
        <w:t>2020年度部门决算情况说明</w:t>
      </w:r>
    </w:p>
    <w:p w:rsidR="004C296D" w:rsidRDefault="004C296D">
      <w:pPr>
        <w:widowControl/>
        <w:jc w:val="center"/>
        <w:rPr>
          <w:rFonts w:ascii="仿宋_GB2312" w:eastAsia="仿宋_GB2312" w:hAnsi="宋体" w:cs="宋体"/>
          <w:b/>
          <w:bCs/>
          <w:color w:val="000000"/>
          <w:kern w:val="0"/>
          <w:sz w:val="20"/>
          <w:szCs w:val="20"/>
        </w:rPr>
      </w:pPr>
    </w:p>
    <w:p w:rsidR="004C296D" w:rsidRDefault="004C296D">
      <w:pPr>
        <w:widowControl/>
        <w:jc w:val="center"/>
        <w:rPr>
          <w:rFonts w:ascii="仿宋_GB2312" w:eastAsia="仿宋_GB2312" w:hAnsi="宋体" w:cs="宋体"/>
          <w:b/>
          <w:bCs/>
          <w:color w:val="000000"/>
          <w:kern w:val="0"/>
          <w:sz w:val="20"/>
          <w:szCs w:val="20"/>
        </w:rPr>
      </w:pPr>
    </w:p>
    <w:p w:rsidR="004C296D" w:rsidRDefault="004C296D">
      <w:pPr>
        <w:widowControl/>
        <w:jc w:val="center"/>
        <w:rPr>
          <w:rFonts w:ascii="仿宋_GB2312" w:eastAsia="仿宋_GB2312" w:hAnsi="宋体" w:cs="宋体"/>
          <w:b/>
          <w:bCs/>
          <w:color w:val="000000"/>
          <w:kern w:val="0"/>
          <w:sz w:val="20"/>
          <w:szCs w:val="20"/>
        </w:rPr>
      </w:pPr>
    </w:p>
    <w:p w:rsidR="004C296D" w:rsidRDefault="004C296D">
      <w:pPr>
        <w:widowControl/>
        <w:jc w:val="center"/>
        <w:rPr>
          <w:rFonts w:ascii="仿宋_GB2312" w:eastAsia="仿宋_GB2312" w:hAnsi="宋体" w:cs="宋体"/>
          <w:b/>
          <w:bCs/>
          <w:color w:val="000000"/>
          <w:kern w:val="0"/>
          <w:sz w:val="20"/>
          <w:szCs w:val="20"/>
        </w:rPr>
      </w:pPr>
    </w:p>
    <w:p w:rsidR="004C296D" w:rsidRDefault="004C296D">
      <w:pPr>
        <w:widowControl/>
        <w:jc w:val="center"/>
        <w:rPr>
          <w:rFonts w:ascii="仿宋_GB2312" w:eastAsia="仿宋_GB2312" w:hAnsi="宋体" w:cs="宋体"/>
          <w:b/>
          <w:bCs/>
          <w:color w:val="000000"/>
          <w:kern w:val="0"/>
          <w:sz w:val="20"/>
          <w:szCs w:val="20"/>
        </w:rPr>
      </w:pPr>
    </w:p>
    <w:p w:rsidR="004C296D" w:rsidRDefault="004C296D">
      <w:pPr>
        <w:widowControl/>
        <w:jc w:val="center"/>
        <w:rPr>
          <w:rFonts w:ascii="仿宋_GB2312" w:eastAsia="仿宋_GB2312" w:hAnsi="宋体" w:cs="宋体"/>
          <w:b/>
          <w:bCs/>
          <w:color w:val="000000"/>
          <w:kern w:val="0"/>
          <w:sz w:val="20"/>
          <w:szCs w:val="20"/>
        </w:rPr>
      </w:pPr>
    </w:p>
    <w:p w:rsidR="004C296D" w:rsidRDefault="004C296D">
      <w:pPr>
        <w:widowControl/>
        <w:jc w:val="center"/>
        <w:rPr>
          <w:rFonts w:ascii="仿宋_GB2312" w:eastAsia="仿宋_GB2312" w:hAnsi="宋体" w:cs="宋体"/>
          <w:b/>
          <w:bCs/>
          <w:color w:val="000000"/>
          <w:kern w:val="0"/>
          <w:sz w:val="20"/>
          <w:szCs w:val="20"/>
        </w:rPr>
      </w:pPr>
    </w:p>
    <w:p w:rsidR="004C296D" w:rsidRDefault="004C296D">
      <w:pPr>
        <w:widowControl/>
        <w:jc w:val="center"/>
        <w:rPr>
          <w:rFonts w:ascii="仿宋_GB2312" w:eastAsia="仿宋_GB2312" w:hAnsi="宋体" w:cs="宋体"/>
          <w:b/>
          <w:bCs/>
          <w:color w:val="000000"/>
          <w:kern w:val="0"/>
          <w:sz w:val="20"/>
          <w:szCs w:val="20"/>
        </w:rPr>
      </w:pPr>
    </w:p>
    <w:p w:rsidR="004C296D" w:rsidRDefault="004C296D">
      <w:pPr>
        <w:widowControl/>
        <w:jc w:val="center"/>
        <w:rPr>
          <w:rFonts w:ascii="仿宋_GB2312" w:eastAsia="仿宋_GB2312" w:hAnsi="宋体" w:cs="宋体"/>
          <w:b/>
          <w:bCs/>
          <w:color w:val="000000"/>
          <w:kern w:val="0"/>
          <w:sz w:val="20"/>
          <w:szCs w:val="20"/>
        </w:rPr>
      </w:pPr>
    </w:p>
    <w:p w:rsidR="004C296D" w:rsidRDefault="004C296D">
      <w:pPr>
        <w:widowControl/>
        <w:jc w:val="center"/>
        <w:rPr>
          <w:rFonts w:ascii="仿宋_GB2312" w:eastAsia="仿宋_GB2312" w:hAnsi="宋体" w:cs="宋体"/>
          <w:b/>
          <w:bCs/>
          <w:color w:val="000000"/>
          <w:kern w:val="0"/>
          <w:sz w:val="20"/>
          <w:szCs w:val="20"/>
        </w:rPr>
      </w:pPr>
    </w:p>
    <w:p w:rsidR="004C296D" w:rsidRDefault="004C296D">
      <w:pPr>
        <w:widowControl/>
        <w:jc w:val="center"/>
        <w:rPr>
          <w:rFonts w:ascii="仿宋_GB2312" w:eastAsia="仿宋_GB2312" w:hAnsi="宋体" w:cs="宋体"/>
          <w:b/>
          <w:bCs/>
          <w:color w:val="000000"/>
          <w:kern w:val="0"/>
          <w:sz w:val="20"/>
          <w:szCs w:val="20"/>
        </w:rPr>
      </w:pPr>
    </w:p>
    <w:p w:rsidR="004C296D" w:rsidRDefault="004C296D">
      <w:pPr>
        <w:widowControl/>
        <w:jc w:val="center"/>
        <w:rPr>
          <w:rFonts w:ascii="仿宋_GB2312" w:eastAsia="仿宋_GB2312" w:hAnsi="宋体" w:cs="宋体"/>
          <w:b/>
          <w:bCs/>
          <w:color w:val="000000"/>
          <w:kern w:val="0"/>
          <w:sz w:val="20"/>
          <w:szCs w:val="20"/>
        </w:rPr>
      </w:pPr>
    </w:p>
    <w:p w:rsidR="004C296D" w:rsidRDefault="004C296D">
      <w:pPr>
        <w:widowControl/>
        <w:jc w:val="center"/>
        <w:rPr>
          <w:rFonts w:ascii="仿宋_GB2312" w:eastAsia="仿宋_GB2312" w:hAnsi="宋体" w:cs="宋体"/>
          <w:b/>
          <w:bCs/>
          <w:color w:val="000000"/>
          <w:kern w:val="0"/>
          <w:sz w:val="20"/>
          <w:szCs w:val="20"/>
        </w:rPr>
      </w:pPr>
    </w:p>
    <w:p w:rsidR="004C296D" w:rsidRDefault="004C296D">
      <w:pPr>
        <w:widowControl/>
        <w:jc w:val="center"/>
        <w:rPr>
          <w:rFonts w:ascii="仿宋_GB2312" w:eastAsia="仿宋_GB2312" w:hAnsi="宋体" w:cs="宋体"/>
          <w:b/>
          <w:bCs/>
          <w:color w:val="000000"/>
          <w:kern w:val="0"/>
          <w:sz w:val="20"/>
          <w:szCs w:val="20"/>
        </w:rPr>
      </w:pPr>
    </w:p>
    <w:p w:rsidR="004C296D" w:rsidRDefault="004C296D">
      <w:pPr>
        <w:widowControl/>
        <w:jc w:val="center"/>
        <w:rPr>
          <w:rFonts w:ascii="仿宋_GB2312" w:eastAsia="仿宋_GB2312" w:hAnsi="宋体" w:cs="宋体"/>
          <w:b/>
          <w:bCs/>
          <w:color w:val="000000"/>
          <w:kern w:val="0"/>
          <w:sz w:val="20"/>
          <w:szCs w:val="20"/>
        </w:rPr>
      </w:pPr>
    </w:p>
    <w:p w:rsidR="004C296D" w:rsidRDefault="004C296D">
      <w:pPr>
        <w:widowControl/>
        <w:jc w:val="center"/>
        <w:rPr>
          <w:rFonts w:ascii="仿宋_GB2312" w:eastAsia="仿宋_GB2312" w:hAnsi="宋体" w:cs="宋体"/>
          <w:b/>
          <w:bCs/>
          <w:color w:val="000000"/>
          <w:kern w:val="0"/>
          <w:sz w:val="20"/>
          <w:szCs w:val="20"/>
        </w:rPr>
      </w:pPr>
    </w:p>
    <w:p w:rsidR="004C296D" w:rsidRDefault="004C296D">
      <w:pPr>
        <w:widowControl/>
        <w:rPr>
          <w:rFonts w:ascii="仿宋_GB2312" w:eastAsia="仿宋_GB2312" w:hAnsi="宋体" w:cs="宋体"/>
          <w:b/>
          <w:bCs/>
          <w:color w:val="000000"/>
          <w:kern w:val="0"/>
          <w:sz w:val="20"/>
          <w:szCs w:val="20"/>
        </w:rPr>
      </w:pPr>
    </w:p>
    <w:p w:rsidR="004C296D" w:rsidRDefault="004C296D">
      <w:pPr>
        <w:pStyle w:val="Default"/>
        <w:spacing w:line="360" w:lineRule="auto"/>
        <w:ind w:firstLineChars="200" w:firstLine="643"/>
        <w:rPr>
          <w:rFonts w:hAnsi="黑体"/>
          <w:b/>
          <w:sz w:val="32"/>
          <w:szCs w:val="32"/>
        </w:rPr>
      </w:pPr>
    </w:p>
    <w:p w:rsidR="004C296D" w:rsidRDefault="004C296D">
      <w:pPr>
        <w:pStyle w:val="Default"/>
        <w:spacing w:line="360" w:lineRule="auto"/>
        <w:ind w:firstLineChars="200" w:firstLine="643"/>
        <w:rPr>
          <w:rFonts w:hAnsi="黑体"/>
          <w:b/>
          <w:sz w:val="32"/>
          <w:szCs w:val="32"/>
        </w:rPr>
      </w:pPr>
    </w:p>
    <w:p w:rsidR="004C296D" w:rsidRDefault="004C296D">
      <w:pPr>
        <w:pStyle w:val="Default"/>
        <w:spacing w:line="360" w:lineRule="auto"/>
        <w:ind w:firstLineChars="200" w:firstLine="643"/>
        <w:rPr>
          <w:rFonts w:hAnsi="黑体"/>
          <w:b/>
          <w:sz w:val="32"/>
          <w:szCs w:val="32"/>
        </w:rPr>
      </w:pPr>
    </w:p>
    <w:p w:rsidR="004C296D" w:rsidRDefault="004C296D">
      <w:pPr>
        <w:pStyle w:val="Default"/>
        <w:spacing w:line="360" w:lineRule="auto"/>
        <w:ind w:firstLineChars="200" w:firstLine="643"/>
        <w:rPr>
          <w:rFonts w:hAnsi="黑体"/>
          <w:b/>
          <w:sz w:val="32"/>
          <w:szCs w:val="32"/>
        </w:rPr>
      </w:pPr>
    </w:p>
    <w:p w:rsidR="004C296D" w:rsidRDefault="00184ED6">
      <w:pPr>
        <w:pStyle w:val="Default"/>
        <w:spacing w:line="360" w:lineRule="auto"/>
        <w:ind w:firstLineChars="200" w:firstLine="643"/>
        <w:rPr>
          <w:rFonts w:hAnsi="黑体"/>
          <w:b/>
          <w:sz w:val="32"/>
          <w:szCs w:val="32"/>
        </w:rPr>
      </w:pPr>
      <w:r>
        <w:rPr>
          <w:rFonts w:hAnsi="黑体" w:hint="eastAsia"/>
          <w:b/>
          <w:sz w:val="32"/>
          <w:szCs w:val="32"/>
        </w:rPr>
        <w:lastRenderedPageBreak/>
        <w:t>一、收入支出决算总体情况说明</w:t>
      </w:r>
    </w:p>
    <w:p w:rsidR="004C296D" w:rsidRDefault="00184ED6">
      <w:pPr>
        <w:pStyle w:val="Default"/>
        <w:spacing w:line="360" w:lineRule="auto"/>
        <w:ind w:firstLineChars="200" w:firstLine="640"/>
        <w:rPr>
          <w:rFonts w:asciiTheme="minorEastAsia" w:eastAsiaTheme="minorEastAsia" w:hAnsiTheme="minorEastAsia" w:cstheme="minorEastAsia"/>
          <w:color w:val="auto"/>
          <w:sz w:val="32"/>
          <w:szCs w:val="32"/>
        </w:rPr>
      </w:pPr>
      <w:r>
        <w:rPr>
          <w:rFonts w:asciiTheme="minorEastAsia" w:eastAsiaTheme="minorEastAsia" w:hAnsiTheme="minorEastAsia" w:cstheme="minorEastAsia" w:hint="eastAsia"/>
          <w:color w:val="auto"/>
          <w:sz w:val="32"/>
          <w:szCs w:val="32"/>
        </w:rPr>
        <w:t>2020年收入决算数为15026.19</w:t>
      </w:r>
      <w:r>
        <w:rPr>
          <w:rFonts w:asciiTheme="minorEastAsia" w:eastAsiaTheme="minorEastAsia" w:hAnsiTheme="minorEastAsia" w:cstheme="minorEastAsia" w:hint="eastAsia"/>
          <w:bCs/>
          <w:color w:val="auto"/>
          <w:sz w:val="32"/>
          <w:szCs w:val="32"/>
        </w:rPr>
        <w:t>万元，</w:t>
      </w:r>
      <w:r>
        <w:rPr>
          <w:rFonts w:asciiTheme="minorEastAsia" w:eastAsiaTheme="minorEastAsia" w:hAnsiTheme="minorEastAsia" w:cstheme="minorEastAsia" w:hint="eastAsia"/>
          <w:color w:val="auto"/>
          <w:sz w:val="32"/>
          <w:szCs w:val="32"/>
        </w:rPr>
        <w:t>较上年减少56.14万元，减少0.37%，减少原因为受新冠疫情影响，上半年学校未开学，退学生住宿费。</w:t>
      </w:r>
    </w:p>
    <w:p w:rsidR="004C296D" w:rsidRDefault="00184ED6">
      <w:pPr>
        <w:pStyle w:val="Default"/>
        <w:spacing w:line="360" w:lineRule="auto"/>
        <w:ind w:firstLineChars="200" w:firstLine="640"/>
        <w:rPr>
          <w:rFonts w:asciiTheme="minorEastAsia" w:eastAsiaTheme="minorEastAsia" w:hAnsiTheme="minorEastAsia" w:cstheme="minorEastAsia"/>
          <w:color w:val="auto"/>
          <w:sz w:val="32"/>
          <w:szCs w:val="32"/>
        </w:rPr>
      </w:pPr>
      <w:r>
        <w:rPr>
          <w:rFonts w:asciiTheme="minorEastAsia" w:eastAsiaTheme="minorEastAsia" w:hAnsiTheme="minorEastAsia" w:cstheme="minorEastAsia" w:hint="eastAsia"/>
          <w:color w:val="auto"/>
          <w:sz w:val="32"/>
          <w:szCs w:val="32"/>
        </w:rPr>
        <w:t>2020年支出决算数为13948.75万元，较上年减少1072.14万元，减少7.14%。减少的主要原因：受新冠疫情影响，上半年学校未开学，一般公用经费支出减少。</w:t>
      </w:r>
    </w:p>
    <w:p w:rsidR="004C296D" w:rsidRPr="00AB7310" w:rsidRDefault="00184ED6" w:rsidP="00AB7310">
      <w:pPr>
        <w:pStyle w:val="Default"/>
        <w:spacing w:line="360" w:lineRule="auto"/>
        <w:ind w:firstLineChars="200" w:firstLine="643"/>
        <w:rPr>
          <w:rFonts w:hAnsi="黑体"/>
          <w:b/>
          <w:sz w:val="32"/>
          <w:szCs w:val="32"/>
        </w:rPr>
      </w:pPr>
      <w:r w:rsidRPr="00AB7310">
        <w:rPr>
          <w:rFonts w:hAnsi="黑体" w:hint="eastAsia"/>
          <w:b/>
          <w:sz w:val="32"/>
          <w:szCs w:val="32"/>
        </w:rPr>
        <w:t>二、收入决算情况说明</w:t>
      </w:r>
    </w:p>
    <w:p w:rsidR="004C296D" w:rsidRDefault="00184ED6">
      <w:pPr>
        <w:pStyle w:val="Default"/>
        <w:spacing w:line="360" w:lineRule="auto"/>
        <w:ind w:firstLineChars="200" w:firstLine="640"/>
        <w:rPr>
          <w:rFonts w:asciiTheme="minorEastAsia" w:eastAsiaTheme="minorEastAsia" w:hAnsiTheme="minorEastAsia" w:cstheme="minorEastAsia"/>
          <w:color w:val="auto"/>
          <w:sz w:val="32"/>
          <w:szCs w:val="32"/>
        </w:rPr>
      </w:pPr>
      <w:r>
        <w:rPr>
          <w:rFonts w:asciiTheme="minorEastAsia" w:eastAsiaTheme="minorEastAsia" w:hAnsiTheme="minorEastAsia" w:cstheme="minorEastAsia" w:hint="eastAsia"/>
          <w:color w:val="auto"/>
          <w:sz w:val="32"/>
          <w:szCs w:val="32"/>
        </w:rPr>
        <w:t>2020年收入决算数为15026.19万元，其中：一般公共预算财政拨款收入9178.13万元，占61%；事业收入5790.8万元，占39%；其他收入57.26万元，占22%。</w:t>
      </w:r>
    </w:p>
    <w:p w:rsidR="004C296D" w:rsidRDefault="00184ED6">
      <w:pPr>
        <w:pStyle w:val="Default"/>
        <w:spacing w:line="360" w:lineRule="auto"/>
        <w:ind w:firstLineChars="200" w:firstLine="643"/>
        <w:rPr>
          <w:rFonts w:hAnsi="黑体"/>
          <w:b/>
          <w:sz w:val="32"/>
          <w:szCs w:val="32"/>
        </w:rPr>
      </w:pPr>
      <w:r>
        <w:rPr>
          <w:rFonts w:hAnsi="黑体" w:hint="eastAsia"/>
          <w:b/>
          <w:sz w:val="32"/>
          <w:szCs w:val="32"/>
        </w:rPr>
        <w:t>三、支出决算情况说明</w:t>
      </w:r>
    </w:p>
    <w:p w:rsidR="004C296D" w:rsidRDefault="00184ED6">
      <w:pPr>
        <w:pStyle w:val="Default"/>
        <w:spacing w:line="360" w:lineRule="auto"/>
        <w:ind w:firstLineChars="200" w:firstLine="640"/>
        <w:rPr>
          <w:rFonts w:asciiTheme="minorEastAsia" w:eastAsiaTheme="minorEastAsia" w:hAnsiTheme="minorEastAsia" w:cstheme="minorEastAsia"/>
          <w:color w:val="auto"/>
          <w:sz w:val="32"/>
          <w:szCs w:val="32"/>
        </w:rPr>
      </w:pPr>
      <w:r>
        <w:rPr>
          <w:rFonts w:eastAsia="仿宋_GB2312"/>
          <w:color w:val="auto"/>
          <w:sz w:val="32"/>
          <w:szCs w:val="32"/>
        </w:rPr>
        <w:t>2</w:t>
      </w:r>
      <w:r>
        <w:rPr>
          <w:rFonts w:asciiTheme="minorEastAsia" w:eastAsiaTheme="minorEastAsia" w:hAnsiTheme="minorEastAsia" w:cstheme="minorEastAsia" w:hint="eastAsia"/>
          <w:color w:val="auto"/>
          <w:sz w:val="32"/>
          <w:szCs w:val="32"/>
        </w:rPr>
        <w:t>020年支出决算数为13948.75万元，其中：基本支出8859.63万元，占64%；项目支出5089.11万元，占36%。</w:t>
      </w:r>
    </w:p>
    <w:p w:rsidR="004C296D" w:rsidRDefault="00184ED6">
      <w:pPr>
        <w:pStyle w:val="Default"/>
        <w:spacing w:line="360" w:lineRule="auto"/>
        <w:ind w:firstLineChars="200" w:firstLine="643"/>
        <w:rPr>
          <w:rFonts w:hAnsi="黑体"/>
          <w:b/>
          <w:sz w:val="32"/>
          <w:szCs w:val="32"/>
        </w:rPr>
      </w:pPr>
      <w:r>
        <w:rPr>
          <w:rFonts w:hAnsi="黑体" w:hint="eastAsia"/>
          <w:b/>
          <w:sz w:val="32"/>
          <w:szCs w:val="32"/>
        </w:rPr>
        <w:t>四、财政拨款收入支出决算总体情况说明</w:t>
      </w:r>
    </w:p>
    <w:p w:rsidR="004C296D" w:rsidRDefault="00184ED6">
      <w:pPr>
        <w:pStyle w:val="Default"/>
        <w:spacing w:line="360" w:lineRule="auto"/>
        <w:ind w:firstLineChars="200" w:firstLine="640"/>
        <w:rPr>
          <w:rFonts w:asciiTheme="minorEastAsia" w:eastAsiaTheme="minorEastAsia" w:hAnsiTheme="minorEastAsia" w:cstheme="minorEastAsia"/>
          <w:color w:val="auto"/>
          <w:sz w:val="32"/>
          <w:szCs w:val="32"/>
        </w:rPr>
      </w:pPr>
      <w:r>
        <w:rPr>
          <w:rFonts w:asciiTheme="minorEastAsia" w:eastAsiaTheme="minorEastAsia" w:hAnsiTheme="minorEastAsia" w:cstheme="minorEastAsia" w:hint="eastAsia"/>
          <w:color w:val="auto"/>
          <w:sz w:val="32"/>
          <w:szCs w:val="32"/>
        </w:rPr>
        <w:t>2020年财政拨款收入决算数为9178.13万元，较上年度增加121.4万元，增加1.32%。</w:t>
      </w:r>
    </w:p>
    <w:p w:rsidR="004C296D" w:rsidRDefault="00184ED6">
      <w:pPr>
        <w:pStyle w:val="Default"/>
        <w:spacing w:line="360" w:lineRule="auto"/>
        <w:ind w:firstLineChars="200" w:firstLine="640"/>
        <w:rPr>
          <w:rFonts w:asciiTheme="minorEastAsia" w:eastAsiaTheme="minorEastAsia" w:hAnsiTheme="minorEastAsia" w:cstheme="minorEastAsia"/>
          <w:color w:val="auto"/>
          <w:sz w:val="32"/>
          <w:szCs w:val="32"/>
        </w:rPr>
      </w:pPr>
      <w:r>
        <w:rPr>
          <w:rFonts w:asciiTheme="minorEastAsia" w:eastAsiaTheme="minorEastAsia" w:hAnsiTheme="minorEastAsia" w:cstheme="minorEastAsia" w:hint="eastAsia"/>
          <w:color w:val="auto"/>
          <w:sz w:val="32"/>
          <w:szCs w:val="32"/>
        </w:rPr>
        <w:t>2020年财政拨款支出决算数为8110.15万元，较上年减少903.47万元，减少10.02%，财政拨款支出减少的主要原因：受新冠疫情影响，上半年学校未开学，一般公用经费支出减少。</w:t>
      </w:r>
    </w:p>
    <w:p w:rsidR="004C296D" w:rsidRDefault="004C296D">
      <w:pPr>
        <w:pStyle w:val="Default"/>
        <w:spacing w:line="360" w:lineRule="auto"/>
        <w:ind w:firstLineChars="200" w:firstLine="640"/>
        <w:rPr>
          <w:rFonts w:eastAsia="仿宋_GB2312"/>
          <w:color w:val="auto"/>
          <w:sz w:val="32"/>
          <w:szCs w:val="32"/>
        </w:rPr>
      </w:pPr>
    </w:p>
    <w:p w:rsidR="004C296D" w:rsidRDefault="00184ED6">
      <w:pPr>
        <w:pStyle w:val="Default"/>
        <w:spacing w:line="360" w:lineRule="auto"/>
        <w:ind w:firstLineChars="200" w:firstLine="643"/>
        <w:rPr>
          <w:rFonts w:hAnsi="黑体"/>
          <w:b/>
          <w:sz w:val="32"/>
          <w:szCs w:val="32"/>
        </w:rPr>
      </w:pPr>
      <w:r>
        <w:rPr>
          <w:rFonts w:hAnsi="黑体" w:hint="eastAsia"/>
          <w:b/>
          <w:sz w:val="32"/>
          <w:szCs w:val="32"/>
        </w:rPr>
        <w:lastRenderedPageBreak/>
        <w:t>五、一般公共预算财政拨款支出决算情况说明</w:t>
      </w:r>
    </w:p>
    <w:p w:rsidR="004C296D" w:rsidRDefault="00184ED6">
      <w:pPr>
        <w:pStyle w:val="Default"/>
        <w:spacing w:line="360" w:lineRule="auto"/>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（一）财政拨款支出决算总体情况</w:t>
      </w:r>
    </w:p>
    <w:p w:rsidR="004C296D" w:rsidRDefault="00184ED6">
      <w:pPr>
        <w:pStyle w:val="Default"/>
        <w:spacing w:line="360" w:lineRule="auto"/>
        <w:ind w:firstLineChars="200" w:firstLine="640"/>
        <w:rPr>
          <w:rFonts w:asciiTheme="minorEastAsia" w:eastAsiaTheme="minorEastAsia" w:hAnsiTheme="minorEastAsia" w:cstheme="minorEastAsia"/>
          <w:color w:val="auto"/>
          <w:sz w:val="32"/>
          <w:szCs w:val="32"/>
        </w:rPr>
      </w:pPr>
      <w:r>
        <w:rPr>
          <w:rFonts w:asciiTheme="minorEastAsia" w:eastAsiaTheme="minorEastAsia" w:hAnsiTheme="minorEastAsia" w:cstheme="minorEastAsia" w:hint="eastAsia"/>
          <w:color w:val="auto"/>
          <w:sz w:val="32"/>
          <w:szCs w:val="32"/>
        </w:rPr>
        <w:t>2020年度财政拨款支出8110.15万元，较上年减少903.48万元，减少10.02%。主要是：受新冠疫情影响，上半年学校未开学，一般公用经费支出减少。</w:t>
      </w:r>
    </w:p>
    <w:p w:rsidR="004C296D" w:rsidRDefault="00184ED6">
      <w:pPr>
        <w:pStyle w:val="Default"/>
        <w:spacing w:line="360" w:lineRule="auto"/>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（二）财政拨款支出决算结构情况</w:t>
      </w:r>
    </w:p>
    <w:p w:rsidR="004C296D" w:rsidRPr="009321CA" w:rsidRDefault="00184ED6">
      <w:pPr>
        <w:pStyle w:val="Default"/>
        <w:spacing w:line="360" w:lineRule="auto"/>
        <w:ind w:firstLineChars="200" w:firstLine="640"/>
        <w:rPr>
          <w:rFonts w:asciiTheme="minorEastAsia" w:eastAsiaTheme="minorEastAsia" w:hAnsiTheme="minorEastAsia" w:cstheme="minorEastAsia"/>
          <w:color w:val="auto"/>
          <w:sz w:val="32"/>
          <w:szCs w:val="32"/>
        </w:rPr>
      </w:pPr>
      <w:r w:rsidRPr="009321CA">
        <w:rPr>
          <w:rFonts w:asciiTheme="minorEastAsia" w:eastAsiaTheme="minorEastAsia" w:hAnsiTheme="minorEastAsia" w:cstheme="minorEastAsia"/>
          <w:color w:val="auto"/>
          <w:sz w:val="32"/>
          <w:szCs w:val="32"/>
        </w:rPr>
        <w:t>202</w:t>
      </w:r>
      <w:r w:rsidRPr="009321CA">
        <w:rPr>
          <w:rFonts w:asciiTheme="minorEastAsia" w:eastAsiaTheme="minorEastAsia" w:hAnsiTheme="minorEastAsia" w:cstheme="minorEastAsia" w:hint="eastAsia"/>
          <w:color w:val="auto"/>
          <w:sz w:val="32"/>
          <w:szCs w:val="32"/>
        </w:rPr>
        <w:t>0</w:t>
      </w:r>
      <w:r w:rsidRPr="009321CA">
        <w:rPr>
          <w:rFonts w:asciiTheme="minorEastAsia" w:eastAsiaTheme="minorEastAsia" w:hAnsiTheme="minorEastAsia" w:cstheme="minorEastAsia"/>
          <w:color w:val="auto"/>
          <w:sz w:val="32"/>
          <w:szCs w:val="32"/>
        </w:rPr>
        <w:t>年一般公共预算财政拨款支出</w:t>
      </w:r>
      <w:r w:rsidRPr="009321CA">
        <w:rPr>
          <w:rFonts w:asciiTheme="minorEastAsia" w:eastAsiaTheme="minorEastAsia" w:hAnsiTheme="minorEastAsia" w:cstheme="minorEastAsia" w:hint="eastAsia"/>
          <w:color w:val="auto"/>
          <w:sz w:val="32"/>
          <w:szCs w:val="32"/>
        </w:rPr>
        <w:t>8110.15万元，</w:t>
      </w:r>
      <w:r w:rsidRPr="009321CA">
        <w:rPr>
          <w:rFonts w:asciiTheme="minorEastAsia" w:eastAsiaTheme="minorEastAsia" w:hAnsiTheme="minorEastAsia" w:cstheme="minorEastAsia"/>
          <w:color w:val="auto"/>
          <w:sz w:val="32"/>
          <w:szCs w:val="32"/>
        </w:rPr>
        <w:t>按功能科目分类，</w:t>
      </w:r>
      <w:r w:rsidRPr="009321CA">
        <w:rPr>
          <w:rFonts w:asciiTheme="minorEastAsia" w:eastAsiaTheme="minorEastAsia" w:hAnsiTheme="minorEastAsia" w:cstheme="minorEastAsia" w:hint="eastAsia"/>
          <w:color w:val="auto"/>
          <w:sz w:val="32"/>
          <w:szCs w:val="32"/>
        </w:rPr>
        <w:t>教育支出7160.76万元，</w:t>
      </w:r>
      <w:r w:rsidRPr="009321CA">
        <w:rPr>
          <w:rFonts w:asciiTheme="minorEastAsia" w:eastAsiaTheme="minorEastAsia" w:hAnsiTheme="minorEastAsia" w:cstheme="minorEastAsia"/>
          <w:color w:val="auto"/>
          <w:sz w:val="32"/>
          <w:szCs w:val="32"/>
        </w:rPr>
        <w:t>占本年</w:t>
      </w:r>
      <w:r w:rsidRPr="009321CA">
        <w:rPr>
          <w:rFonts w:asciiTheme="minorEastAsia" w:eastAsiaTheme="minorEastAsia" w:hAnsiTheme="minorEastAsia" w:cstheme="minorEastAsia" w:hint="eastAsia"/>
          <w:color w:val="auto"/>
          <w:sz w:val="32"/>
          <w:szCs w:val="32"/>
        </w:rPr>
        <w:t>支出88%；科学技术支出1.79万元，占本年0.22%，社会保障和就业支出747.59万元，占本年9%；住房保障支出200万元，占本年2.47%。</w:t>
      </w:r>
    </w:p>
    <w:p w:rsidR="004C296D" w:rsidRDefault="00184ED6">
      <w:pPr>
        <w:pStyle w:val="Default"/>
        <w:spacing w:line="360" w:lineRule="auto"/>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（三）财政拨款支出决算具体情况</w:t>
      </w:r>
    </w:p>
    <w:p w:rsidR="004C296D" w:rsidRPr="006D0F76" w:rsidRDefault="00184ED6">
      <w:pPr>
        <w:pStyle w:val="Default"/>
        <w:spacing w:line="360" w:lineRule="auto"/>
        <w:ind w:firstLineChars="200" w:firstLine="640"/>
        <w:rPr>
          <w:rFonts w:asciiTheme="minorEastAsia" w:eastAsiaTheme="minorEastAsia" w:hAnsiTheme="minorEastAsia" w:cstheme="minorEastAsia"/>
          <w:color w:val="000000" w:themeColor="text1"/>
          <w:sz w:val="32"/>
          <w:szCs w:val="32"/>
        </w:rPr>
      </w:pPr>
      <w:r w:rsidRPr="006D0F76">
        <w:rPr>
          <w:rFonts w:asciiTheme="minorEastAsia" w:eastAsiaTheme="minorEastAsia" w:hAnsiTheme="minorEastAsia" w:cstheme="minorEastAsia" w:hint="eastAsia"/>
          <w:color w:val="000000" w:themeColor="text1"/>
          <w:sz w:val="32"/>
          <w:szCs w:val="32"/>
        </w:rPr>
        <w:t>2020年财政拨款支出年初预算数为6745.15万元，调整预算数为</w:t>
      </w:r>
      <w:r w:rsidR="009321CA" w:rsidRPr="006D0F76">
        <w:rPr>
          <w:rFonts w:asciiTheme="minorEastAsia" w:eastAsiaTheme="minorEastAsia" w:hAnsiTheme="minorEastAsia" w:cstheme="minorEastAsia" w:hint="eastAsia"/>
          <w:color w:val="000000" w:themeColor="text1"/>
          <w:sz w:val="32"/>
          <w:szCs w:val="32"/>
        </w:rPr>
        <w:t>10279.83</w:t>
      </w:r>
      <w:r w:rsidRPr="006D0F76">
        <w:rPr>
          <w:rFonts w:asciiTheme="minorEastAsia" w:eastAsiaTheme="minorEastAsia" w:hAnsiTheme="minorEastAsia" w:cstheme="minorEastAsia" w:hint="eastAsia"/>
          <w:color w:val="000000" w:themeColor="text1"/>
          <w:sz w:val="32"/>
          <w:szCs w:val="32"/>
        </w:rPr>
        <w:t>万元，本年财政拨款支出决算数8110.15万元。决算数大于预算数的主要原因是：部分指出未列入年初财政拨款预算，而是按照规定调剂使用以前年度财政拨款结余结转资金及年中追加预算资金解决。</w:t>
      </w:r>
    </w:p>
    <w:p w:rsidR="004C296D" w:rsidRPr="006D0F76" w:rsidRDefault="00184ED6">
      <w:pPr>
        <w:pStyle w:val="Default"/>
        <w:spacing w:line="360" w:lineRule="auto"/>
        <w:ind w:firstLineChars="200" w:firstLine="640"/>
        <w:rPr>
          <w:rFonts w:asciiTheme="minorEastAsia" w:eastAsiaTheme="minorEastAsia" w:hAnsiTheme="minorEastAsia" w:cstheme="minorEastAsia"/>
          <w:color w:val="000000" w:themeColor="text1"/>
          <w:sz w:val="32"/>
          <w:szCs w:val="32"/>
        </w:rPr>
      </w:pPr>
      <w:r w:rsidRPr="006D0F76">
        <w:rPr>
          <w:rFonts w:asciiTheme="minorEastAsia" w:eastAsiaTheme="minorEastAsia" w:hAnsiTheme="minorEastAsia" w:cstheme="minorEastAsia" w:hint="eastAsia"/>
          <w:color w:val="000000" w:themeColor="text1"/>
          <w:sz w:val="32"/>
          <w:szCs w:val="32"/>
        </w:rPr>
        <w:t>教育</w:t>
      </w:r>
      <w:proofErr w:type="gramStart"/>
      <w:r w:rsidRPr="006D0F76">
        <w:rPr>
          <w:rFonts w:asciiTheme="minorEastAsia" w:eastAsiaTheme="minorEastAsia" w:hAnsiTheme="minorEastAsia" w:cstheme="minorEastAsia" w:hint="eastAsia"/>
          <w:color w:val="000000" w:themeColor="text1"/>
          <w:sz w:val="32"/>
          <w:szCs w:val="32"/>
        </w:rPr>
        <w:t>支出支出</w:t>
      </w:r>
      <w:proofErr w:type="gramEnd"/>
      <w:r w:rsidRPr="006D0F76">
        <w:rPr>
          <w:rFonts w:asciiTheme="minorEastAsia" w:eastAsiaTheme="minorEastAsia" w:hAnsiTheme="minorEastAsia" w:cstheme="minorEastAsia" w:hint="eastAsia"/>
          <w:color w:val="000000" w:themeColor="text1"/>
          <w:sz w:val="32"/>
          <w:szCs w:val="32"/>
        </w:rPr>
        <w:t>决算数为7160.76万元。年初预算安排5815.15万元。</w:t>
      </w:r>
    </w:p>
    <w:p w:rsidR="004C296D" w:rsidRPr="006D0F76" w:rsidRDefault="00184ED6">
      <w:pPr>
        <w:pStyle w:val="Default"/>
        <w:spacing w:line="360" w:lineRule="auto"/>
        <w:ind w:firstLineChars="200" w:firstLine="640"/>
        <w:rPr>
          <w:rFonts w:asciiTheme="minorEastAsia" w:eastAsiaTheme="minorEastAsia" w:hAnsiTheme="minorEastAsia" w:cstheme="minorEastAsia"/>
          <w:color w:val="000000" w:themeColor="text1"/>
          <w:sz w:val="32"/>
          <w:szCs w:val="32"/>
        </w:rPr>
      </w:pPr>
      <w:r w:rsidRPr="006D0F76">
        <w:rPr>
          <w:rFonts w:asciiTheme="minorEastAsia" w:eastAsiaTheme="minorEastAsia" w:hAnsiTheme="minorEastAsia" w:cstheme="minorEastAsia" w:hint="eastAsia"/>
          <w:color w:val="000000" w:themeColor="text1"/>
          <w:sz w:val="32"/>
          <w:szCs w:val="32"/>
        </w:rPr>
        <w:t>科学技术支出决算数为1.8万元，</w:t>
      </w:r>
      <w:r w:rsidR="009321CA" w:rsidRPr="006D0F76">
        <w:rPr>
          <w:rFonts w:asciiTheme="minorEastAsia" w:eastAsiaTheme="minorEastAsia" w:hAnsiTheme="minorEastAsia" w:cstheme="minorEastAsia" w:hint="eastAsia"/>
          <w:color w:val="000000" w:themeColor="text1"/>
          <w:sz w:val="32"/>
          <w:szCs w:val="32"/>
        </w:rPr>
        <w:t>调整预算安排</w:t>
      </w:r>
      <w:r w:rsidRPr="006D0F76">
        <w:rPr>
          <w:rFonts w:asciiTheme="minorEastAsia" w:eastAsiaTheme="minorEastAsia" w:hAnsiTheme="minorEastAsia" w:cstheme="minorEastAsia" w:hint="eastAsia"/>
          <w:color w:val="000000" w:themeColor="text1"/>
          <w:sz w:val="32"/>
          <w:szCs w:val="32"/>
        </w:rPr>
        <w:t>5.6万元。</w:t>
      </w:r>
    </w:p>
    <w:p w:rsidR="004C296D" w:rsidRDefault="00184ED6">
      <w:pPr>
        <w:pStyle w:val="Default"/>
        <w:spacing w:line="360" w:lineRule="auto"/>
        <w:ind w:firstLineChars="200" w:firstLine="640"/>
        <w:rPr>
          <w:rFonts w:asciiTheme="minorEastAsia" w:eastAsiaTheme="minorEastAsia" w:hAnsiTheme="minorEastAsia" w:cstheme="minorEastAsia"/>
          <w:color w:val="auto"/>
          <w:sz w:val="32"/>
          <w:szCs w:val="32"/>
        </w:rPr>
      </w:pPr>
      <w:r w:rsidRPr="006D0F76">
        <w:rPr>
          <w:rFonts w:asciiTheme="minorEastAsia" w:eastAsiaTheme="minorEastAsia" w:hAnsiTheme="minorEastAsia" w:cstheme="minorEastAsia" w:hint="eastAsia"/>
          <w:color w:val="000000" w:themeColor="text1"/>
          <w:sz w:val="32"/>
          <w:szCs w:val="32"/>
        </w:rPr>
        <w:t>社会保障和就业支出决算数为747.59万元。年初预算安</w:t>
      </w:r>
      <w:r>
        <w:rPr>
          <w:rFonts w:asciiTheme="minorEastAsia" w:eastAsiaTheme="minorEastAsia" w:hAnsiTheme="minorEastAsia" w:cstheme="minorEastAsia" w:hint="eastAsia"/>
          <w:color w:val="auto"/>
          <w:sz w:val="32"/>
          <w:szCs w:val="32"/>
        </w:rPr>
        <w:t>排730万元。</w:t>
      </w:r>
    </w:p>
    <w:p w:rsidR="004C296D" w:rsidRDefault="00184ED6">
      <w:pPr>
        <w:pStyle w:val="Default"/>
        <w:spacing w:line="360" w:lineRule="auto"/>
        <w:ind w:firstLineChars="200" w:firstLine="640"/>
        <w:rPr>
          <w:rFonts w:asciiTheme="minorEastAsia" w:eastAsiaTheme="minorEastAsia" w:hAnsiTheme="minorEastAsia" w:cstheme="minorEastAsia"/>
          <w:color w:val="auto"/>
          <w:sz w:val="32"/>
          <w:szCs w:val="32"/>
        </w:rPr>
      </w:pPr>
      <w:r>
        <w:rPr>
          <w:rFonts w:asciiTheme="minorEastAsia" w:eastAsiaTheme="minorEastAsia" w:hAnsiTheme="minorEastAsia" w:cstheme="minorEastAsia" w:hint="eastAsia"/>
          <w:color w:val="auto"/>
          <w:sz w:val="32"/>
          <w:szCs w:val="32"/>
        </w:rPr>
        <w:t>住房保障支出决算数为200万元。年初预算安排200万元，</w:t>
      </w:r>
      <w:r>
        <w:rPr>
          <w:rFonts w:asciiTheme="minorEastAsia" w:eastAsiaTheme="minorEastAsia" w:hAnsiTheme="minorEastAsia" w:cstheme="minorEastAsia" w:hint="eastAsia"/>
          <w:color w:val="auto"/>
          <w:sz w:val="32"/>
          <w:szCs w:val="32"/>
        </w:rPr>
        <w:lastRenderedPageBreak/>
        <w:t>完成预算100%。</w:t>
      </w:r>
    </w:p>
    <w:p w:rsidR="004C296D" w:rsidRDefault="00184ED6">
      <w:pPr>
        <w:pStyle w:val="Default"/>
        <w:spacing w:line="360" w:lineRule="auto"/>
        <w:ind w:firstLineChars="200" w:firstLine="643"/>
        <w:rPr>
          <w:rFonts w:hAnsi="黑体"/>
          <w:b/>
          <w:sz w:val="32"/>
          <w:szCs w:val="32"/>
        </w:rPr>
      </w:pPr>
      <w:r>
        <w:rPr>
          <w:rFonts w:hAnsi="黑体" w:hint="eastAsia"/>
          <w:b/>
          <w:sz w:val="32"/>
          <w:szCs w:val="32"/>
        </w:rPr>
        <w:t>六、一般公共预算财政拨款基本支出决算情况说明</w:t>
      </w:r>
    </w:p>
    <w:p w:rsidR="004C296D" w:rsidRDefault="00184ED6">
      <w:pPr>
        <w:pStyle w:val="Default"/>
        <w:spacing w:line="360" w:lineRule="auto"/>
        <w:ind w:firstLineChars="200" w:firstLine="640"/>
        <w:rPr>
          <w:rFonts w:asciiTheme="minorEastAsia" w:eastAsiaTheme="minorEastAsia" w:hAnsiTheme="minorEastAsia" w:cstheme="minorEastAsia"/>
          <w:color w:val="auto"/>
          <w:kern w:val="2"/>
          <w:sz w:val="32"/>
          <w:szCs w:val="32"/>
        </w:rPr>
      </w:pPr>
      <w:r>
        <w:rPr>
          <w:rFonts w:asciiTheme="minorEastAsia" w:eastAsiaTheme="minorEastAsia" w:hAnsiTheme="minorEastAsia" w:cstheme="minorEastAsia" w:hint="eastAsia"/>
          <w:color w:val="auto"/>
          <w:sz w:val="32"/>
          <w:szCs w:val="32"/>
        </w:rPr>
        <w:t>2020年一般公共预算财政拨款基本支出</w:t>
      </w:r>
      <w:r w:rsidR="0055195D">
        <w:rPr>
          <w:rFonts w:asciiTheme="minorEastAsia" w:eastAsiaTheme="minorEastAsia" w:hAnsiTheme="minorEastAsia" w:cstheme="minorEastAsia" w:hint="eastAsia"/>
          <w:color w:val="auto"/>
          <w:kern w:val="2"/>
          <w:sz w:val="32"/>
          <w:szCs w:val="32"/>
        </w:rPr>
        <w:t>5308</w:t>
      </w:r>
      <w:r>
        <w:rPr>
          <w:rFonts w:asciiTheme="minorEastAsia" w:eastAsiaTheme="minorEastAsia" w:hAnsiTheme="minorEastAsia" w:cstheme="minorEastAsia" w:hint="eastAsia"/>
          <w:color w:val="auto"/>
          <w:kern w:val="2"/>
          <w:sz w:val="32"/>
          <w:szCs w:val="32"/>
        </w:rPr>
        <w:t>.</w:t>
      </w:r>
      <w:r w:rsidR="0055195D">
        <w:rPr>
          <w:rFonts w:asciiTheme="minorEastAsia" w:eastAsiaTheme="minorEastAsia" w:hAnsiTheme="minorEastAsia" w:cstheme="minorEastAsia" w:hint="eastAsia"/>
          <w:color w:val="auto"/>
          <w:kern w:val="2"/>
          <w:sz w:val="32"/>
          <w:szCs w:val="32"/>
        </w:rPr>
        <w:t>7</w:t>
      </w:r>
      <w:r w:rsidR="000B37C2">
        <w:rPr>
          <w:rFonts w:asciiTheme="minorEastAsia" w:eastAsiaTheme="minorEastAsia" w:hAnsiTheme="minorEastAsia" w:cstheme="minorEastAsia" w:hint="eastAsia"/>
          <w:color w:val="auto"/>
          <w:kern w:val="2"/>
          <w:sz w:val="32"/>
          <w:szCs w:val="32"/>
        </w:rPr>
        <w:t>8</w:t>
      </w:r>
      <w:r>
        <w:rPr>
          <w:rFonts w:asciiTheme="minorEastAsia" w:eastAsiaTheme="minorEastAsia" w:hAnsiTheme="minorEastAsia" w:cstheme="minorEastAsia" w:hint="eastAsia"/>
          <w:color w:val="auto"/>
          <w:kern w:val="2"/>
          <w:sz w:val="32"/>
          <w:szCs w:val="32"/>
        </w:rPr>
        <w:t>万元，其中：人员经费4</w:t>
      </w:r>
      <w:r w:rsidR="006C468F">
        <w:rPr>
          <w:rFonts w:asciiTheme="minorEastAsia" w:eastAsiaTheme="minorEastAsia" w:hAnsiTheme="minorEastAsia" w:cstheme="minorEastAsia" w:hint="eastAsia"/>
          <w:color w:val="auto"/>
          <w:kern w:val="2"/>
          <w:sz w:val="32"/>
          <w:szCs w:val="32"/>
        </w:rPr>
        <w:t>667</w:t>
      </w:r>
      <w:r>
        <w:rPr>
          <w:rFonts w:asciiTheme="minorEastAsia" w:eastAsiaTheme="minorEastAsia" w:hAnsiTheme="minorEastAsia" w:cstheme="minorEastAsia" w:hint="eastAsia"/>
          <w:color w:val="auto"/>
          <w:kern w:val="2"/>
          <w:sz w:val="32"/>
          <w:szCs w:val="32"/>
        </w:rPr>
        <w:t>.88万元，占比88%,主要包括基本工资、津贴补贴、奖金、绩效工资、五险一金等；公用经费640.9万元，占比12%，主要包括办公费、印刷费、水电费、差旅费、维修费、劳务费等。</w:t>
      </w:r>
    </w:p>
    <w:p w:rsidR="004C296D" w:rsidRDefault="00184ED6">
      <w:pPr>
        <w:pStyle w:val="Default"/>
        <w:numPr>
          <w:ilvl w:val="0"/>
          <w:numId w:val="1"/>
        </w:numPr>
        <w:spacing w:line="360" w:lineRule="auto"/>
        <w:ind w:firstLine="643"/>
        <w:rPr>
          <w:rFonts w:hAnsi="黑体"/>
          <w:b/>
          <w:sz w:val="32"/>
          <w:szCs w:val="32"/>
        </w:rPr>
      </w:pPr>
      <w:r>
        <w:rPr>
          <w:rFonts w:hAnsi="黑体" w:hint="eastAsia"/>
          <w:b/>
          <w:sz w:val="32"/>
          <w:szCs w:val="32"/>
        </w:rPr>
        <w:t>一般公共预算财政拨款三</w:t>
      </w:r>
      <w:proofErr w:type="gramStart"/>
      <w:r>
        <w:rPr>
          <w:rFonts w:hAnsi="黑体" w:hint="eastAsia"/>
          <w:b/>
          <w:sz w:val="32"/>
          <w:szCs w:val="32"/>
        </w:rPr>
        <w:t>公经费</w:t>
      </w:r>
      <w:proofErr w:type="gramEnd"/>
      <w:r>
        <w:rPr>
          <w:rFonts w:hAnsi="黑体" w:hint="eastAsia"/>
          <w:b/>
          <w:sz w:val="32"/>
          <w:szCs w:val="32"/>
        </w:rPr>
        <w:t>支出决算情况说明</w:t>
      </w:r>
    </w:p>
    <w:p w:rsidR="004C296D" w:rsidRDefault="00184ED6">
      <w:pPr>
        <w:shd w:val="clear" w:color="auto" w:fill="FFFFFF"/>
        <w:spacing w:line="360" w:lineRule="auto"/>
        <w:ind w:firstLineChars="200" w:firstLine="640"/>
        <w:jc w:val="left"/>
        <w:rPr>
          <w:rFonts w:asciiTheme="minorEastAsia" w:hAnsiTheme="minorEastAsia" w:cstheme="minorEastAsia"/>
          <w:color w:val="000000"/>
          <w:kern w:val="0"/>
          <w:sz w:val="32"/>
          <w:szCs w:val="32"/>
        </w:rPr>
      </w:pPr>
      <w:r>
        <w:rPr>
          <w:rFonts w:asciiTheme="minorEastAsia" w:hAnsiTheme="minorEastAsia" w:cstheme="minorEastAsia" w:hint="eastAsia"/>
          <w:sz w:val="32"/>
          <w:szCs w:val="32"/>
        </w:rPr>
        <w:t>（</w:t>
      </w:r>
      <w:r>
        <w:rPr>
          <w:rFonts w:asciiTheme="minorEastAsia" w:hAnsiTheme="minorEastAsia" w:cstheme="minorEastAsia" w:hint="eastAsia"/>
          <w:color w:val="000000"/>
          <w:kern w:val="0"/>
          <w:sz w:val="32"/>
          <w:szCs w:val="32"/>
        </w:rPr>
        <w:t>一）“三公”经费财政拨款支出决算总体情况说明</w:t>
      </w:r>
    </w:p>
    <w:p w:rsidR="004C296D" w:rsidRDefault="00184ED6">
      <w:pPr>
        <w:shd w:val="clear" w:color="auto" w:fill="FFFFFF"/>
        <w:spacing w:line="360" w:lineRule="auto"/>
        <w:ind w:firstLineChars="200" w:firstLine="640"/>
        <w:jc w:val="left"/>
        <w:rPr>
          <w:rFonts w:asciiTheme="minorEastAsia" w:hAnsiTheme="minorEastAsia" w:cstheme="minorEastAsia"/>
          <w:color w:val="000000"/>
          <w:kern w:val="0"/>
          <w:sz w:val="32"/>
          <w:szCs w:val="32"/>
        </w:rPr>
      </w:pPr>
      <w:r>
        <w:rPr>
          <w:rFonts w:asciiTheme="minorEastAsia" w:hAnsiTheme="minorEastAsia" w:cstheme="minorEastAsia" w:hint="eastAsia"/>
          <w:color w:val="000000"/>
          <w:kern w:val="0"/>
          <w:sz w:val="32"/>
          <w:szCs w:val="32"/>
        </w:rPr>
        <w:t>2020年“三公”经费财政拨款年初预算数为20万元，决算支出为6.14万元，完成预算的30.7%，其中：因公出国（境）费年初预算数为0元，决算支出数为0元，占比0.00%；公务用车运行维护费年初预算为0元，决算支出数为0元，占比0.00%；公务接待费年初预算数为20万元，决算支出为6.14万元，完成预算的30.7%。2020年度“三公”经费支出决算数小于预算数的原因是我校认真贯彻落实中央“八项规定”精神，严格厉行节约，从严从紧控制“三公”经费开支。</w:t>
      </w:r>
    </w:p>
    <w:p w:rsidR="004C296D" w:rsidRDefault="00184ED6">
      <w:pPr>
        <w:shd w:val="clear" w:color="auto" w:fill="FFFFFF"/>
        <w:spacing w:line="360" w:lineRule="auto"/>
        <w:ind w:firstLineChars="200" w:firstLine="640"/>
        <w:jc w:val="left"/>
        <w:rPr>
          <w:rFonts w:asciiTheme="minorEastAsia" w:hAnsiTheme="minorEastAsia" w:cstheme="minorEastAsia"/>
          <w:color w:val="000000"/>
          <w:kern w:val="0"/>
          <w:sz w:val="32"/>
          <w:szCs w:val="32"/>
        </w:rPr>
      </w:pPr>
      <w:r>
        <w:rPr>
          <w:rFonts w:asciiTheme="minorEastAsia" w:hAnsiTheme="minorEastAsia" w:cstheme="minorEastAsia" w:hint="eastAsia"/>
          <w:color w:val="000000"/>
          <w:kern w:val="0"/>
          <w:sz w:val="32"/>
          <w:szCs w:val="32"/>
        </w:rPr>
        <w:t>2020年度“三公”经费财政拨款支出决算数6.14万元，比2019年减少 13.86万元，减少71.49%，其中：因公出国（境）费年初预算数为0元，决算支出数为0元，占比0.00%；公务用车运行维护费年初预算为0元，决算支出数为0元，</w:t>
      </w:r>
      <w:r>
        <w:rPr>
          <w:rFonts w:asciiTheme="minorEastAsia" w:hAnsiTheme="minorEastAsia" w:cstheme="minorEastAsia" w:hint="eastAsia"/>
          <w:color w:val="000000"/>
          <w:kern w:val="0"/>
          <w:sz w:val="32"/>
          <w:szCs w:val="32"/>
        </w:rPr>
        <w:lastRenderedPageBreak/>
        <w:t>占比0.00%；公务接待费年初预算数为20万元，决算支出为6.14万元，完成预算的30.7%，与去年相比减少了71.49%。</w:t>
      </w:r>
    </w:p>
    <w:p w:rsidR="004C296D" w:rsidRDefault="00184ED6">
      <w:pPr>
        <w:shd w:val="clear" w:color="auto" w:fill="FFFFFF"/>
        <w:spacing w:line="360" w:lineRule="auto"/>
        <w:jc w:val="left"/>
        <w:rPr>
          <w:rFonts w:asciiTheme="minorEastAsia" w:hAnsiTheme="minorEastAsia" w:cstheme="minorEastAsia"/>
          <w:color w:val="000000"/>
          <w:kern w:val="0"/>
          <w:sz w:val="32"/>
          <w:szCs w:val="32"/>
        </w:rPr>
      </w:pPr>
      <w:r>
        <w:rPr>
          <w:rFonts w:asciiTheme="minorEastAsia" w:hAnsiTheme="minorEastAsia" w:cstheme="minorEastAsia" w:hint="eastAsia"/>
          <w:color w:val="000000"/>
          <w:kern w:val="0"/>
          <w:sz w:val="32"/>
          <w:szCs w:val="32"/>
        </w:rPr>
        <w:t>因新冠肺炎疫情影响，学校未开学，公务接待费用减少。</w:t>
      </w:r>
    </w:p>
    <w:p w:rsidR="004C296D" w:rsidRDefault="00184ED6">
      <w:pPr>
        <w:shd w:val="clear" w:color="auto" w:fill="FFFFFF"/>
        <w:spacing w:line="360" w:lineRule="auto"/>
        <w:jc w:val="left"/>
        <w:rPr>
          <w:rFonts w:asciiTheme="minorEastAsia" w:hAnsiTheme="minorEastAsia" w:cstheme="minorEastAsia"/>
          <w:color w:val="000000"/>
          <w:kern w:val="0"/>
          <w:sz w:val="32"/>
          <w:szCs w:val="32"/>
        </w:rPr>
      </w:pPr>
      <w:r>
        <w:rPr>
          <w:rFonts w:asciiTheme="minorEastAsia" w:hAnsiTheme="minorEastAsia" w:cstheme="minorEastAsia" w:hint="eastAsia"/>
          <w:color w:val="000000"/>
          <w:kern w:val="0"/>
          <w:sz w:val="32"/>
          <w:szCs w:val="32"/>
        </w:rPr>
        <w:t>（二）“三公”经费财政拨款支出决算具体情况说明。</w:t>
      </w:r>
    </w:p>
    <w:p w:rsidR="004C296D" w:rsidRDefault="00184ED6">
      <w:pPr>
        <w:shd w:val="clear" w:color="auto" w:fill="FFFFFF"/>
        <w:spacing w:line="360" w:lineRule="auto"/>
        <w:ind w:firstLineChars="200" w:firstLine="640"/>
        <w:jc w:val="left"/>
        <w:rPr>
          <w:rFonts w:asciiTheme="minorEastAsia" w:hAnsiTheme="minorEastAsia" w:cstheme="minorEastAsia"/>
          <w:sz w:val="32"/>
          <w:szCs w:val="32"/>
        </w:rPr>
      </w:pPr>
      <w:r>
        <w:rPr>
          <w:rFonts w:asciiTheme="minorEastAsia" w:hAnsiTheme="minorEastAsia" w:cstheme="minorEastAsia" w:hint="eastAsia"/>
          <w:color w:val="000000"/>
          <w:kern w:val="0"/>
          <w:sz w:val="32"/>
          <w:szCs w:val="32"/>
        </w:rPr>
        <w:t>2020年度“三公”经费财政拨款支出决算中，因公出国（境）费决算支出0元，占比0.00%；公务接待费决算支出6.14万元，占比100%；公务用车运行维护费决算支出0元，</w:t>
      </w:r>
      <w:r>
        <w:rPr>
          <w:rFonts w:asciiTheme="minorEastAsia" w:hAnsiTheme="minorEastAsia" w:cstheme="minorEastAsia" w:hint="eastAsia"/>
          <w:sz w:val="32"/>
          <w:szCs w:val="32"/>
        </w:rPr>
        <w:t>占比0.00是%。具体情况如下：</w:t>
      </w:r>
    </w:p>
    <w:p w:rsidR="004C296D" w:rsidRDefault="00184ED6">
      <w:pPr>
        <w:shd w:val="clear" w:color="auto" w:fill="FFFFFF"/>
        <w:spacing w:line="360" w:lineRule="auto"/>
        <w:ind w:firstLineChars="200" w:firstLine="640"/>
        <w:jc w:val="left"/>
        <w:rPr>
          <w:rFonts w:asciiTheme="minorEastAsia" w:hAnsiTheme="minorEastAsia" w:cstheme="minorEastAsia"/>
          <w:sz w:val="32"/>
          <w:szCs w:val="32"/>
        </w:rPr>
      </w:pPr>
      <w:r>
        <w:rPr>
          <w:rFonts w:asciiTheme="minorEastAsia" w:hAnsiTheme="minorEastAsia" w:cstheme="minorEastAsia" w:hint="eastAsia"/>
          <w:sz w:val="32"/>
          <w:szCs w:val="32"/>
        </w:rPr>
        <w:t>1、本年度因公出国（境）费</w:t>
      </w:r>
      <w:r w:rsidR="000F4B72">
        <w:rPr>
          <w:rFonts w:asciiTheme="minorEastAsia" w:hAnsiTheme="minorEastAsia" w:cstheme="minorEastAsia" w:hint="eastAsia"/>
          <w:sz w:val="32"/>
          <w:szCs w:val="32"/>
        </w:rPr>
        <w:t>为0元</w:t>
      </w:r>
      <w:r>
        <w:rPr>
          <w:rFonts w:asciiTheme="minorEastAsia" w:hAnsiTheme="minorEastAsia" w:cstheme="minorEastAsia" w:hint="eastAsia"/>
          <w:sz w:val="32"/>
          <w:szCs w:val="32"/>
        </w:rPr>
        <w:t>。</w:t>
      </w:r>
    </w:p>
    <w:p w:rsidR="004C296D" w:rsidRDefault="00184ED6" w:rsidP="00711016">
      <w:pPr>
        <w:shd w:val="clear" w:color="auto" w:fill="FFFFFF"/>
        <w:spacing w:line="360" w:lineRule="auto"/>
        <w:ind w:firstLineChars="200" w:firstLine="640"/>
        <w:jc w:val="left"/>
        <w:rPr>
          <w:rFonts w:asciiTheme="minorEastAsia" w:hAnsiTheme="minorEastAsia" w:cstheme="minorEastAsia"/>
          <w:sz w:val="32"/>
          <w:szCs w:val="32"/>
        </w:rPr>
      </w:pPr>
      <w:r>
        <w:rPr>
          <w:rFonts w:asciiTheme="minorEastAsia" w:hAnsiTheme="minorEastAsia" w:cstheme="minorEastAsia" w:hint="eastAsia"/>
          <w:sz w:val="32"/>
          <w:szCs w:val="32"/>
        </w:rPr>
        <w:t>2、本年度公务用车购置</w:t>
      </w:r>
      <w:r w:rsidR="00711016">
        <w:rPr>
          <w:rFonts w:asciiTheme="minorEastAsia" w:hAnsiTheme="minorEastAsia" w:cstheme="minorEastAsia" w:hint="eastAsia"/>
          <w:sz w:val="32"/>
          <w:szCs w:val="32"/>
        </w:rPr>
        <w:t>费为0元，</w:t>
      </w:r>
      <w:r>
        <w:rPr>
          <w:rFonts w:asciiTheme="minorEastAsia" w:hAnsiTheme="minorEastAsia" w:cstheme="minorEastAsia" w:hint="eastAsia"/>
          <w:sz w:val="32"/>
          <w:szCs w:val="32"/>
        </w:rPr>
        <w:t>运行维护费</w:t>
      </w:r>
      <w:r w:rsidR="00711016">
        <w:rPr>
          <w:rFonts w:asciiTheme="minorEastAsia" w:hAnsiTheme="minorEastAsia" w:cstheme="minorEastAsia" w:hint="eastAsia"/>
          <w:sz w:val="32"/>
          <w:szCs w:val="32"/>
        </w:rPr>
        <w:t>为0元</w:t>
      </w:r>
      <w:r>
        <w:rPr>
          <w:rFonts w:asciiTheme="minorEastAsia" w:hAnsiTheme="minorEastAsia" w:cstheme="minorEastAsia" w:hint="eastAsia"/>
          <w:sz w:val="32"/>
          <w:szCs w:val="32"/>
        </w:rPr>
        <w:t>。公务用车保有量为0辆</w:t>
      </w:r>
      <w:r w:rsidR="00382DB2">
        <w:rPr>
          <w:rFonts w:asciiTheme="minorEastAsia" w:hAnsiTheme="minorEastAsia" w:cstheme="minorEastAsia" w:hint="eastAsia"/>
          <w:sz w:val="32"/>
          <w:szCs w:val="32"/>
        </w:rPr>
        <w:t>，</w:t>
      </w:r>
      <w:r w:rsidR="00382DB2" w:rsidRPr="00382DB2">
        <w:rPr>
          <w:rFonts w:asciiTheme="minorEastAsia" w:hAnsiTheme="minorEastAsia" w:cstheme="minorEastAsia" w:hint="eastAsia"/>
          <w:sz w:val="32"/>
          <w:szCs w:val="32"/>
        </w:rPr>
        <w:t>购置数0辆</w:t>
      </w:r>
      <w:r>
        <w:rPr>
          <w:rFonts w:asciiTheme="minorEastAsia" w:hAnsiTheme="minorEastAsia" w:cstheme="minorEastAsia" w:hint="eastAsia"/>
          <w:sz w:val="32"/>
          <w:szCs w:val="32"/>
        </w:rPr>
        <w:t>。</w:t>
      </w:r>
    </w:p>
    <w:p w:rsidR="004C296D" w:rsidRDefault="00184ED6">
      <w:pPr>
        <w:shd w:val="clear" w:color="auto" w:fill="FFFFFF"/>
        <w:spacing w:line="360" w:lineRule="auto"/>
        <w:ind w:firstLineChars="200" w:firstLine="640"/>
        <w:jc w:val="left"/>
        <w:rPr>
          <w:rFonts w:asciiTheme="minorEastAsia" w:hAnsiTheme="minorEastAsia"/>
          <w:sz w:val="32"/>
          <w:szCs w:val="32"/>
        </w:rPr>
      </w:pPr>
      <w:r>
        <w:rPr>
          <w:rFonts w:asciiTheme="minorEastAsia" w:hAnsiTheme="minorEastAsia" w:cstheme="minorEastAsia" w:hint="eastAsia"/>
          <w:sz w:val="32"/>
          <w:szCs w:val="32"/>
        </w:rPr>
        <w:t>3、公务接待费支出决算6.14万元，均为公务接待费，我校共接待国内来访团组批次共39次，接待来宾439人次，主要是公务往来等发生的公务接待费用。</w:t>
      </w:r>
    </w:p>
    <w:p w:rsidR="004C296D" w:rsidRDefault="00184ED6">
      <w:pPr>
        <w:pStyle w:val="Default"/>
        <w:spacing w:line="360" w:lineRule="auto"/>
        <w:ind w:firstLineChars="200" w:firstLine="643"/>
        <w:rPr>
          <w:rFonts w:hAnsi="黑体"/>
          <w:b/>
          <w:sz w:val="32"/>
          <w:szCs w:val="32"/>
        </w:rPr>
      </w:pPr>
      <w:r>
        <w:rPr>
          <w:rFonts w:hAnsi="黑体" w:hint="eastAsia"/>
          <w:b/>
          <w:sz w:val="32"/>
          <w:szCs w:val="32"/>
        </w:rPr>
        <w:t>八、政府性基金预算收入支出决算情况</w:t>
      </w:r>
    </w:p>
    <w:p w:rsidR="004C296D" w:rsidRDefault="00184ED6">
      <w:pPr>
        <w:pStyle w:val="Default"/>
        <w:spacing w:line="360" w:lineRule="auto"/>
        <w:ind w:firstLineChars="200" w:firstLine="640"/>
        <w:rPr>
          <w:rFonts w:asciiTheme="minorEastAsia" w:eastAsiaTheme="minorEastAsia" w:hAnsiTheme="minorEastAsia" w:cstheme="minorBidi"/>
          <w:kern w:val="2"/>
          <w:sz w:val="32"/>
          <w:szCs w:val="32"/>
        </w:rPr>
      </w:pPr>
      <w:r>
        <w:rPr>
          <w:rFonts w:asciiTheme="minorEastAsia" w:eastAsiaTheme="minorEastAsia" w:hAnsiTheme="minorEastAsia" w:hint="eastAsia"/>
          <w:sz w:val="32"/>
          <w:szCs w:val="32"/>
        </w:rPr>
        <w:t xml:space="preserve"> </w:t>
      </w:r>
      <w:r>
        <w:rPr>
          <w:rFonts w:asciiTheme="minorEastAsia" w:eastAsiaTheme="minorEastAsia" w:hAnsiTheme="minorEastAsia" w:cstheme="minorBidi" w:hint="eastAsia"/>
          <w:kern w:val="2"/>
          <w:sz w:val="32"/>
          <w:szCs w:val="32"/>
        </w:rPr>
        <w:t>我校无政府性基金收支</w:t>
      </w:r>
    </w:p>
    <w:p w:rsidR="004C296D" w:rsidRDefault="00184ED6">
      <w:pPr>
        <w:pStyle w:val="Default"/>
        <w:spacing w:line="360" w:lineRule="auto"/>
        <w:ind w:firstLineChars="200" w:firstLine="643"/>
        <w:rPr>
          <w:rFonts w:hAnsi="黑体"/>
          <w:b/>
          <w:sz w:val="32"/>
          <w:szCs w:val="32"/>
        </w:rPr>
      </w:pPr>
      <w:r>
        <w:rPr>
          <w:rFonts w:hAnsi="黑体" w:hint="eastAsia"/>
          <w:b/>
          <w:sz w:val="32"/>
          <w:szCs w:val="32"/>
        </w:rPr>
        <w:t>九、关于机关运行经费支出说明</w:t>
      </w:r>
    </w:p>
    <w:p w:rsidR="004C296D" w:rsidRDefault="00184ED6">
      <w:pPr>
        <w:spacing w:line="360" w:lineRule="auto"/>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我校</w:t>
      </w:r>
      <w:proofErr w:type="gramStart"/>
      <w:r>
        <w:rPr>
          <w:rFonts w:asciiTheme="minorEastAsia" w:hAnsiTheme="minorEastAsia" w:cs="黑体" w:hint="eastAsia"/>
          <w:color w:val="000000"/>
          <w:kern w:val="0"/>
          <w:sz w:val="32"/>
          <w:szCs w:val="32"/>
        </w:rPr>
        <w:t>无机关</w:t>
      </w:r>
      <w:proofErr w:type="gramEnd"/>
      <w:r>
        <w:rPr>
          <w:rFonts w:asciiTheme="minorEastAsia" w:hAnsiTheme="minorEastAsia" w:cs="黑体" w:hint="eastAsia"/>
          <w:color w:val="000000"/>
          <w:kern w:val="0"/>
          <w:sz w:val="32"/>
          <w:szCs w:val="32"/>
        </w:rPr>
        <w:t>运行经费支出。</w:t>
      </w:r>
    </w:p>
    <w:p w:rsidR="004C296D" w:rsidRDefault="00184ED6">
      <w:pPr>
        <w:numPr>
          <w:ilvl w:val="0"/>
          <w:numId w:val="2"/>
        </w:numPr>
        <w:shd w:val="clear" w:color="auto" w:fill="FFFFFF"/>
        <w:spacing w:line="360" w:lineRule="auto"/>
        <w:ind w:firstLineChars="200" w:firstLine="640"/>
        <w:jc w:val="left"/>
        <w:rPr>
          <w:rFonts w:eastAsia="黑体"/>
          <w:sz w:val="32"/>
          <w:szCs w:val="32"/>
        </w:rPr>
      </w:pPr>
      <w:r>
        <w:rPr>
          <w:rFonts w:eastAsia="黑体"/>
          <w:sz w:val="32"/>
          <w:szCs w:val="32"/>
        </w:rPr>
        <w:t>一般性支出情况</w:t>
      </w:r>
    </w:p>
    <w:p w:rsidR="004C296D" w:rsidRDefault="00184ED6">
      <w:pPr>
        <w:shd w:val="clear" w:color="auto" w:fill="FFFFFF"/>
        <w:spacing w:line="360" w:lineRule="auto"/>
        <w:ind w:firstLineChars="200" w:firstLine="640"/>
        <w:jc w:val="left"/>
        <w:rPr>
          <w:rFonts w:asciiTheme="minorEastAsia" w:hAnsiTheme="minorEastAsia" w:cstheme="minorEastAsia"/>
          <w:sz w:val="32"/>
          <w:szCs w:val="32"/>
        </w:rPr>
      </w:pPr>
      <w:r>
        <w:rPr>
          <w:rFonts w:asciiTheme="minorEastAsia" w:hAnsiTheme="minorEastAsia" w:cstheme="minorEastAsia" w:hint="eastAsia"/>
          <w:sz w:val="32"/>
          <w:szCs w:val="32"/>
        </w:rPr>
        <w:t>1、会议费支出情况：2020年会议费支出</w:t>
      </w:r>
      <w:r w:rsidR="00811086">
        <w:rPr>
          <w:rFonts w:asciiTheme="minorEastAsia" w:hAnsiTheme="minorEastAsia" w:cstheme="minorEastAsia" w:hint="eastAsia"/>
          <w:sz w:val="32"/>
          <w:szCs w:val="32"/>
        </w:rPr>
        <w:t>0元</w:t>
      </w:r>
      <w:bookmarkStart w:id="0" w:name="_GoBack"/>
      <w:bookmarkEnd w:id="0"/>
      <w:r>
        <w:rPr>
          <w:rFonts w:asciiTheme="minorEastAsia" w:hAnsiTheme="minorEastAsia" w:cstheme="minorEastAsia" w:hint="eastAsia"/>
          <w:sz w:val="32"/>
          <w:szCs w:val="32"/>
        </w:rPr>
        <w:t>。</w:t>
      </w:r>
    </w:p>
    <w:p w:rsidR="004C296D" w:rsidRDefault="00184ED6">
      <w:pPr>
        <w:shd w:val="clear" w:color="auto" w:fill="FFFFFF"/>
        <w:spacing w:line="360" w:lineRule="auto"/>
        <w:ind w:firstLineChars="200" w:firstLine="640"/>
        <w:jc w:val="left"/>
        <w:rPr>
          <w:rFonts w:asciiTheme="minorEastAsia" w:hAnsiTheme="minorEastAsia" w:cstheme="minorEastAsia"/>
          <w:sz w:val="32"/>
          <w:szCs w:val="32"/>
        </w:rPr>
      </w:pPr>
      <w:r>
        <w:rPr>
          <w:rFonts w:asciiTheme="minorEastAsia" w:hAnsiTheme="minorEastAsia" w:cstheme="minorEastAsia" w:hint="eastAsia"/>
          <w:sz w:val="32"/>
          <w:szCs w:val="32"/>
        </w:rPr>
        <w:t>2、培训费支出情况：2020年我校开支培训费58.2万元。 较去年减少了26.33%，</w:t>
      </w:r>
      <w:proofErr w:type="gramStart"/>
      <w:r>
        <w:rPr>
          <w:rFonts w:asciiTheme="minorEastAsia" w:hAnsiTheme="minorEastAsia" w:cstheme="minorEastAsia" w:hint="eastAsia"/>
          <w:sz w:val="32"/>
          <w:szCs w:val="32"/>
        </w:rPr>
        <w:t>约培训</w:t>
      </w:r>
      <w:proofErr w:type="gramEnd"/>
      <w:r>
        <w:rPr>
          <w:rFonts w:asciiTheme="minorEastAsia" w:hAnsiTheme="minorEastAsia" w:cstheme="minorEastAsia" w:hint="eastAsia"/>
          <w:sz w:val="32"/>
          <w:szCs w:val="32"/>
        </w:rPr>
        <w:t>136人，主要用于2020年教</w:t>
      </w:r>
      <w:r>
        <w:rPr>
          <w:rFonts w:asciiTheme="minorEastAsia" w:hAnsiTheme="minorEastAsia" w:cstheme="minorEastAsia" w:hint="eastAsia"/>
          <w:sz w:val="32"/>
          <w:szCs w:val="32"/>
        </w:rPr>
        <w:lastRenderedPageBreak/>
        <w:t>育骨干培训、2020年教师能力提升培训等。</w:t>
      </w:r>
    </w:p>
    <w:p w:rsidR="004C296D" w:rsidRDefault="00184ED6">
      <w:pPr>
        <w:spacing w:line="360" w:lineRule="auto"/>
        <w:ind w:firstLineChars="200" w:firstLine="640"/>
        <w:rPr>
          <w:rFonts w:eastAsia="黑体"/>
          <w:sz w:val="32"/>
          <w:szCs w:val="32"/>
        </w:rPr>
      </w:pPr>
      <w:r>
        <w:rPr>
          <w:rFonts w:eastAsia="黑体"/>
          <w:sz w:val="32"/>
          <w:szCs w:val="32"/>
        </w:rPr>
        <w:t>十一、政府采购支出情况</w:t>
      </w:r>
    </w:p>
    <w:p w:rsidR="004C296D" w:rsidRDefault="00184ED6">
      <w:pPr>
        <w:shd w:val="clear" w:color="auto" w:fill="FFFFFF"/>
        <w:spacing w:line="360" w:lineRule="auto"/>
        <w:ind w:firstLineChars="200" w:firstLine="640"/>
        <w:jc w:val="left"/>
        <w:rPr>
          <w:rFonts w:asciiTheme="minorEastAsia" w:hAnsiTheme="minorEastAsia" w:cstheme="minorEastAsia"/>
          <w:sz w:val="32"/>
          <w:szCs w:val="32"/>
        </w:rPr>
      </w:pPr>
      <w:r>
        <w:rPr>
          <w:rFonts w:asciiTheme="minorEastAsia" w:hAnsiTheme="minorEastAsia" w:cstheme="minorEastAsia" w:hint="eastAsia"/>
          <w:sz w:val="32"/>
          <w:szCs w:val="32"/>
        </w:rPr>
        <w:t>2020年度政府采购支出总额2228.35万元，其中：政府采购货物支出1115.56万元，占比50.06%、政府采购工程支出366.23万元，占比16.44%、政府采购服务支出746.56万元占比33.5%。授予小企业数据为550万元，占政府采购支出总额的24.68%，均为货物支出。全年所有采购事项均严格执行《中华人民共和国政府采购法》和《湖南省政府采购目录及限额标准》的规定和要求。</w:t>
      </w:r>
    </w:p>
    <w:p w:rsidR="004C296D" w:rsidRDefault="00184ED6" w:rsidP="00665480">
      <w:pPr>
        <w:pStyle w:val="Default"/>
        <w:spacing w:line="360" w:lineRule="auto"/>
        <w:ind w:leftChars="200" w:left="420" w:firstLineChars="100" w:firstLine="320"/>
        <w:rPr>
          <w:rFonts w:asciiTheme="minorHAnsi" w:cstheme="minorBidi"/>
          <w:color w:val="auto"/>
          <w:kern w:val="2"/>
          <w:sz w:val="32"/>
          <w:szCs w:val="32"/>
        </w:rPr>
      </w:pPr>
      <w:r>
        <w:rPr>
          <w:rFonts w:asciiTheme="minorHAnsi" w:cstheme="minorBidi" w:hint="eastAsia"/>
          <w:color w:val="auto"/>
          <w:kern w:val="2"/>
          <w:sz w:val="32"/>
          <w:szCs w:val="32"/>
        </w:rPr>
        <w:t>十二、关于国有资产占用情况</w:t>
      </w:r>
    </w:p>
    <w:p w:rsidR="004C296D" w:rsidRDefault="00184ED6" w:rsidP="00665480">
      <w:pPr>
        <w:pStyle w:val="Default"/>
        <w:spacing w:line="360" w:lineRule="auto"/>
        <w:ind w:leftChars="200" w:left="420" w:firstLineChars="100" w:firstLine="320"/>
        <w:rPr>
          <w:rFonts w:asciiTheme="minorEastAsia" w:eastAsiaTheme="minorEastAsia" w:hAnsiTheme="minorEastAsia" w:cstheme="minorEastAsia"/>
          <w:color w:val="auto"/>
          <w:kern w:val="2"/>
          <w:sz w:val="32"/>
          <w:szCs w:val="32"/>
        </w:rPr>
      </w:pPr>
      <w:r>
        <w:rPr>
          <w:rFonts w:asciiTheme="minorEastAsia" w:eastAsiaTheme="minorEastAsia" w:hAnsiTheme="minorEastAsia" w:cstheme="minorEastAsia" w:hint="eastAsia"/>
          <w:color w:val="auto"/>
          <w:kern w:val="2"/>
          <w:sz w:val="32"/>
          <w:szCs w:val="32"/>
        </w:rPr>
        <w:t>截至2020年12月底，我校公务用车0辆，单位价值50万元以上的通用设备26台，单位价值100万元以上的专业设备3台。</w:t>
      </w:r>
    </w:p>
    <w:p w:rsidR="004C296D" w:rsidRDefault="00184ED6" w:rsidP="00665480">
      <w:pPr>
        <w:pStyle w:val="Default"/>
        <w:spacing w:line="360" w:lineRule="auto"/>
        <w:ind w:leftChars="200" w:left="420" w:firstLineChars="100" w:firstLine="320"/>
        <w:rPr>
          <w:rFonts w:asciiTheme="minorHAnsi" w:cstheme="minorBidi"/>
          <w:color w:val="auto"/>
          <w:kern w:val="2"/>
          <w:sz w:val="32"/>
          <w:szCs w:val="32"/>
        </w:rPr>
      </w:pPr>
      <w:r>
        <w:rPr>
          <w:rFonts w:asciiTheme="minorHAnsi" w:cstheme="minorBidi" w:hint="eastAsia"/>
          <w:color w:val="auto"/>
          <w:kern w:val="2"/>
          <w:sz w:val="32"/>
          <w:szCs w:val="32"/>
        </w:rPr>
        <w:t>十三、关于</w:t>
      </w:r>
      <w:r>
        <w:rPr>
          <w:rFonts w:asciiTheme="minorHAnsi" w:cstheme="minorBidi" w:hint="eastAsia"/>
          <w:color w:val="auto"/>
          <w:kern w:val="2"/>
          <w:sz w:val="32"/>
          <w:szCs w:val="32"/>
        </w:rPr>
        <w:t>2020</w:t>
      </w:r>
      <w:r>
        <w:rPr>
          <w:rFonts w:asciiTheme="minorHAnsi" w:cstheme="minorBidi" w:hint="eastAsia"/>
          <w:color w:val="auto"/>
          <w:kern w:val="2"/>
          <w:sz w:val="32"/>
          <w:szCs w:val="32"/>
        </w:rPr>
        <w:t>年度预算绩效情况的说明</w:t>
      </w:r>
    </w:p>
    <w:p w:rsidR="004C296D" w:rsidRDefault="00184ED6">
      <w:pPr>
        <w:shd w:val="clear" w:color="auto" w:fill="FFFFFF"/>
        <w:spacing w:line="580" w:lineRule="exact"/>
        <w:ind w:firstLine="630"/>
        <w:jc w:val="left"/>
        <w:rPr>
          <w:rFonts w:asciiTheme="minorEastAsia" w:hAnsiTheme="minorEastAsia" w:cstheme="minorEastAsia"/>
          <w:sz w:val="32"/>
          <w:szCs w:val="32"/>
        </w:rPr>
      </w:pPr>
      <w:r>
        <w:rPr>
          <w:rFonts w:asciiTheme="minorEastAsia" w:hAnsiTheme="minorEastAsia" w:cstheme="minorEastAsia" w:hint="eastAsia"/>
          <w:sz w:val="32"/>
          <w:szCs w:val="32"/>
        </w:rPr>
        <w:t>为进一步规范财政资金管理，强化财政支出绩效理念，切实提高财政资金使用效益，根据《湖南省财政厅关于开展2020年度部门整体支出绩效自评工作的通知》（</w:t>
      </w:r>
      <w:proofErr w:type="gramStart"/>
      <w:r>
        <w:rPr>
          <w:rFonts w:asciiTheme="minorEastAsia" w:hAnsiTheme="minorEastAsia" w:cstheme="minorEastAsia" w:hint="eastAsia"/>
          <w:sz w:val="32"/>
          <w:szCs w:val="32"/>
        </w:rPr>
        <w:t>湘财绩〔202</w:t>
      </w:r>
      <w:r w:rsidR="00D96C2D">
        <w:rPr>
          <w:rFonts w:asciiTheme="minorEastAsia" w:hAnsiTheme="minorEastAsia" w:cstheme="minorEastAsia" w:hint="eastAsia"/>
          <w:sz w:val="32"/>
          <w:szCs w:val="32"/>
        </w:rPr>
        <w:t>0</w:t>
      </w:r>
      <w:r>
        <w:rPr>
          <w:rFonts w:asciiTheme="minorEastAsia" w:hAnsiTheme="minorEastAsia" w:cstheme="minorEastAsia" w:hint="eastAsia"/>
          <w:sz w:val="32"/>
          <w:szCs w:val="32"/>
        </w:rPr>
        <w:t>〕</w:t>
      </w:r>
      <w:proofErr w:type="gramEnd"/>
      <w:r>
        <w:rPr>
          <w:rFonts w:asciiTheme="minorEastAsia" w:hAnsiTheme="minorEastAsia" w:cstheme="minorEastAsia" w:hint="eastAsia"/>
          <w:sz w:val="32"/>
          <w:szCs w:val="32"/>
        </w:rPr>
        <w:t>1号）的要求，对我校2020年度部门整体支出进行了绩效自评。具体情况见第五部分附件。</w:t>
      </w:r>
    </w:p>
    <w:p w:rsidR="004C296D" w:rsidRDefault="004C296D">
      <w:pPr>
        <w:shd w:val="clear" w:color="auto" w:fill="FFFFFF"/>
        <w:spacing w:line="580" w:lineRule="exact"/>
        <w:ind w:firstLine="630"/>
        <w:jc w:val="left"/>
        <w:rPr>
          <w:rFonts w:asciiTheme="minorEastAsia" w:hAnsiTheme="minorEastAsia" w:cstheme="minorEastAsia"/>
          <w:sz w:val="32"/>
          <w:szCs w:val="32"/>
        </w:rPr>
      </w:pPr>
    </w:p>
    <w:p w:rsidR="004C296D" w:rsidRDefault="004C296D">
      <w:pPr>
        <w:ind w:firstLineChars="200" w:firstLine="560"/>
        <w:rPr>
          <w:rFonts w:asciiTheme="minorEastAsia" w:hAnsiTheme="minorEastAsia" w:cs="黑体"/>
          <w:color w:val="000000"/>
          <w:kern w:val="0"/>
          <w:sz w:val="28"/>
          <w:szCs w:val="28"/>
        </w:rPr>
      </w:pPr>
    </w:p>
    <w:p w:rsidR="004C296D" w:rsidRDefault="004C296D">
      <w:pPr>
        <w:ind w:firstLineChars="200" w:firstLine="560"/>
        <w:rPr>
          <w:rFonts w:asciiTheme="minorEastAsia" w:hAnsiTheme="minorEastAsia" w:cs="黑体"/>
          <w:color w:val="000000"/>
          <w:kern w:val="0"/>
          <w:sz w:val="28"/>
          <w:szCs w:val="28"/>
        </w:rPr>
      </w:pPr>
    </w:p>
    <w:p w:rsidR="004C296D" w:rsidRDefault="004C296D">
      <w:pPr>
        <w:ind w:firstLineChars="200" w:firstLine="640"/>
        <w:rPr>
          <w:rFonts w:asciiTheme="minorEastAsia" w:hAnsiTheme="minorEastAsia" w:cs="黑体"/>
          <w:color w:val="000000"/>
          <w:kern w:val="0"/>
          <w:sz w:val="32"/>
          <w:szCs w:val="32"/>
        </w:rPr>
      </w:pPr>
    </w:p>
    <w:p w:rsidR="004C296D" w:rsidRDefault="004C296D">
      <w:pPr>
        <w:ind w:firstLineChars="200" w:firstLine="640"/>
        <w:rPr>
          <w:rFonts w:asciiTheme="minorEastAsia" w:hAnsiTheme="minorEastAsia" w:cs="黑体"/>
          <w:color w:val="000000"/>
          <w:kern w:val="0"/>
          <w:sz w:val="32"/>
          <w:szCs w:val="32"/>
        </w:rPr>
      </w:pPr>
    </w:p>
    <w:p w:rsidR="004C296D" w:rsidRDefault="004C296D">
      <w:pPr>
        <w:ind w:firstLineChars="200" w:firstLine="640"/>
        <w:rPr>
          <w:rFonts w:asciiTheme="minorEastAsia" w:hAnsiTheme="minorEastAsia" w:cs="黑体"/>
          <w:color w:val="000000"/>
          <w:kern w:val="0"/>
          <w:sz w:val="32"/>
          <w:szCs w:val="32"/>
        </w:rPr>
      </w:pPr>
    </w:p>
    <w:p w:rsidR="004C296D" w:rsidRDefault="004C296D">
      <w:pPr>
        <w:ind w:firstLineChars="200" w:firstLine="640"/>
        <w:rPr>
          <w:rFonts w:asciiTheme="minorEastAsia" w:hAnsiTheme="minorEastAsia" w:cs="黑体"/>
          <w:color w:val="000000"/>
          <w:kern w:val="0"/>
          <w:sz w:val="32"/>
          <w:szCs w:val="32"/>
        </w:rPr>
      </w:pPr>
    </w:p>
    <w:p w:rsidR="004C296D" w:rsidRDefault="004C296D">
      <w:pPr>
        <w:ind w:firstLineChars="200" w:firstLine="640"/>
        <w:rPr>
          <w:rFonts w:asciiTheme="minorEastAsia" w:hAnsiTheme="minorEastAsia" w:cs="黑体"/>
          <w:color w:val="000000"/>
          <w:kern w:val="0"/>
          <w:sz w:val="32"/>
          <w:szCs w:val="32"/>
        </w:rPr>
      </w:pPr>
    </w:p>
    <w:p w:rsidR="004C296D" w:rsidRDefault="004C296D">
      <w:pPr>
        <w:ind w:firstLineChars="200" w:firstLine="640"/>
        <w:rPr>
          <w:rFonts w:asciiTheme="minorEastAsia" w:hAnsiTheme="minorEastAsia" w:cs="黑体"/>
          <w:color w:val="000000"/>
          <w:kern w:val="0"/>
          <w:sz w:val="32"/>
          <w:szCs w:val="32"/>
        </w:rPr>
      </w:pPr>
    </w:p>
    <w:p w:rsidR="004C296D" w:rsidRDefault="004C296D">
      <w:pPr>
        <w:ind w:firstLineChars="200" w:firstLine="640"/>
        <w:rPr>
          <w:rFonts w:asciiTheme="minorEastAsia" w:hAnsiTheme="minorEastAsia" w:cs="黑体"/>
          <w:color w:val="000000"/>
          <w:kern w:val="0"/>
          <w:sz w:val="32"/>
          <w:szCs w:val="32"/>
        </w:rPr>
      </w:pPr>
    </w:p>
    <w:p w:rsidR="004C296D" w:rsidRDefault="004C296D">
      <w:pPr>
        <w:ind w:firstLineChars="200" w:firstLine="640"/>
        <w:rPr>
          <w:rFonts w:asciiTheme="minorEastAsia" w:hAnsiTheme="minorEastAsia" w:cs="黑体"/>
          <w:color w:val="000000"/>
          <w:kern w:val="0"/>
          <w:sz w:val="32"/>
          <w:szCs w:val="32"/>
        </w:rPr>
      </w:pPr>
    </w:p>
    <w:p w:rsidR="004C296D" w:rsidRDefault="004C296D">
      <w:pPr>
        <w:ind w:firstLineChars="200" w:firstLine="640"/>
        <w:rPr>
          <w:rFonts w:asciiTheme="minorEastAsia" w:hAnsiTheme="minorEastAsia" w:cs="黑体"/>
          <w:color w:val="000000"/>
          <w:kern w:val="0"/>
          <w:sz w:val="32"/>
          <w:szCs w:val="32"/>
        </w:rPr>
      </w:pPr>
    </w:p>
    <w:p w:rsidR="004C296D" w:rsidRDefault="004C296D">
      <w:pPr>
        <w:ind w:firstLineChars="200" w:firstLine="640"/>
        <w:rPr>
          <w:rFonts w:asciiTheme="minorEastAsia" w:hAnsiTheme="minorEastAsia" w:cs="黑体"/>
          <w:color w:val="000000"/>
          <w:kern w:val="0"/>
          <w:sz w:val="32"/>
          <w:szCs w:val="32"/>
        </w:rPr>
      </w:pPr>
    </w:p>
    <w:p w:rsidR="004C296D" w:rsidRDefault="004C296D">
      <w:pPr>
        <w:pStyle w:val="Default"/>
        <w:jc w:val="center"/>
        <w:rPr>
          <w:sz w:val="52"/>
          <w:szCs w:val="52"/>
        </w:rPr>
      </w:pPr>
    </w:p>
    <w:p w:rsidR="004C296D" w:rsidRDefault="004C296D">
      <w:pPr>
        <w:pStyle w:val="Default"/>
        <w:jc w:val="center"/>
        <w:rPr>
          <w:sz w:val="52"/>
          <w:szCs w:val="52"/>
        </w:rPr>
      </w:pPr>
    </w:p>
    <w:p w:rsidR="004C296D" w:rsidRDefault="00184ED6">
      <w:pPr>
        <w:pStyle w:val="Default"/>
        <w:jc w:val="center"/>
        <w:rPr>
          <w:sz w:val="52"/>
          <w:szCs w:val="52"/>
        </w:rPr>
      </w:pPr>
      <w:r>
        <w:rPr>
          <w:rFonts w:hint="eastAsia"/>
          <w:sz w:val="52"/>
          <w:szCs w:val="52"/>
        </w:rPr>
        <w:t>第四部分</w:t>
      </w:r>
      <w:r>
        <w:rPr>
          <w:sz w:val="52"/>
          <w:szCs w:val="52"/>
        </w:rPr>
        <w:t xml:space="preserve"> </w:t>
      </w:r>
    </w:p>
    <w:p w:rsidR="004C296D" w:rsidRDefault="004C296D">
      <w:pPr>
        <w:pStyle w:val="Default"/>
        <w:jc w:val="center"/>
        <w:rPr>
          <w:sz w:val="52"/>
          <w:szCs w:val="52"/>
        </w:rPr>
      </w:pPr>
    </w:p>
    <w:p w:rsidR="004C296D" w:rsidRDefault="00184ED6">
      <w:pPr>
        <w:pStyle w:val="Default"/>
        <w:jc w:val="center"/>
        <w:rPr>
          <w:sz w:val="52"/>
          <w:szCs w:val="52"/>
        </w:rPr>
      </w:pPr>
      <w:r>
        <w:rPr>
          <w:rFonts w:hint="eastAsia"/>
          <w:sz w:val="52"/>
          <w:szCs w:val="52"/>
        </w:rPr>
        <w:t>名词解释</w:t>
      </w:r>
    </w:p>
    <w:p w:rsidR="004C296D" w:rsidRDefault="004C296D">
      <w:pPr>
        <w:ind w:firstLineChars="200" w:firstLine="640"/>
        <w:rPr>
          <w:rFonts w:asciiTheme="minorEastAsia" w:hAnsiTheme="minorEastAsia" w:cs="黑体"/>
          <w:color w:val="000000"/>
          <w:kern w:val="0"/>
          <w:sz w:val="32"/>
          <w:szCs w:val="32"/>
        </w:rPr>
      </w:pPr>
    </w:p>
    <w:p w:rsidR="004C296D" w:rsidRDefault="004C296D">
      <w:pPr>
        <w:pStyle w:val="NormalIndent"/>
        <w:ind w:firstLineChars="0" w:firstLine="0"/>
        <w:rPr>
          <w:rFonts w:asciiTheme="minorEastAsia" w:hAnsiTheme="minorEastAsia"/>
          <w:kern w:val="0"/>
          <w:sz w:val="28"/>
          <w:szCs w:val="28"/>
        </w:rPr>
      </w:pPr>
    </w:p>
    <w:p w:rsidR="008121DA" w:rsidRDefault="008121DA">
      <w:pPr>
        <w:pStyle w:val="NormalIndent"/>
        <w:ind w:firstLineChars="0" w:firstLine="0"/>
        <w:rPr>
          <w:rFonts w:asciiTheme="minorEastAsia" w:hAnsiTheme="minorEastAsia"/>
          <w:kern w:val="0"/>
          <w:sz w:val="28"/>
          <w:szCs w:val="28"/>
        </w:rPr>
      </w:pPr>
    </w:p>
    <w:p w:rsidR="008121DA" w:rsidRDefault="008121DA">
      <w:pPr>
        <w:pStyle w:val="NormalIndent"/>
        <w:ind w:firstLineChars="0" w:firstLine="0"/>
        <w:rPr>
          <w:rFonts w:asciiTheme="minorEastAsia" w:hAnsiTheme="minorEastAsia"/>
          <w:kern w:val="0"/>
          <w:sz w:val="28"/>
          <w:szCs w:val="28"/>
        </w:rPr>
      </w:pPr>
    </w:p>
    <w:p w:rsidR="008121DA" w:rsidRDefault="008121DA">
      <w:pPr>
        <w:pStyle w:val="NormalIndent"/>
        <w:ind w:firstLineChars="0" w:firstLine="0"/>
        <w:rPr>
          <w:rFonts w:asciiTheme="minorEastAsia" w:hAnsiTheme="minorEastAsia"/>
          <w:kern w:val="0"/>
          <w:sz w:val="28"/>
          <w:szCs w:val="28"/>
        </w:rPr>
      </w:pPr>
    </w:p>
    <w:p w:rsidR="008121DA" w:rsidRDefault="008121DA">
      <w:pPr>
        <w:pStyle w:val="NormalIndent"/>
        <w:ind w:firstLineChars="0" w:firstLine="0"/>
        <w:rPr>
          <w:rFonts w:asciiTheme="minorEastAsia" w:hAnsiTheme="minorEastAsia"/>
          <w:kern w:val="0"/>
          <w:sz w:val="28"/>
          <w:szCs w:val="28"/>
        </w:rPr>
      </w:pPr>
    </w:p>
    <w:p w:rsidR="008121DA" w:rsidRDefault="008121DA">
      <w:pPr>
        <w:pStyle w:val="NormalIndent"/>
        <w:ind w:firstLineChars="0" w:firstLine="0"/>
        <w:rPr>
          <w:rFonts w:asciiTheme="minorEastAsia" w:hAnsiTheme="minorEastAsia"/>
          <w:kern w:val="0"/>
          <w:sz w:val="28"/>
          <w:szCs w:val="28"/>
        </w:rPr>
      </w:pPr>
    </w:p>
    <w:p w:rsidR="008121DA" w:rsidRDefault="008121DA">
      <w:pPr>
        <w:pStyle w:val="NormalIndent"/>
        <w:ind w:firstLineChars="0" w:firstLine="0"/>
        <w:rPr>
          <w:rFonts w:asciiTheme="minorEastAsia" w:hAnsiTheme="minorEastAsia"/>
          <w:kern w:val="0"/>
          <w:sz w:val="28"/>
          <w:szCs w:val="28"/>
        </w:rPr>
      </w:pPr>
    </w:p>
    <w:p w:rsidR="008121DA" w:rsidRDefault="008121DA">
      <w:pPr>
        <w:pStyle w:val="NormalIndent"/>
        <w:ind w:firstLineChars="0" w:firstLine="0"/>
        <w:rPr>
          <w:rFonts w:asciiTheme="minorEastAsia" w:hAnsiTheme="minorEastAsia"/>
          <w:kern w:val="0"/>
          <w:sz w:val="28"/>
          <w:szCs w:val="28"/>
        </w:rPr>
      </w:pPr>
    </w:p>
    <w:p w:rsidR="008121DA" w:rsidRDefault="008121DA">
      <w:pPr>
        <w:pStyle w:val="NormalIndent"/>
        <w:ind w:firstLineChars="0" w:firstLine="0"/>
        <w:rPr>
          <w:rFonts w:asciiTheme="minorEastAsia" w:hAnsiTheme="minorEastAsia"/>
          <w:kern w:val="0"/>
          <w:sz w:val="28"/>
          <w:szCs w:val="28"/>
        </w:rPr>
      </w:pPr>
    </w:p>
    <w:p w:rsidR="008121DA" w:rsidRDefault="008121DA">
      <w:pPr>
        <w:pStyle w:val="NormalIndent"/>
        <w:ind w:firstLineChars="0" w:firstLine="0"/>
        <w:rPr>
          <w:rFonts w:asciiTheme="minorEastAsia" w:hAnsiTheme="minorEastAsia"/>
          <w:kern w:val="0"/>
          <w:sz w:val="28"/>
          <w:szCs w:val="28"/>
        </w:rPr>
      </w:pPr>
    </w:p>
    <w:p w:rsidR="008121DA" w:rsidRDefault="008121DA">
      <w:pPr>
        <w:pStyle w:val="NormalIndent"/>
        <w:ind w:firstLineChars="0" w:firstLine="0"/>
        <w:rPr>
          <w:rFonts w:asciiTheme="minorEastAsia" w:hAnsiTheme="minorEastAsia"/>
          <w:kern w:val="0"/>
          <w:sz w:val="28"/>
          <w:szCs w:val="28"/>
        </w:rPr>
      </w:pPr>
    </w:p>
    <w:p w:rsidR="008121DA" w:rsidRDefault="008121DA">
      <w:pPr>
        <w:pStyle w:val="NormalIndent"/>
        <w:ind w:firstLineChars="0" w:firstLine="0"/>
        <w:rPr>
          <w:rFonts w:asciiTheme="minorEastAsia" w:hAnsiTheme="minorEastAsia"/>
          <w:kern w:val="0"/>
          <w:sz w:val="28"/>
          <w:szCs w:val="28"/>
        </w:rPr>
      </w:pPr>
    </w:p>
    <w:p w:rsidR="008121DA" w:rsidRDefault="008121DA">
      <w:pPr>
        <w:pStyle w:val="NormalIndent"/>
        <w:ind w:firstLineChars="0" w:firstLine="0"/>
        <w:rPr>
          <w:rFonts w:asciiTheme="minorEastAsia" w:hAnsiTheme="minorEastAsia"/>
          <w:kern w:val="0"/>
          <w:sz w:val="28"/>
          <w:szCs w:val="28"/>
        </w:rPr>
      </w:pPr>
    </w:p>
    <w:p w:rsidR="008121DA" w:rsidRDefault="008121DA">
      <w:pPr>
        <w:pStyle w:val="NormalIndent"/>
        <w:ind w:firstLineChars="0" w:firstLine="0"/>
        <w:rPr>
          <w:rFonts w:asciiTheme="minorEastAsia" w:hAnsiTheme="minorEastAsia"/>
          <w:kern w:val="0"/>
          <w:sz w:val="28"/>
          <w:szCs w:val="28"/>
        </w:rPr>
      </w:pPr>
    </w:p>
    <w:p w:rsidR="008121DA" w:rsidRDefault="008121DA">
      <w:pPr>
        <w:pStyle w:val="NormalIndent"/>
        <w:ind w:firstLineChars="0" w:firstLine="0"/>
        <w:rPr>
          <w:rFonts w:asciiTheme="minorEastAsia" w:hAnsiTheme="minorEastAsia"/>
          <w:kern w:val="0"/>
          <w:sz w:val="28"/>
          <w:szCs w:val="28"/>
        </w:rPr>
      </w:pPr>
    </w:p>
    <w:p w:rsidR="008121DA" w:rsidRDefault="008121DA">
      <w:pPr>
        <w:pStyle w:val="NormalIndent"/>
        <w:ind w:firstLineChars="0" w:firstLine="0"/>
        <w:rPr>
          <w:rFonts w:asciiTheme="minorEastAsia" w:hAnsiTheme="minorEastAsia"/>
          <w:kern w:val="0"/>
          <w:sz w:val="28"/>
          <w:szCs w:val="28"/>
        </w:rPr>
      </w:pPr>
    </w:p>
    <w:p w:rsidR="008121DA" w:rsidRDefault="008121DA">
      <w:pPr>
        <w:pStyle w:val="NormalIndent"/>
        <w:ind w:firstLineChars="0" w:firstLine="0"/>
        <w:rPr>
          <w:rFonts w:asciiTheme="minorEastAsia" w:hAnsiTheme="minorEastAsia"/>
          <w:kern w:val="0"/>
          <w:sz w:val="28"/>
          <w:szCs w:val="28"/>
        </w:rPr>
      </w:pPr>
    </w:p>
    <w:p w:rsidR="008121DA" w:rsidRDefault="008121DA">
      <w:pPr>
        <w:pStyle w:val="NormalIndent"/>
        <w:ind w:firstLineChars="0" w:firstLine="0"/>
        <w:rPr>
          <w:rFonts w:asciiTheme="minorEastAsia" w:hAnsiTheme="minorEastAsia"/>
          <w:kern w:val="0"/>
          <w:sz w:val="28"/>
          <w:szCs w:val="28"/>
        </w:rPr>
      </w:pPr>
    </w:p>
    <w:p w:rsidR="004C296D" w:rsidRDefault="00184ED6">
      <w:pPr>
        <w:autoSpaceDE w:val="0"/>
        <w:autoSpaceDN w:val="0"/>
        <w:adjustRightInd w:val="0"/>
        <w:spacing w:line="600" w:lineRule="exact"/>
        <w:ind w:leftChars="304" w:left="638"/>
        <w:rPr>
          <w:rFonts w:asciiTheme="minorEastAsia" w:hAnsiTheme="minorEastAsia"/>
          <w:kern w:val="0"/>
          <w:sz w:val="28"/>
          <w:szCs w:val="28"/>
        </w:rPr>
      </w:pPr>
      <w:r>
        <w:rPr>
          <w:rFonts w:asciiTheme="minorEastAsia" w:hAnsiTheme="minorEastAsia" w:hint="eastAsia"/>
          <w:kern w:val="0"/>
          <w:sz w:val="28"/>
          <w:szCs w:val="28"/>
        </w:rPr>
        <w:lastRenderedPageBreak/>
        <w:t>一、财政补助收入：是指省级财政当年拨付的资金。</w:t>
      </w:r>
    </w:p>
    <w:p w:rsidR="004C296D" w:rsidRDefault="00184ED6">
      <w:pPr>
        <w:autoSpaceDE w:val="0"/>
        <w:autoSpaceDN w:val="0"/>
        <w:adjustRightInd w:val="0"/>
        <w:spacing w:line="600" w:lineRule="exact"/>
        <w:ind w:firstLineChars="200" w:firstLine="560"/>
        <w:rPr>
          <w:rFonts w:asciiTheme="minorEastAsia" w:hAnsiTheme="minorEastAsia"/>
          <w:kern w:val="0"/>
          <w:sz w:val="28"/>
          <w:szCs w:val="28"/>
        </w:rPr>
      </w:pPr>
      <w:r>
        <w:rPr>
          <w:rFonts w:asciiTheme="minorEastAsia" w:hAnsiTheme="minorEastAsia" w:hint="eastAsia"/>
          <w:kern w:val="0"/>
          <w:sz w:val="28"/>
          <w:szCs w:val="28"/>
        </w:rPr>
        <w:t>二、其他收入：是指上述“财政补助收入”、“上级补助收入”、“事业收入”、“经营收入”、“附属单位上缴收入”等以外的收入。</w:t>
      </w:r>
    </w:p>
    <w:p w:rsidR="004C296D" w:rsidRDefault="00184ED6">
      <w:pPr>
        <w:autoSpaceDE w:val="0"/>
        <w:autoSpaceDN w:val="0"/>
        <w:adjustRightInd w:val="0"/>
        <w:spacing w:line="600" w:lineRule="exact"/>
        <w:ind w:firstLineChars="200" w:firstLine="560"/>
        <w:rPr>
          <w:rFonts w:asciiTheme="minorEastAsia" w:hAnsiTheme="minorEastAsia"/>
          <w:kern w:val="0"/>
          <w:sz w:val="28"/>
          <w:szCs w:val="28"/>
        </w:rPr>
      </w:pPr>
      <w:r>
        <w:rPr>
          <w:rFonts w:asciiTheme="minorEastAsia" w:hAnsiTheme="minorEastAsia" w:hint="eastAsia"/>
          <w:kern w:val="0"/>
          <w:sz w:val="28"/>
          <w:szCs w:val="28"/>
        </w:rPr>
        <w:t>三、上年结转和结余：指以前年度尚未完成、结转到本年按有关规定继续使用的资金。</w:t>
      </w:r>
    </w:p>
    <w:p w:rsidR="004C296D" w:rsidRDefault="00184ED6">
      <w:pPr>
        <w:autoSpaceDE w:val="0"/>
        <w:autoSpaceDN w:val="0"/>
        <w:adjustRightInd w:val="0"/>
        <w:spacing w:line="600" w:lineRule="exact"/>
        <w:ind w:firstLineChars="200" w:firstLine="560"/>
        <w:rPr>
          <w:rFonts w:asciiTheme="minorEastAsia" w:hAnsiTheme="minorEastAsia"/>
          <w:kern w:val="0"/>
          <w:sz w:val="28"/>
          <w:szCs w:val="28"/>
        </w:rPr>
      </w:pPr>
      <w:r>
        <w:rPr>
          <w:rFonts w:asciiTheme="minorEastAsia" w:hAnsiTheme="minorEastAsia" w:hint="eastAsia"/>
          <w:kern w:val="0"/>
          <w:sz w:val="28"/>
          <w:szCs w:val="28"/>
        </w:rPr>
        <w:t>四、基本支出：</w:t>
      </w:r>
      <w:proofErr w:type="gramStart"/>
      <w:r>
        <w:rPr>
          <w:rFonts w:asciiTheme="minorEastAsia" w:hAnsiTheme="minorEastAsia" w:hint="eastAsia"/>
          <w:kern w:val="0"/>
          <w:sz w:val="28"/>
          <w:szCs w:val="28"/>
        </w:rPr>
        <w:t>指保障</w:t>
      </w:r>
      <w:proofErr w:type="gramEnd"/>
      <w:r>
        <w:rPr>
          <w:rFonts w:asciiTheme="minorEastAsia" w:hAnsiTheme="minorEastAsia" w:hint="eastAsia"/>
          <w:kern w:val="0"/>
          <w:sz w:val="28"/>
          <w:szCs w:val="28"/>
        </w:rPr>
        <w:t>机构正常运转、完成支持日常工作任务而发生的人员支出和干预支出。</w:t>
      </w:r>
    </w:p>
    <w:p w:rsidR="004C296D" w:rsidRDefault="00184ED6">
      <w:pPr>
        <w:autoSpaceDE w:val="0"/>
        <w:autoSpaceDN w:val="0"/>
        <w:adjustRightInd w:val="0"/>
        <w:spacing w:line="600" w:lineRule="exact"/>
        <w:ind w:firstLineChars="200" w:firstLine="560"/>
        <w:rPr>
          <w:rFonts w:asciiTheme="minorEastAsia" w:hAnsiTheme="minorEastAsia"/>
          <w:kern w:val="0"/>
          <w:sz w:val="28"/>
          <w:szCs w:val="28"/>
        </w:rPr>
      </w:pPr>
      <w:r>
        <w:rPr>
          <w:rFonts w:asciiTheme="minorEastAsia" w:hAnsiTheme="minorEastAsia" w:hint="eastAsia"/>
          <w:kern w:val="0"/>
          <w:sz w:val="28"/>
          <w:szCs w:val="28"/>
        </w:rPr>
        <w:t>五、项目支出：指在基本支出之外为完成特定行政任务和事业发展目标所发生的支出。</w:t>
      </w:r>
    </w:p>
    <w:p w:rsidR="004C296D" w:rsidRDefault="00184ED6">
      <w:pPr>
        <w:autoSpaceDE w:val="0"/>
        <w:autoSpaceDN w:val="0"/>
        <w:adjustRightInd w:val="0"/>
        <w:spacing w:line="600" w:lineRule="exact"/>
        <w:ind w:firstLineChars="200" w:firstLine="560"/>
        <w:rPr>
          <w:rFonts w:asciiTheme="minorEastAsia" w:hAnsiTheme="minorEastAsia"/>
          <w:kern w:val="0"/>
          <w:sz w:val="28"/>
          <w:szCs w:val="28"/>
        </w:rPr>
      </w:pPr>
      <w:r>
        <w:rPr>
          <w:rFonts w:asciiTheme="minorEastAsia" w:hAnsiTheme="minorEastAsia" w:hint="eastAsia"/>
          <w:kern w:val="0"/>
          <w:sz w:val="28"/>
          <w:szCs w:val="28"/>
        </w:rPr>
        <w:t>六、“三公”经费：是指</w:t>
      </w:r>
      <w:proofErr w:type="gramStart"/>
      <w:r>
        <w:rPr>
          <w:rFonts w:asciiTheme="minorEastAsia" w:hAnsiTheme="minorEastAsia" w:hint="eastAsia"/>
          <w:kern w:val="0"/>
          <w:sz w:val="28"/>
          <w:szCs w:val="28"/>
        </w:rPr>
        <w:t>用安排</w:t>
      </w:r>
      <w:proofErr w:type="gramEnd"/>
      <w:r>
        <w:rPr>
          <w:rFonts w:asciiTheme="minorEastAsia" w:hAnsiTheme="minorEastAsia" w:hint="eastAsia"/>
          <w:kern w:val="0"/>
          <w:sz w:val="28"/>
          <w:szCs w:val="28"/>
        </w:rPr>
        <w:t>的因公出（境）国费，公务用车购置及运行费和公务接待费。其中，因公出国（境）</w:t>
      </w:r>
      <w:proofErr w:type="gramStart"/>
      <w:r>
        <w:rPr>
          <w:rFonts w:asciiTheme="minorEastAsia" w:hAnsiTheme="minorEastAsia" w:hint="eastAsia"/>
          <w:kern w:val="0"/>
          <w:sz w:val="28"/>
          <w:szCs w:val="28"/>
        </w:rPr>
        <w:t>费反映</w:t>
      </w:r>
      <w:proofErr w:type="gramEnd"/>
      <w:r>
        <w:rPr>
          <w:rFonts w:asciiTheme="minorEastAsia" w:hAnsiTheme="minorEastAsia" w:hint="eastAsia"/>
          <w:kern w:val="0"/>
          <w:sz w:val="28"/>
          <w:szCs w:val="28"/>
        </w:rPr>
        <w:t>出国人员住宿费、旅费、伙食补助费、杂费等支出；公务用车购置及运行</w:t>
      </w:r>
      <w:proofErr w:type="gramStart"/>
      <w:r>
        <w:rPr>
          <w:rFonts w:asciiTheme="minorEastAsia" w:hAnsiTheme="minorEastAsia" w:hint="eastAsia"/>
          <w:kern w:val="0"/>
          <w:sz w:val="28"/>
          <w:szCs w:val="28"/>
        </w:rPr>
        <w:t>费反映</w:t>
      </w:r>
      <w:proofErr w:type="gramEnd"/>
      <w:r>
        <w:rPr>
          <w:rFonts w:asciiTheme="minorEastAsia" w:hAnsiTheme="minorEastAsia" w:hint="eastAsia"/>
          <w:kern w:val="0"/>
          <w:sz w:val="28"/>
          <w:szCs w:val="28"/>
        </w:rPr>
        <w:t>单位公务用车购置及租用费、燃料费、维修费、过桥过路费、保险费、安全奖励费用等支出；公务接待</w:t>
      </w:r>
      <w:proofErr w:type="gramStart"/>
      <w:r>
        <w:rPr>
          <w:rFonts w:asciiTheme="minorEastAsia" w:hAnsiTheme="minorEastAsia" w:hint="eastAsia"/>
          <w:kern w:val="0"/>
          <w:sz w:val="28"/>
          <w:szCs w:val="28"/>
        </w:rPr>
        <w:t>费反映</w:t>
      </w:r>
      <w:proofErr w:type="gramEnd"/>
      <w:r>
        <w:rPr>
          <w:rFonts w:asciiTheme="minorEastAsia" w:hAnsiTheme="minorEastAsia" w:hint="eastAsia"/>
          <w:kern w:val="0"/>
          <w:sz w:val="28"/>
          <w:szCs w:val="28"/>
        </w:rPr>
        <w:t>单位按规定开支的各类公务接待（含外宾接待）支出。</w:t>
      </w:r>
    </w:p>
    <w:p w:rsidR="004C296D" w:rsidRDefault="004C296D">
      <w:pPr>
        <w:ind w:firstLineChars="200" w:firstLine="640"/>
        <w:rPr>
          <w:rFonts w:asciiTheme="minorEastAsia" w:hAnsiTheme="minorEastAsia" w:cs="黑体"/>
          <w:color w:val="000000"/>
          <w:kern w:val="0"/>
          <w:sz w:val="32"/>
          <w:szCs w:val="32"/>
        </w:rPr>
      </w:pPr>
    </w:p>
    <w:p w:rsidR="004C296D" w:rsidRDefault="004C296D">
      <w:pPr>
        <w:ind w:firstLineChars="200" w:firstLine="640"/>
        <w:rPr>
          <w:rFonts w:asciiTheme="minorEastAsia" w:hAnsiTheme="minorEastAsia" w:cs="黑体"/>
          <w:color w:val="000000"/>
          <w:kern w:val="0"/>
          <w:sz w:val="32"/>
          <w:szCs w:val="32"/>
        </w:rPr>
      </w:pPr>
    </w:p>
    <w:p w:rsidR="004C296D" w:rsidRDefault="004C296D">
      <w:pPr>
        <w:ind w:firstLineChars="200" w:firstLine="640"/>
        <w:rPr>
          <w:rFonts w:asciiTheme="minorEastAsia" w:hAnsiTheme="minorEastAsia" w:cs="黑体"/>
          <w:color w:val="000000"/>
          <w:kern w:val="0"/>
          <w:sz w:val="32"/>
          <w:szCs w:val="32"/>
        </w:rPr>
      </w:pPr>
    </w:p>
    <w:p w:rsidR="004C296D" w:rsidRDefault="004C296D">
      <w:pPr>
        <w:ind w:firstLineChars="200" w:firstLine="640"/>
        <w:rPr>
          <w:rFonts w:asciiTheme="minorEastAsia" w:hAnsiTheme="minorEastAsia" w:cs="黑体"/>
          <w:color w:val="000000"/>
          <w:kern w:val="0"/>
          <w:sz w:val="32"/>
          <w:szCs w:val="32"/>
        </w:rPr>
      </w:pPr>
    </w:p>
    <w:p w:rsidR="004C296D" w:rsidRDefault="004C296D">
      <w:pPr>
        <w:ind w:firstLineChars="200" w:firstLine="640"/>
        <w:rPr>
          <w:rFonts w:asciiTheme="minorEastAsia" w:hAnsiTheme="minorEastAsia" w:cs="黑体"/>
          <w:color w:val="000000"/>
          <w:kern w:val="0"/>
          <w:sz w:val="32"/>
          <w:szCs w:val="32"/>
        </w:rPr>
      </w:pPr>
    </w:p>
    <w:p w:rsidR="004C296D" w:rsidRDefault="004C296D" w:rsidP="008121DA">
      <w:pPr>
        <w:pStyle w:val="NormalIndent"/>
        <w:ind w:firstLine="640"/>
        <w:rPr>
          <w:rFonts w:asciiTheme="minorEastAsia" w:hAnsiTheme="minorEastAsia" w:cs="黑体"/>
          <w:color w:val="000000"/>
          <w:kern w:val="0"/>
          <w:sz w:val="32"/>
          <w:szCs w:val="32"/>
        </w:rPr>
      </w:pPr>
    </w:p>
    <w:p w:rsidR="008121DA" w:rsidRDefault="008121DA" w:rsidP="008121DA">
      <w:pPr>
        <w:pStyle w:val="NormalIndent"/>
        <w:ind w:firstLine="640"/>
        <w:rPr>
          <w:rFonts w:asciiTheme="minorEastAsia" w:hAnsiTheme="minorEastAsia" w:cs="黑体"/>
          <w:color w:val="000000"/>
          <w:kern w:val="0"/>
          <w:sz w:val="32"/>
          <w:szCs w:val="32"/>
        </w:rPr>
      </w:pPr>
    </w:p>
    <w:p w:rsidR="008121DA" w:rsidRDefault="008121DA" w:rsidP="008121DA">
      <w:pPr>
        <w:pStyle w:val="NormalIndent"/>
        <w:ind w:firstLine="640"/>
        <w:rPr>
          <w:rFonts w:asciiTheme="minorEastAsia" w:hAnsiTheme="minorEastAsia" w:cs="黑体"/>
          <w:color w:val="000000"/>
          <w:kern w:val="0"/>
          <w:sz w:val="32"/>
          <w:szCs w:val="32"/>
        </w:rPr>
      </w:pPr>
    </w:p>
    <w:p w:rsidR="008121DA" w:rsidRDefault="008121DA" w:rsidP="008121DA">
      <w:pPr>
        <w:pStyle w:val="NormalIndent"/>
        <w:ind w:firstLine="640"/>
        <w:rPr>
          <w:rFonts w:asciiTheme="minorEastAsia" w:hAnsiTheme="minorEastAsia" w:cs="黑体"/>
          <w:color w:val="000000"/>
          <w:kern w:val="0"/>
          <w:sz w:val="32"/>
          <w:szCs w:val="32"/>
        </w:rPr>
      </w:pPr>
    </w:p>
    <w:p w:rsidR="008121DA" w:rsidRDefault="008121DA" w:rsidP="008121DA">
      <w:pPr>
        <w:pStyle w:val="NormalIndent"/>
        <w:ind w:firstLine="640"/>
        <w:rPr>
          <w:rFonts w:asciiTheme="minorEastAsia" w:hAnsiTheme="minorEastAsia" w:cs="黑体"/>
          <w:color w:val="000000"/>
          <w:kern w:val="0"/>
          <w:sz w:val="32"/>
          <w:szCs w:val="32"/>
        </w:rPr>
      </w:pPr>
    </w:p>
    <w:p w:rsidR="008121DA" w:rsidRDefault="008121DA" w:rsidP="008121DA">
      <w:pPr>
        <w:pStyle w:val="NormalIndent"/>
        <w:ind w:firstLine="640"/>
        <w:rPr>
          <w:rFonts w:asciiTheme="minorEastAsia" w:hAnsiTheme="minorEastAsia" w:cs="黑体"/>
          <w:color w:val="000000"/>
          <w:kern w:val="0"/>
          <w:sz w:val="32"/>
          <w:szCs w:val="32"/>
        </w:rPr>
      </w:pPr>
    </w:p>
    <w:p w:rsidR="008121DA" w:rsidRDefault="008121DA" w:rsidP="008121DA">
      <w:pPr>
        <w:pStyle w:val="NormalIndent"/>
        <w:ind w:firstLine="640"/>
        <w:rPr>
          <w:rFonts w:asciiTheme="minorEastAsia" w:hAnsiTheme="minorEastAsia" w:cs="黑体"/>
          <w:color w:val="000000"/>
          <w:kern w:val="0"/>
          <w:sz w:val="32"/>
          <w:szCs w:val="32"/>
        </w:rPr>
      </w:pPr>
    </w:p>
    <w:p w:rsidR="008121DA" w:rsidRDefault="008121DA" w:rsidP="008121DA">
      <w:pPr>
        <w:pStyle w:val="NormalIndent"/>
        <w:ind w:firstLine="640"/>
        <w:rPr>
          <w:rFonts w:asciiTheme="minorEastAsia" w:hAnsiTheme="minorEastAsia" w:cs="黑体"/>
          <w:color w:val="000000"/>
          <w:kern w:val="0"/>
          <w:sz w:val="32"/>
          <w:szCs w:val="32"/>
        </w:rPr>
      </w:pPr>
    </w:p>
    <w:p w:rsidR="008121DA" w:rsidRDefault="008121DA" w:rsidP="008121DA">
      <w:pPr>
        <w:pStyle w:val="NormalIndent"/>
        <w:ind w:firstLine="640"/>
        <w:rPr>
          <w:rFonts w:asciiTheme="minorEastAsia" w:hAnsiTheme="minorEastAsia" w:cs="黑体"/>
          <w:color w:val="000000"/>
          <w:kern w:val="0"/>
          <w:sz w:val="32"/>
          <w:szCs w:val="32"/>
        </w:rPr>
      </w:pPr>
    </w:p>
    <w:p w:rsidR="008121DA" w:rsidRDefault="008121DA" w:rsidP="008121DA">
      <w:pPr>
        <w:pStyle w:val="NormalIndent"/>
        <w:ind w:firstLine="640"/>
        <w:rPr>
          <w:rFonts w:asciiTheme="minorEastAsia" w:hAnsiTheme="minorEastAsia" w:cs="黑体"/>
          <w:color w:val="000000"/>
          <w:kern w:val="0"/>
          <w:sz w:val="32"/>
          <w:szCs w:val="32"/>
        </w:rPr>
      </w:pPr>
    </w:p>
    <w:p w:rsidR="008121DA" w:rsidRDefault="008121DA" w:rsidP="008121DA">
      <w:pPr>
        <w:pStyle w:val="NormalIndent"/>
        <w:ind w:firstLine="640"/>
        <w:rPr>
          <w:rFonts w:asciiTheme="minorEastAsia" w:hAnsiTheme="minorEastAsia" w:cs="黑体"/>
          <w:color w:val="000000"/>
          <w:kern w:val="0"/>
          <w:sz w:val="32"/>
          <w:szCs w:val="32"/>
        </w:rPr>
      </w:pPr>
    </w:p>
    <w:p w:rsidR="008121DA" w:rsidRDefault="008121DA" w:rsidP="008121DA">
      <w:pPr>
        <w:pStyle w:val="NormalIndent"/>
        <w:ind w:firstLine="640"/>
        <w:rPr>
          <w:rFonts w:asciiTheme="minorEastAsia" w:hAnsiTheme="minorEastAsia" w:cs="黑体"/>
          <w:color w:val="000000"/>
          <w:kern w:val="0"/>
          <w:sz w:val="32"/>
          <w:szCs w:val="32"/>
        </w:rPr>
      </w:pPr>
    </w:p>
    <w:p w:rsidR="008121DA" w:rsidRDefault="008121DA" w:rsidP="008121DA">
      <w:pPr>
        <w:pStyle w:val="NormalIndent"/>
        <w:ind w:firstLine="640"/>
        <w:rPr>
          <w:rFonts w:asciiTheme="minorEastAsia" w:hAnsiTheme="minorEastAsia" w:cs="黑体"/>
          <w:color w:val="000000"/>
          <w:kern w:val="0"/>
          <w:sz w:val="32"/>
          <w:szCs w:val="32"/>
        </w:rPr>
      </w:pPr>
    </w:p>
    <w:p w:rsidR="008121DA" w:rsidRDefault="008121DA" w:rsidP="008121DA">
      <w:pPr>
        <w:pStyle w:val="NormalIndent"/>
        <w:ind w:firstLine="640"/>
        <w:rPr>
          <w:rFonts w:asciiTheme="minorEastAsia" w:hAnsiTheme="minorEastAsia" w:cs="黑体"/>
          <w:color w:val="000000"/>
          <w:kern w:val="0"/>
          <w:sz w:val="32"/>
          <w:szCs w:val="32"/>
        </w:rPr>
      </w:pPr>
    </w:p>
    <w:p w:rsidR="008121DA" w:rsidRDefault="008121DA" w:rsidP="008121DA">
      <w:pPr>
        <w:pStyle w:val="NormalIndent"/>
        <w:ind w:firstLine="640"/>
        <w:rPr>
          <w:rFonts w:asciiTheme="minorEastAsia" w:hAnsiTheme="minorEastAsia" w:cs="黑体"/>
          <w:color w:val="000000"/>
          <w:kern w:val="0"/>
          <w:sz w:val="32"/>
          <w:szCs w:val="32"/>
        </w:rPr>
      </w:pPr>
    </w:p>
    <w:p w:rsidR="008121DA" w:rsidRDefault="008121DA" w:rsidP="008121DA">
      <w:pPr>
        <w:pStyle w:val="NormalIndent"/>
        <w:ind w:firstLine="640"/>
        <w:rPr>
          <w:rFonts w:asciiTheme="minorEastAsia" w:hAnsiTheme="minorEastAsia" w:cs="黑体"/>
          <w:color w:val="000000"/>
          <w:kern w:val="0"/>
          <w:sz w:val="32"/>
          <w:szCs w:val="32"/>
        </w:rPr>
      </w:pPr>
    </w:p>
    <w:p w:rsidR="008121DA" w:rsidRDefault="008121DA" w:rsidP="008121DA">
      <w:pPr>
        <w:pStyle w:val="Default"/>
        <w:jc w:val="center"/>
        <w:rPr>
          <w:sz w:val="52"/>
          <w:szCs w:val="52"/>
        </w:rPr>
      </w:pPr>
    </w:p>
    <w:p w:rsidR="008121DA" w:rsidRDefault="008121DA" w:rsidP="008121DA">
      <w:pPr>
        <w:pStyle w:val="Default"/>
        <w:jc w:val="center"/>
        <w:rPr>
          <w:sz w:val="52"/>
          <w:szCs w:val="52"/>
        </w:rPr>
      </w:pPr>
    </w:p>
    <w:p w:rsidR="008121DA" w:rsidRDefault="008121DA" w:rsidP="008121DA">
      <w:pPr>
        <w:pStyle w:val="Default"/>
        <w:jc w:val="center"/>
        <w:rPr>
          <w:sz w:val="52"/>
          <w:szCs w:val="52"/>
        </w:rPr>
      </w:pPr>
    </w:p>
    <w:p w:rsidR="004C296D" w:rsidRDefault="00184ED6" w:rsidP="008121DA">
      <w:pPr>
        <w:pStyle w:val="Default"/>
        <w:jc w:val="center"/>
        <w:rPr>
          <w:sz w:val="52"/>
          <w:szCs w:val="52"/>
        </w:rPr>
      </w:pPr>
      <w:r>
        <w:rPr>
          <w:rFonts w:hint="eastAsia"/>
          <w:sz w:val="52"/>
          <w:szCs w:val="52"/>
        </w:rPr>
        <w:t>第五部分</w:t>
      </w:r>
    </w:p>
    <w:p w:rsidR="008121DA" w:rsidRDefault="008121DA" w:rsidP="008121DA">
      <w:pPr>
        <w:pStyle w:val="Default"/>
        <w:jc w:val="center"/>
        <w:rPr>
          <w:sz w:val="52"/>
          <w:szCs w:val="52"/>
        </w:rPr>
      </w:pPr>
    </w:p>
    <w:p w:rsidR="008121DA" w:rsidRDefault="00184ED6" w:rsidP="008121DA">
      <w:pPr>
        <w:pStyle w:val="Default"/>
        <w:jc w:val="center"/>
        <w:rPr>
          <w:sz w:val="52"/>
          <w:szCs w:val="52"/>
        </w:rPr>
      </w:pPr>
      <w:r>
        <w:rPr>
          <w:rFonts w:hint="eastAsia"/>
          <w:sz w:val="52"/>
          <w:szCs w:val="52"/>
        </w:rPr>
        <w:t>2020</w:t>
      </w:r>
      <w:r>
        <w:rPr>
          <w:sz w:val="52"/>
          <w:szCs w:val="52"/>
        </w:rPr>
        <w:t>年度湖南现代物流职业技术学</w:t>
      </w:r>
    </w:p>
    <w:p w:rsidR="008121DA" w:rsidRDefault="008121DA" w:rsidP="008121DA">
      <w:pPr>
        <w:pStyle w:val="Default"/>
        <w:jc w:val="center"/>
        <w:rPr>
          <w:sz w:val="52"/>
          <w:szCs w:val="52"/>
        </w:rPr>
      </w:pPr>
    </w:p>
    <w:p w:rsidR="004C296D" w:rsidRDefault="00184ED6" w:rsidP="008121DA">
      <w:pPr>
        <w:pStyle w:val="Default"/>
        <w:jc w:val="center"/>
        <w:rPr>
          <w:sz w:val="52"/>
          <w:szCs w:val="52"/>
        </w:rPr>
      </w:pPr>
      <w:r>
        <w:rPr>
          <w:sz w:val="52"/>
          <w:szCs w:val="52"/>
        </w:rPr>
        <w:t>院整体支出绩效自评报告</w:t>
      </w:r>
    </w:p>
    <w:p w:rsidR="008121DA" w:rsidRPr="008121DA" w:rsidRDefault="008121DA" w:rsidP="008121DA">
      <w:pPr>
        <w:pStyle w:val="Default"/>
        <w:jc w:val="center"/>
        <w:rPr>
          <w:sz w:val="52"/>
          <w:szCs w:val="52"/>
        </w:rPr>
      </w:pPr>
    </w:p>
    <w:p w:rsidR="008121DA" w:rsidRDefault="008121DA" w:rsidP="008121DA">
      <w:pPr>
        <w:pStyle w:val="Style7"/>
        <w:widowControl/>
        <w:spacing w:line="360" w:lineRule="auto"/>
        <w:ind w:firstLineChars="0" w:firstLine="0"/>
        <w:jc w:val="center"/>
        <w:rPr>
          <w:rFonts w:asciiTheme="minorEastAsia" w:eastAsiaTheme="minorEastAsia" w:hAnsiTheme="minorEastAsia"/>
          <w:sz w:val="32"/>
          <w:szCs w:val="32"/>
        </w:rPr>
      </w:pPr>
    </w:p>
    <w:p w:rsidR="008121DA" w:rsidRDefault="008121DA">
      <w:pPr>
        <w:pStyle w:val="Style7"/>
        <w:widowControl/>
        <w:spacing w:line="360" w:lineRule="auto"/>
        <w:ind w:firstLineChars="0" w:firstLine="0"/>
        <w:rPr>
          <w:rFonts w:asciiTheme="minorEastAsia" w:eastAsiaTheme="minorEastAsia" w:hAnsiTheme="minorEastAsia"/>
          <w:sz w:val="32"/>
          <w:szCs w:val="32"/>
        </w:rPr>
      </w:pPr>
    </w:p>
    <w:p w:rsidR="008121DA" w:rsidRDefault="008121DA">
      <w:pPr>
        <w:pStyle w:val="Style7"/>
        <w:widowControl/>
        <w:spacing w:line="360" w:lineRule="auto"/>
        <w:ind w:firstLineChars="0" w:firstLine="0"/>
        <w:rPr>
          <w:rFonts w:asciiTheme="minorEastAsia" w:eastAsiaTheme="minorEastAsia" w:hAnsiTheme="minorEastAsia"/>
          <w:sz w:val="32"/>
          <w:szCs w:val="32"/>
        </w:rPr>
      </w:pPr>
    </w:p>
    <w:p w:rsidR="008121DA" w:rsidRDefault="008121DA" w:rsidP="008121DA">
      <w:pPr>
        <w:pStyle w:val="a7"/>
      </w:pPr>
    </w:p>
    <w:p w:rsidR="008121DA" w:rsidRDefault="008121DA" w:rsidP="008121DA">
      <w:pPr>
        <w:pStyle w:val="a7"/>
      </w:pPr>
    </w:p>
    <w:p w:rsidR="008121DA" w:rsidRDefault="008121DA" w:rsidP="008121DA">
      <w:pPr>
        <w:pStyle w:val="a7"/>
      </w:pPr>
    </w:p>
    <w:p w:rsidR="008121DA" w:rsidRDefault="008121DA" w:rsidP="008121DA">
      <w:pPr>
        <w:pStyle w:val="a7"/>
      </w:pPr>
    </w:p>
    <w:p w:rsidR="008121DA" w:rsidRDefault="008121DA" w:rsidP="008121DA">
      <w:pPr>
        <w:pStyle w:val="a7"/>
      </w:pPr>
    </w:p>
    <w:p w:rsidR="008121DA" w:rsidRDefault="008121DA" w:rsidP="008121DA">
      <w:pPr>
        <w:pStyle w:val="a7"/>
      </w:pPr>
    </w:p>
    <w:p w:rsidR="008121DA" w:rsidRDefault="008121DA" w:rsidP="008121DA">
      <w:pPr>
        <w:pStyle w:val="a7"/>
      </w:pPr>
    </w:p>
    <w:p w:rsidR="008121DA" w:rsidRDefault="008121DA" w:rsidP="008121DA">
      <w:pPr>
        <w:pStyle w:val="a7"/>
      </w:pPr>
    </w:p>
    <w:p w:rsidR="008121DA" w:rsidRDefault="008121DA" w:rsidP="008121DA">
      <w:pPr>
        <w:pStyle w:val="a7"/>
      </w:pPr>
    </w:p>
    <w:p w:rsidR="008121DA" w:rsidRDefault="008121DA" w:rsidP="008121DA">
      <w:pPr>
        <w:pStyle w:val="a7"/>
      </w:pPr>
    </w:p>
    <w:p w:rsidR="008121DA" w:rsidRDefault="008121DA" w:rsidP="008121DA">
      <w:pPr>
        <w:pStyle w:val="a7"/>
      </w:pPr>
    </w:p>
    <w:p w:rsidR="008121DA" w:rsidRDefault="008121DA" w:rsidP="008121DA">
      <w:pPr>
        <w:pStyle w:val="a7"/>
      </w:pPr>
    </w:p>
    <w:p w:rsidR="008121DA" w:rsidRDefault="008121DA" w:rsidP="008121DA">
      <w:pPr>
        <w:pStyle w:val="a7"/>
      </w:pPr>
    </w:p>
    <w:p w:rsidR="008121DA" w:rsidRDefault="008121DA" w:rsidP="008121DA">
      <w:pPr>
        <w:pStyle w:val="a7"/>
      </w:pPr>
    </w:p>
    <w:p w:rsidR="008121DA" w:rsidRDefault="008121DA" w:rsidP="008121DA">
      <w:pPr>
        <w:pStyle w:val="a7"/>
      </w:pPr>
    </w:p>
    <w:p w:rsidR="008121DA" w:rsidRDefault="008121DA" w:rsidP="008121DA">
      <w:pPr>
        <w:pStyle w:val="a7"/>
      </w:pPr>
    </w:p>
    <w:p w:rsidR="008121DA" w:rsidRDefault="008121DA" w:rsidP="008121DA">
      <w:pPr>
        <w:pStyle w:val="a7"/>
      </w:pPr>
    </w:p>
    <w:p w:rsidR="008121DA" w:rsidRDefault="008121DA" w:rsidP="008121DA">
      <w:pPr>
        <w:pStyle w:val="a7"/>
      </w:pPr>
    </w:p>
    <w:p w:rsidR="008121DA" w:rsidRDefault="008121DA" w:rsidP="008121DA">
      <w:pPr>
        <w:pStyle w:val="a7"/>
      </w:pPr>
    </w:p>
    <w:p w:rsidR="008121DA" w:rsidRDefault="008121DA" w:rsidP="008121DA">
      <w:pPr>
        <w:pStyle w:val="a7"/>
      </w:pPr>
    </w:p>
    <w:p w:rsidR="008121DA" w:rsidRDefault="008121DA" w:rsidP="008121DA">
      <w:pPr>
        <w:pStyle w:val="a7"/>
      </w:pPr>
    </w:p>
    <w:p w:rsidR="008121DA" w:rsidRDefault="008121DA" w:rsidP="008121DA">
      <w:pPr>
        <w:pStyle w:val="a7"/>
      </w:pPr>
    </w:p>
    <w:p w:rsidR="008121DA" w:rsidRDefault="008121DA" w:rsidP="008121DA">
      <w:pPr>
        <w:pStyle w:val="a7"/>
      </w:pPr>
    </w:p>
    <w:p w:rsidR="008121DA" w:rsidRDefault="008121DA" w:rsidP="008121DA">
      <w:pPr>
        <w:pStyle w:val="a7"/>
      </w:pPr>
    </w:p>
    <w:p w:rsidR="008121DA" w:rsidRDefault="008121DA" w:rsidP="008121DA">
      <w:pPr>
        <w:pStyle w:val="a7"/>
      </w:pPr>
    </w:p>
    <w:p w:rsidR="008121DA" w:rsidRDefault="008121DA" w:rsidP="008121DA">
      <w:pPr>
        <w:pStyle w:val="a7"/>
      </w:pPr>
    </w:p>
    <w:p w:rsidR="008121DA" w:rsidRDefault="008121DA" w:rsidP="008121DA">
      <w:pPr>
        <w:pStyle w:val="a7"/>
      </w:pPr>
    </w:p>
    <w:p w:rsidR="008121DA" w:rsidRDefault="008121DA" w:rsidP="008121DA">
      <w:pPr>
        <w:pStyle w:val="a7"/>
      </w:pPr>
    </w:p>
    <w:p w:rsidR="008121DA" w:rsidRDefault="008121DA" w:rsidP="008121DA">
      <w:pPr>
        <w:pStyle w:val="a7"/>
      </w:pPr>
    </w:p>
    <w:p w:rsidR="008121DA" w:rsidRDefault="008121DA" w:rsidP="008121DA">
      <w:pPr>
        <w:pStyle w:val="a7"/>
      </w:pPr>
    </w:p>
    <w:p w:rsidR="008121DA" w:rsidRDefault="008121DA" w:rsidP="008121DA">
      <w:pPr>
        <w:pStyle w:val="a7"/>
      </w:pPr>
    </w:p>
    <w:p w:rsidR="008121DA" w:rsidRDefault="008121DA" w:rsidP="008121DA">
      <w:pPr>
        <w:pStyle w:val="a7"/>
      </w:pPr>
    </w:p>
    <w:p w:rsidR="008121DA" w:rsidRDefault="008121DA" w:rsidP="008121DA">
      <w:pPr>
        <w:pStyle w:val="a7"/>
      </w:pPr>
    </w:p>
    <w:p w:rsidR="008121DA" w:rsidRDefault="008121DA" w:rsidP="008121DA">
      <w:pPr>
        <w:pStyle w:val="a7"/>
      </w:pPr>
    </w:p>
    <w:p w:rsidR="008121DA" w:rsidRDefault="008121DA" w:rsidP="008121DA">
      <w:pPr>
        <w:pStyle w:val="a7"/>
      </w:pPr>
    </w:p>
    <w:p w:rsidR="008121DA" w:rsidRDefault="008121DA" w:rsidP="008121DA">
      <w:pPr>
        <w:pStyle w:val="a7"/>
      </w:pPr>
    </w:p>
    <w:p w:rsidR="008121DA" w:rsidRDefault="008121DA" w:rsidP="008121DA">
      <w:pPr>
        <w:pStyle w:val="a7"/>
      </w:pPr>
    </w:p>
    <w:p w:rsidR="008121DA" w:rsidRDefault="008121DA" w:rsidP="008121DA">
      <w:pPr>
        <w:pStyle w:val="a7"/>
      </w:pPr>
    </w:p>
    <w:p w:rsidR="008121DA" w:rsidRPr="008121DA" w:rsidRDefault="008121DA" w:rsidP="008121DA">
      <w:pPr>
        <w:pStyle w:val="a7"/>
      </w:pPr>
    </w:p>
    <w:p w:rsidR="004C296D" w:rsidRDefault="00184ED6">
      <w:pPr>
        <w:pStyle w:val="Style7"/>
        <w:widowControl/>
        <w:spacing w:line="360" w:lineRule="auto"/>
        <w:ind w:firstLineChars="0" w:firstLine="0"/>
        <w:rPr>
          <w:rFonts w:asciiTheme="minorEastAsia" w:eastAsiaTheme="minorEastAsia" w:hAnsiTheme="minorEastAsia"/>
          <w:sz w:val="32"/>
          <w:szCs w:val="32"/>
        </w:rPr>
      </w:pPr>
      <w:r>
        <w:rPr>
          <w:rFonts w:asciiTheme="minorEastAsia" w:eastAsiaTheme="minorEastAsia" w:hAnsiTheme="minorEastAsia" w:hint="eastAsia"/>
          <w:sz w:val="32"/>
          <w:szCs w:val="32"/>
        </w:rPr>
        <w:t>一、</w:t>
      </w:r>
      <w:r>
        <w:rPr>
          <w:rFonts w:asciiTheme="minorEastAsia" w:eastAsiaTheme="minorEastAsia" w:hAnsiTheme="minorEastAsia"/>
          <w:sz w:val="32"/>
          <w:szCs w:val="32"/>
        </w:rPr>
        <w:t>部门（单位）基本情况</w:t>
      </w:r>
    </w:p>
    <w:p w:rsidR="004C296D" w:rsidRDefault="00184ED6">
      <w:pPr>
        <w:snapToGrid w:val="0"/>
        <w:spacing w:line="360" w:lineRule="auto"/>
        <w:ind w:firstLineChars="200" w:firstLine="640"/>
        <w:rPr>
          <w:rFonts w:asciiTheme="minorEastAsia" w:hAnsiTheme="minorEastAsia" w:cs="宋体"/>
          <w:color w:val="333333"/>
          <w:kern w:val="0"/>
          <w:sz w:val="32"/>
          <w:szCs w:val="32"/>
        </w:rPr>
      </w:pPr>
      <w:r>
        <w:rPr>
          <w:rFonts w:asciiTheme="minorEastAsia" w:hAnsiTheme="minorEastAsia" w:cs="宋体" w:hint="eastAsia"/>
          <w:color w:val="333333"/>
          <w:kern w:val="0"/>
          <w:sz w:val="32"/>
          <w:szCs w:val="32"/>
        </w:rPr>
        <w:t>湖南现代物流职业技术学院创建于1965年，是全国唯一所以现代物流为主导专业的全日制普通高等院校，有得天独厚的区位优势和40余年办学底蕴。学院有全方位对接物流产业的现代物流大专业群。所有专业均围绕现代物流环节而开设，设有物流管理学院、物流工程学院、物流信息学院、物流商学院和人文艺术学院5个二级学院，开设物流管理、物流工程技术、物流信息技术、物联网技术、电子商务、连锁经营管理等19个专业。截止到2020年12月31日，我校</w:t>
      </w:r>
      <w:r>
        <w:rPr>
          <w:rFonts w:asciiTheme="minorEastAsia" w:hAnsiTheme="minorEastAsia" w:cs="宋体" w:hint="eastAsia"/>
          <w:color w:val="333333"/>
          <w:kern w:val="0"/>
          <w:sz w:val="32"/>
          <w:szCs w:val="32"/>
        </w:rPr>
        <w:lastRenderedPageBreak/>
        <w:t>在校学生人数8076人，年末实有在编人员352人。</w:t>
      </w:r>
    </w:p>
    <w:p w:rsidR="004C296D" w:rsidRDefault="00184ED6">
      <w:pPr>
        <w:pStyle w:val="Style7"/>
        <w:widowControl/>
        <w:spacing w:line="360" w:lineRule="auto"/>
        <w:ind w:firstLineChars="0" w:firstLine="0"/>
        <w:rPr>
          <w:rFonts w:asciiTheme="minorEastAsia" w:eastAsiaTheme="minorEastAsia" w:hAnsiTheme="minorEastAsia"/>
          <w:sz w:val="32"/>
          <w:szCs w:val="32"/>
        </w:rPr>
      </w:pPr>
      <w:r>
        <w:rPr>
          <w:rFonts w:asciiTheme="minorEastAsia" w:eastAsiaTheme="minorEastAsia" w:hAnsiTheme="minorEastAsia" w:hint="eastAsia"/>
          <w:sz w:val="32"/>
          <w:szCs w:val="32"/>
        </w:rPr>
        <w:t>二、</w:t>
      </w:r>
      <w:r>
        <w:rPr>
          <w:rFonts w:asciiTheme="minorEastAsia" w:eastAsiaTheme="minorEastAsia" w:hAnsiTheme="minorEastAsia"/>
          <w:sz w:val="32"/>
          <w:szCs w:val="32"/>
        </w:rPr>
        <w:t>一般公共预算支出情况</w:t>
      </w:r>
    </w:p>
    <w:p w:rsidR="004C296D" w:rsidRDefault="00184ED6" w:rsidP="00665480">
      <w:pPr>
        <w:pStyle w:val="Style7"/>
        <w:widowControl/>
        <w:spacing w:line="360" w:lineRule="auto"/>
        <w:ind w:firstLineChars="150" w:firstLine="480"/>
        <w:rPr>
          <w:rFonts w:asciiTheme="minorEastAsia" w:eastAsiaTheme="minorEastAsia" w:hAnsiTheme="minorEastAsia"/>
          <w:sz w:val="32"/>
          <w:szCs w:val="32"/>
        </w:rPr>
      </w:pPr>
      <w:r>
        <w:rPr>
          <w:rFonts w:asciiTheme="minorEastAsia" w:eastAsiaTheme="minorEastAsia" w:hAnsiTheme="minorEastAsia"/>
          <w:sz w:val="32"/>
          <w:szCs w:val="32"/>
        </w:rPr>
        <w:t>（一）基本支出情况</w:t>
      </w:r>
    </w:p>
    <w:p w:rsidR="004C296D" w:rsidRDefault="00184ED6">
      <w:pPr>
        <w:snapToGrid w:val="0"/>
        <w:spacing w:line="360" w:lineRule="auto"/>
        <w:ind w:firstLineChars="200" w:firstLine="640"/>
        <w:rPr>
          <w:rFonts w:asciiTheme="minorEastAsia" w:hAnsiTheme="minorEastAsia"/>
          <w:sz w:val="32"/>
          <w:szCs w:val="32"/>
        </w:rPr>
      </w:pPr>
      <w:r>
        <w:rPr>
          <w:rFonts w:asciiTheme="minorEastAsia" w:hAnsiTheme="minorEastAsia" w:cs="宋体" w:hint="eastAsia"/>
          <w:color w:val="333333"/>
          <w:kern w:val="0"/>
          <w:sz w:val="32"/>
          <w:szCs w:val="32"/>
        </w:rPr>
        <w:t>2020年度学校基本支出</w:t>
      </w:r>
      <w:r>
        <w:rPr>
          <w:rFonts w:asciiTheme="minorEastAsia" w:hAnsiTheme="minorEastAsia" w:hint="eastAsia"/>
          <w:sz w:val="32"/>
          <w:szCs w:val="32"/>
        </w:rPr>
        <w:t>88596347.34</w:t>
      </w:r>
      <w:r>
        <w:rPr>
          <w:rFonts w:asciiTheme="minorEastAsia" w:hAnsiTheme="minorEastAsia"/>
          <w:sz w:val="32"/>
          <w:szCs w:val="32"/>
        </w:rPr>
        <w:t>元</w:t>
      </w:r>
      <w:r>
        <w:rPr>
          <w:rFonts w:asciiTheme="minorEastAsia" w:hAnsiTheme="minorEastAsia" w:cs="宋体" w:hint="eastAsia"/>
          <w:color w:val="333333"/>
          <w:kern w:val="0"/>
          <w:sz w:val="32"/>
          <w:szCs w:val="32"/>
        </w:rPr>
        <w:t>，</w:t>
      </w:r>
      <w:r>
        <w:rPr>
          <w:rFonts w:asciiTheme="minorEastAsia" w:hAnsiTheme="minorEastAsia" w:hint="eastAsia"/>
          <w:sz w:val="32"/>
          <w:szCs w:val="32"/>
        </w:rPr>
        <w:t>基本支出占总支出的63.52%</w:t>
      </w:r>
      <w:r>
        <w:rPr>
          <w:rFonts w:asciiTheme="minorEastAsia" w:hAnsiTheme="minorEastAsia" w:cs="宋体" w:hint="eastAsia"/>
          <w:color w:val="333333"/>
          <w:kern w:val="0"/>
          <w:sz w:val="32"/>
          <w:szCs w:val="32"/>
        </w:rPr>
        <w:t>，</w:t>
      </w:r>
      <w:r>
        <w:rPr>
          <w:rFonts w:asciiTheme="minorEastAsia" w:hAnsiTheme="minorEastAsia" w:hint="eastAsia"/>
          <w:sz w:val="32"/>
          <w:szCs w:val="32"/>
        </w:rPr>
        <w:t>基本支出中人员经费79900027.31元，占比90.18%，日常公用经费8696320.03元，占比9.82%。其中：</w:t>
      </w:r>
    </w:p>
    <w:p w:rsidR="004C296D" w:rsidRDefault="00184ED6">
      <w:pPr>
        <w:snapToGrid w:val="0"/>
        <w:spacing w:line="360" w:lineRule="auto"/>
        <w:ind w:firstLineChars="100" w:firstLine="320"/>
        <w:rPr>
          <w:rFonts w:asciiTheme="minorEastAsia" w:hAnsiTheme="minorEastAsia" w:cs="宋体"/>
          <w:color w:val="333333"/>
          <w:kern w:val="0"/>
          <w:sz w:val="32"/>
          <w:szCs w:val="32"/>
        </w:rPr>
      </w:pPr>
      <w:r>
        <w:rPr>
          <w:rFonts w:asciiTheme="minorEastAsia" w:hAnsiTheme="minorEastAsia" w:hint="eastAsia"/>
          <w:sz w:val="32"/>
          <w:szCs w:val="32"/>
        </w:rPr>
        <w:t xml:space="preserve"> </w:t>
      </w:r>
      <w:r>
        <w:rPr>
          <w:rFonts w:asciiTheme="minorEastAsia" w:hAnsiTheme="minorEastAsia" w:cs="宋体" w:hint="eastAsia"/>
          <w:color w:val="333333"/>
          <w:kern w:val="0"/>
          <w:sz w:val="32"/>
          <w:szCs w:val="32"/>
        </w:rPr>
        <w:t>“三公”经费支出情况：合计61,373.00 元，均为公务接待费，相比去年减少了71.49%，原因是按照上级巡视整改要求，自2020年开始，不再将工作餐费从公务接待费中列支。</w:t>
      </w:r>
    </w:p>
    <w:p w:rsidR="004C296D" w:rsidRDefault="00184ED6">
      <w:pPr>
        <w:snapToGrid w:val="0"/>
        <w:spacing w:line="360" w:lineRule="auto"/>
        <w:ind w:firstLineChars="200" w:firstLine="640"/>
        <w:rPr>
          <w:rFonts w:asciiTheme="minorEastAsia" w:hAnsiTheme="minorEastAsia" w:cs="宋体"/>
          <w:color w:val="333333"/>
          <w:kern w:val="0"/>
          <w:sz w:val="32"/>
          <w:szCs w:val="32"/>
        </w:rPr>
      </w:pPr>
      <w:r>
        <w:rPr>
          <w:rFonts w:asciiTheme="minorEastAsia" w:hAnsiTheme="minorEastAsia" w:cs="宋体" w:hint="eastAsia"/>
          <w:color w:val="333333"/>
          <w:kern w:val="0"/>
          <w:sz w:val="32"/>
          <w:szCs w:val="32"/>
        </w:rPr>
        <w:t>会议费支出情况：全年无会议费支出。</w:t>
      </w:r>
    </w:p>
    <w:p w:rsidR="004C296D" w:rsidRDefault="00184ED6">
      <w:pPr>
        <w:snapToGrid w:val="0"/>
        <w:spacing w:line="360" w:lineRule="auto"/>
        <w:ind w:firstLineChars="200" w:firstLine="640"/>
        <w:rPr>
          <w:rFonts w:asciiTheme="minorEastAsia" w:hAnsiTheme="minorEastAsia" w:cs="宋体"/>
          <w:color w:val="333333"/>
          <w:kern w:val="0"/>
          <w:sz w:val="32"/>
          <w:szCs w:val="32"/>
        </w:rPr>
      </w:pPr>
      <w:r>
        <w:rPr>
          <w:rFonts w:asciiTheme="minorEastAsia" w:hAnsiTheme="minorEastAsia" w:cs="宋体" w:hint="eastAsia"/>
          <w:color w:val="333333"/>
          <w:kern w:val="0"/>
          <w:sz w:val="32"/>
          <w:szCs w:val="32"/>
        </w:rPr>
        <w:t>培训费支出情况：培训费全年支出581,992.50元，较去年减少了26.33%。</w:t>
      </w:r>
    </w:p>
    <w:p w:rsidR="004C296D" w:rsidRDefault="00184ED6" w:rsidP="00665480">
      <w:pPr>
        <w:pStyle w:val="Style7"/>
        <w:widowControl/>
        <w:spacing w:line="360" w:lineRule="auto"/>
        <w:ind w:firstLine="640"/>
        <w:rPr>
          <w:rFonts w:asciiTheme="minorEastAsia" w:eastAsiaTheme="minorEastAsia" w:hAnsiTheme="minorEastAsia"/>
          <w:sz w:val="32"/>
          <w:szCs w:val="32"/>
        </w:rPr>
      </w:pPr>
      <w:r>
        <w:rPr>
          <w:rFonts w:asciiTheme="minorEastAsia" w:eastAsiaTheme="minorEastAsia" w:hAnsiTheme="minorEastAsia"/>
          <w:sz w:val="32"/>
          <w:szCs w:val="32"/>
        </w:rPr>
        <w:t>（二）项目支出情况</w:t>
      </w:r>
    </w:p>
    <w:p w:rsidR="004C296D" w:rsidRDefault="00184ED6" w:rsidP="00665480">
      <w:pPr>
        <w:pStyle w:val="a7"/>
        <w:spacing w:line="360" w:lineRule="auto"/>
        <w:ind w:firstLine="640"/>
        <w:rPr>
          <w:rFonts w:asciiTheme="minorEastAsia" w:hAnsiTheme="minorEastAsia"/>
          <w:sz w:val="32"/>
          <w:szCs w:val="32"/>
        </w:rPr>
      </w:pPr>
      <w:r>
        <w:rPr>
          <w:rFonts w:asciiTheme="minorEastAsia" w:hAnsiTheme="minorEastAsia" w:hint="eastAsia"/>
          <w:sz w:val="32"/>
          <w:szCs w:val="32"/>
        </w:rPr>
        <w:t>2020年项目支出50891136.39元，占总支出的36.48%，其中基本建设类项目支出12000000元。</w:t>
      </w:r>
    </w:p>
    <w:p w:rsidR="004C296D" w:rsidRDefault="00184ED6">
      <w:pPr>
        <w:snapToGrid w:val="0"/>
        <w:spacing w:line="360" w:lineRule="auto"/>
        <w:ind w:firstLineChars="200" w:firstLine="640"/>
        <w:rPr>
          <w:rFonts w:asciiTheme="minorEastAsia" w:hAnsiTheme="minorEastAsia"/>
          <w:sz w:val="32"/>
          <w:szCs w:val="32"/>
        </w:rPr>
      </w:pPr>
      <w:r>
        <w:rPr>
          <w:rFonts w:asciiTheme="minorEastAsia" w:hAnsiTheme="minorEastAsia" w:hint="eastAsia"/>
          <w:sz w:val="32"/>
          <w:szCs w:val="32"/>
        </w:rPr>
        <w:t>（2）资金</w:t>
      </w:r>
      <w:r>
        <w:rPr>
          <w:rFonts w:asciiTheme="minorEastAsia" w:hAnsiTheme="minorEastAsia"/>
          <w:sz w:val="32"/>
          <w:szCs w:val="32"/>
        </w:rPr>
        <w:t>使用管理情况：</w:t>
      </w:r>
    </w:p>
    <w:p w:rsidR="004C296D" w:rsidRDefault="00184ED6">
      <w:pPr>
        <w:pStyle w:val="Bodytext10"/>
        <w:tabs>
          <w:tab w:val="left" w:pos="1068"/>
        </w:tabs>
        <w:spacing w:after="0" w:line="360" w:lineRule="auto"/>
        <w:ind w:firstLineChars="200" w:firstLine="640"/>
        <w:rPr>
          <w:rFonts w:asciiTheme="minorEastAsia" w:eastAsiaTheme="minorEastAsia" w:hAnsiTheme="minorEastAsia" w:cs="宋体"/>
          <w:color w:val="333333"/>
          <w:kern w:val="0"/>
          <w:sz w:val="32"/>
          <w:szCs w:val="32"/>
          <w:lang w:val="en-US" w:eastAsia="zh-CN" w:bidi="ar-SA"/>
        </w:rPr>
      </w:pPr>
      <w:r>
        <w:rPr>
          <w:rFonts w:asciiTheme="minorEastAsia" w:eastAsiaTheme="minorEastAsia" w:hAnsiTheme="minorEastAsia" w:cs="宋体" w:hint="eastAsia"/>
          <w:color w:val="333333"/>
          <w:kern w:val="0"/>
          <w:sz w:val="32"/>
          <w:szCs w:val="32"/>
          <w:lang w:val="en-US" w:eastAsia="zh-CN" w:bidi="ar-SA"/>
        </w:rPr>
        <w:t>1、学校严格按照相关文件及财务管理制度，专款专用。</w:t>
      </w:r>
    </w:p>
    <w:p w:rsidR="004C296D" w:rsidRDefault="00184ED6">
      <w:pPr>
        <w:snapToGrid w:val="0"/>
        <w:spacing w:line="360" w:lineRule="auto"/>
        <w:ind w:firstLineChars="200" w:firstLine="640"/>
        <w:rPr>
          <w:rFonts w:asciiTheme="minorEastAsia" w:hAnsiTheme="minorEastAsia" w:cs="宋体"/>
          <w:color w:val="333333"/>
          <w:kern w:val="0"/>
          <w:sz w:val="32"/>
          <w:szCs w:val="32"/>
        </w:rPr>
      </w:pPr>
      <w:r>
        <w:rPr>
          <w:rFonts w:asciiTheme="minorEastAsia" w:hAnsiTheme="minorEastAsia" w:cs="宋体" w:hint="eastAsia"/>
          <w:color w:val="333333"/>
          <w:kern w:val="0"/>
          <w:sz w:val="32"/>
          <w:szCs w:val="32"/>
        </w:rPr>
        <w:t>2、结余资金包括教师科研课题、高校“双一流”专项资金、高校基础设施建设资金、2020年省属高职院校生均</w:t>
      </w:r>
      <w:proofErr w:type="gramStart"/>
      <w:r>
        <w:rPr>
          <w:rFonts w:asciiTheme="minorEastAsia" w:hAnsiTheme="minorEastAsia" w:cs="宋体" w:hint="eastAsia"/>
          <w:color w:val="333333"/>
          <w:kern w:val="0"/>
          <w:sz w:val="32"/>
          <w:szCs w:val="32"/>
        </w:rPr>
        <w:t>拨款奖补资金</w:t>
      </w:r>
      <w:proofErr w:type="gramEnd"/>
      <w:r>
        <w:rPr>
          <w:rFonts w:asciiTheme="minorEastAsia" w:hAnsiTheme="minorEastAsia" w:cs="宋体" w:hint="eastAsia"/>
          <w:color w:val="333333"/>
          <w:kern w:val="0"/>
          <w:sz w:val="32"/>
          <w:szCs w:val="32"/>
        </w:rPr>
        <w:t>等未完结未使用完经费。</w:t>
      </w:r>
    </w:p>
    <w:p w:rsidR="004C296D" w:rsidRDefault="00184ED6">
      <w:pPr>
        <w:snapToGrid w:val="0"/>
        <w:spacing w:line="360" w:lineRule="auto"/>
        <w:ind w:firstLineChars="200" w:firstLine="640"/>
        <w:rPr>
          <w:rFonts w:asciiTheme="minorEastAsia" w:hAnsiTheme="minorEastAsia" w:cs="宋体"/>
          <w:color w:val="333333"/>
          <w:kern w:val="0"/>
          <w:sz w:val="32"/>
          <w:szCs w:val="32"/>
        </w:rPr>
      </w:pPr>
      <w:r>
        <w:rPr>
          <w:rFonts w:asciiTheme="minorEastAsia" w:hAnsiTheme="minorEastAsia" w:cs="宋体" w:hint="eastAsia"/>
          <w:color w:val="333333"/>
          <w:kern w:val="0"/>
          <w:sz w:val="32"/>
          <w:szCs w:val="32"/>
        </w:rPr>
        <w:t>3、双一流建设专项、高校基建规划补短板等项目尚在</w:t>
      </w:r>
      <w:r>
        <w:rPr>
          <w:rFonts w:asciiTheme="minorEastAsia" w:hAnsiTheme="minorEastAsia" w:cs="宋体" w:hint="eastAsia"/>
          <w:color w:val="333333"/>
          <w:kern w:val="0"/>
          <w:sz w:val="32"/>
          <w:szCs w:val="32"/>
        </w:rPr>
        <w:lastRenderedPageBreak/>
        <w:t>开展中未完结，待指标下达后继续使用。</w:t>
      </w:r>
    </w:p>
    <w:p w:rsidR="004C296D" w:rsidRDefault="00184ED6">
      <w:pPr>
        <w:snapToGrid w:val="0"/>
        <w:spacing w:line="360" w:lineRule="auto"/>
        <w:ind w:firstLineChars="200" w:firstLine="640"/>
        <w:rPr>
          <w:rFonts w:asciiTheme="minorEastAsia" w:hAnsiTheme="minorEastAsia"/>
          <w:sz w:val="32"/>
          <w:szCs w:val="32"/>
        </w:rPr>
      </w:pPr>
      <w:r>
        <w:rPr>
          <w:rFonts w:asciiTheme="minorEastAsia" w:hAnsiTheme="minorEastAsia"/>
          <w:sz w:val="32"/>
          <w:szCs w:val="32"/>
        </w:rPr>
        <w:t>三、部门整体支出绩效情况</w:t>
      </w:r>
    </w:p>
    <w:p w:rsidR="004C296D" w:rsidRDefault="00184ED6">
      <w:pPr>
        <w:snapToGrid w:val="0"/>
        <w:spacing w:line="360" w:lineRule="auto"/>
        <w:ind w:firstLineChars="200" w:firstLine="640"/>
        <w:rPr>
          <w:rFonts w:asciiTheme="minorEastAsia" w:hAnsiTheme="minorEastAsia"/>
          <w:color w:val="000000"/>
          <w:sz w:val="32"/>
          <w:szCs w:val="32"/>
        </w:rPr>
      </w:pPr>
      <w:r>
        <w:rPr>
          <w:rFonts w:asciiTheme="minorEastAsia" w:hAnsiTheme="minorEastAsia" w:hint="eastAsia"/>
          <w:color w:val="000000"/>
          <w:sz w:val="32"/>
          <w:szCs w:val="32"/>
        </w:rPr>
        <w:t>我院从</w:t>
      </w:r>
      <w:r>
        <w:rPr>
          <w:rFonts w:asciiTheme="minorEastAsia" w:hAnsiTheme="minorEastAsia"/>
          <w:color w:val="000000"/>
          <w:sz w:val="32"/>
          <w:szCs w:val="32"/>
        </w:rPr>
        <w:t>运行成本、管理效率、履职效能、社会效应、可持续发展能力和服务对象满意度等方面</w:t>
      </w:r>
      <w:r>
        <w:rPr>
          <w:rFonts w:asciiTheme="minorEastAsia" w:hAnsiTheme="minorEastAsia" w:hint="eastAsia"/>
          <w:color w:val="000000"/>
          <w:sz w:val="32"/>
          <w:szCs w:val="32"/>
        </w:rPr>
        <w:t>对</w:t>
      </w:r>
      <w:r>
        <w:rPr>
          <w:rFonts w:asciiTheme="minorEastAsia" w:hAnsiTheme="minorEastAsia"/>
          <w:color w:val="000000"/>
          <w:sz w:val="32"/>
          <w:szCs w:val="32"/>
        </w:rPr>
        <w:t>20</w:t>
      </w:r>
      <w:r>
        <w:rPr>
          <w:rFonts w:asciiTheme="minorEastAsia" w:hAnsiTheme="minorEastAsia" w:hint="eastAsia"/>
          <w:color w:val="000000"/>
          <w:sz w:val="32"/>
          <w:szCs w:val="32"/>
        </w:rPr>
        <w:t>20年部门整体支出绩效进行了评价，具体情况如下：</w:t>
      </w:r>
    </w:p>
    <w:p w:rsidR="004C296D" w:rsidRDefault="00184ED6">
      <w:pPr>
        <w:snapToGrid w:val="0"/>
        <w:spacing w:line="360" w:lineRule="auto"/>
        <w:ind w:firstLineChars="200" w:firstLine="640"/>
        <w:rPr>
          <w:rFonts w:asciiTheme="minorEastAsia" w:hAnsiTheme="minorEastAsia"/>
          <w:sz w:val="32"/>
          <w:szCs w:val="32"/>
        </w:rPr>
      </w:pPr>
      <w:r>
        <w:rPr>
          <w:rFonts w:asciiTheme="minorEastAsia" w:hAnsiTheme="minorEastAsia" w:hint="eastAsia"/>
          <w:color w:val="555555"/>
          <w:sz w:val="32"/>
          <w:szCs w:val="32"/>
        </w:rPr>
        <w:t>（一）</w:t>
      </w:r>
      <w:r>
        <w:rPr>
          <w:rFonts w:asciiTheme="minorEastAsia" w:hAnsiTheme="minorEastAsia"/>
          <w:color w:val="000000"/>
          <w:sz w:val="32"/>
          <w:szCs w:val="32"/>
        </w:rPr>
        <w:t>运行成本：</w:t>
      </w:r>
      <w:r>
        <w:rPr>
          <w:rFonts w:asciiTheme="minorEastAsia" w:hAnsiTheme="minorEastAsia"/>
          <w:sz w:val="32"/>
          <w:szCs w:val="32"/>
        </w:rPr>
        <w:t>在确保重点项目支出和民生增长的基础上，科学调度资金，强化财务预算的刚性约束，使财务运转合法规范有序。</w:t>
      </w:r>
    </w:p>
    <w:p w:rsidR="004C296D" w:rsidRDefault="00184ED6">
      <w:pPr>
        <w:snapToGrid w:val="0"/>
        <w:spacing w:line="360" w:lineRule="auto"/>
        <w:ind w:firstLineChars="200" w:firstLine="640"/>
        <w:rPr>
          <w:rFonts w:asciiTheme="minorEastAsia" w:hAnsiTheme="minorEastAsia"/>
          <w:sz w:val="32"/>
          <w:szCs w:val="32"/>
        </w:rPr>
      </w:pPr>
      <w:r>
        <w:rPr>
          <w:rFonts w:asciiTheme="minorEastAsia" w:hAnsiTheme="minorEastAsia" w:hint="eastAsia"/>
          <w:sz w:val="32"/>
          <w:szCs w:val="32"/>
        </w:rPr>
        <w:t>2020年单位预算收入114,644,500.00元，较上年增长了4.74%。</w:t>
      </w:r>
    </w:p>
    <w:p w:rsidR="004C296D" w:rsidRDefault="00184ED6">
      <w:pPr>
        <w:snapToGrid w:val="0"/>
        <w:spacing w:line="360" w:lineRule="auto"/>
        <w:ind w:firstLineChars="200" w:firstLine="640"/>
        <w:rPr>
          <w:rFonts w:asciiTheme="minorEastAsia" w:hAnsiTheme="minorEastAsia"/>
          <w:sz w:val="32"/>
          <w:szCs w:val="32"/>
        </w:rPr>
      </w:pPr>
      <w:r>
        <w:rPr>
          <w:rFonts w:asciiTheme="minorEastAsia" w:hAnsiTheme="minorEastAsia" w:hint="eastAsia"/>
          <w:sz w:val="32"/>
          <w:szCs w:val="32"/>
        </w:rPr>
        <w:t>2020年单位决算收入150,261,914.21元，实际支出139,487,483.73。收入较上年相比降低了0.37%，原因主要是2020年其他收入57.26万，相比去年减少了148.18万，</w:t>
      </w:r>
      <w:proofErr w:type="gramStart"/>
      <w:r>
        <w:rPr>
          <w:rFonts w:asciiTheme="minorEastAsia" w:hAnsiTheme="minorEastAsia" w:hint="eastAsia"/>
          <w:sz w:val="32"/>
          <w:szCs w:val="32"/>
        </w:rPr>
        <w:t>千丰阁</w:t>
      </w:r>
      <w:proofErr w:type="gramEnd"/>
      <w:r>
        <w:rPr>
          <w:rFonts w:asciiTheme="minorEastAsia" w:hAnsiTheme="minorEastAsia" w:hint="eastAsia"/>
          <w:sz w:val="32"/>
          <w:szCs w:val="32"/>
        </w:rPr>
        <w:t>管理费已于2019年上交。支出较上年相比降低了7.13%，主要原因一是2020年人员经费7690万，相比去年减少了497万；二是2020年日常运行经费2176万，相比去年减少了2656万；三是2020年资本性支出2889万，相比去年增加了2183万。</w:t>
      </w:r>
    </w:p>
    <w:p w:rsidR="004C296D" w:rsidRDefault="00184ED6">
      <w:pPr>
        <w:snapToGrid w:val="0"/>
        <w:spacing w:line="360" w:lineRule="auto"/>
        <w:ind w:firstLineChars="200" w:firstLine="640"/>
        <w:rPr>
          <w:rFonts w:asciiTheme="minorEastAsia" w:hAnsiTheme="minorEastAsia"/>
          <w:sz w:val="32"/>
          <w:szCs w:val="32"/>
        </w:rPr>
      </w:pPr>
      <w:r>
        <w:rPr>
          <w:rFonts w:asciiTheme="minorEastAsia" w:hAnsiTheme="minorEastAsia" w:cs="宋体" w:hint="eastAsia"/>
          <w:color w:val="333333"/>
          <w:kern w:val="0"/>
          <w:sz w:val="32"/>
          <w:szCs w:val="32"/>
        </w:rPr>
        <w:t>（二）</w:t>
      </w:r>
      <w:r>
        <w:rPr>
          <w:rFonts w:asciiTheme="minorEastAsia" w:hAnsiTheme="minorEastAsia"/>
          <w:color w:val="000000"/>
          <w:sz w:val="32"/>
          <w:szCs w:val="32"/>
        </w:rPr>
        <w:t>管理效率方面：</w:t>
      </w:r>
      <w:r>
        <w:rPr>
          <w:rFonts w:asciiTheme="minorEastAsia" w:hAnsiTheme="minorEastAsia" w:hint="eastAsia"/>
          <w:color w:val="000000"/>
          <w:sz w:val="32"/>
          <w:szCs w:val="32"/>
        </w:rPr>
        <w:t>严格遵守各项财经纪律，加强学校财务管理工作，制定了相关规章制度，加强和细化了预算编制，严格按照预算执行，确保财务收支平衡，保障学校工作正常开展和教育教学目标的完成。</w:t>
      </w:r>
    </w:p>
    <w:p w:rsidR="004C296D" w:rsidRDefault="00184ED6">
      <w:pPr>
        <w:spacing w:line="360" w:lineRule="auto"/>
        <w:ind w:firstLineChars="200" w:firstLine="640"/>
        <w:rPr>
          <w:rFonts w:asciiTheme="minorEastAsia" w:hAnsiTheme="minorEastAsia"/>
          <w:color w:val="000000"/>
          <w:sz w:val="32"/>
          <w:szCs w:val="32"/>
        </w:rPr>
      </w:pPr>
      <w:r>
        <w:rPr>
          <w:rFonts w:asciiTheme="minorEastAsia" w:hAnsiTheme="minorEastAsia" w:hint="eastAsia"/>
          <w:color w:val="000000"/>
          <w:sz w:val="32"/>
          <w:szCs w:val="32"/>
        </w:rPr>
        <w:lastRenderedPageBreak/>
        <w:t>（三）</w:t>
      </w:r>
      <w:r>
        <w:rPr>
          <w:rFonts w:asciiTheme="minorEastAsia" w:hAnsiTheme="minorEastAsia"/>
          <w:color w:val="000000"/>
          <w:sz w:val="32"/>
          <w:szCs w:val="32"/>
        </w:rPr>
        <w:t>履职效能、社会效应、可持续发展能力和服务对象满意度等方面：20</w:t>
      </w:r>
      <w:r>
        <w:rPr>
          <w:rFonts w:asciiTheme="minorEastAsia" w:hAnsiTheme="minorEastAsia" w:hint="eastAsia"/>
          <w:color w:val="000000"/>
          <w:sz w:val="32"/>
          <w:szCs w:val="32"/>
        </w:rPr>
        <w:t>20</w:t>
      </w:r>
      <w:r>
        <w:rPr>
          <w:rFonts w:asciiTheme="minorEastAsia" w:hAnsiTheme="minorEastAsia"/>
          <w:color w:val="000000"/>
          <w:sz w:val="32"/>
          <w:szCs w:val="32"/>
        </w:rPr>
        <w:t>年，</w:t>
      </w:r>
      <w:r>
        <w:rPr>
          <w:rFonts w:asciiTheme="minorEastAsia" w:hAnsiTheme="minorEastAsia" w:hint="eastAsia"/>
          <w:color w:val="000000"/>
          <w:sz w:val="32"/>
          <w:szCs w:val="32"/>
        </w:rPr>
        <w:t>我</w:t>
      </w:r>
      <w:proofErr w:type="gramStart"/>
      <w:r>
        <w:rPr>
          <w:rFonts w:asciiTheme="minorEastAsia" w:hAnsiTheme="minorEastAsia" w:hint="eastAsia"/>
          <w:color w:val="000000"/>
          <w:sz w:val="32"/>
          <w:szCs w:val="32"/>
        </w:rPr>
        <w:t>校</w:t>
      </w:r>
      <w:r>
        <w:rPr>
          <w:rFonts w:asciiTheme="minorEastAsia" w:hAnsiTheme="minorEastAsia"/>
          <w:color w:val="000000"/>
          <w:sz w:val="32"/>
          <w:szCs w:val="32"/>
        </w:rPr>
        <w:t>纪委</w:t>
      </w:r>
      <w:proofErr w:type="gramEnd"/>
      <w:r>
        <w:rPr>
          <w:rFonts w:asciiTheme="minorEastAsia" w:hAnsiTheme="minorEastAsia"/>
          <w:color w:val="000000"/>
          <w:sz w:val="32"/>
          <w:szCs w:val="32"/>
        </w:rPr>
        <w:t>认真贯彻落实</w:t>
      </w:r>
      <w:r>
        <w:rPr>
          <w:rFonts w:asciiTheme="minorEastAsia" w:hAnsiTheme="minorEastAsia" w:hint="eastAsia"/>
          <w:color w:val="000000"/>
          <w:sz w:val="32"/>
          <w:szCs w:val="32"/>
        </w:rPr>
        <w:t>商务厅</w:t>
      </w:r>
      <w:r>
        <w:rPr>
          <w:rFonts w:asciiTheme="minorEastAsia" w:hAnsiTheme="minorEastAsia"/>
          <w:color w:val="000000"/>
          <w:sz w:val="32"/>
          <w:szCs w:val="32"/>
        </w:rPr>
        <w:t>党</w:t>
      </w:r>
      <w:r>
        <w:rPr>
          <w:rFonts w:asciiTheme="minorEastAsia" w:hAnsiTheme="minorEastAsia" w:hint="eastAsia"/>
          <w:color w:val="000000"/>
          <w:sz w:val="32"/>
          <w:szCs w:val="32"/>
        </w:rPr>
        <w:t>组</w:t>
      </w:r>
      <w:r>
        <w:rPr>
          <w:rFonts w:asciiTheme="minorEastAsia" w:hAnsiTheme="minorEastAsia"/>
          <w:color w:val="000000"/>
          <w:sz w:val="32"/>
          <w:szCs w:val="32"/>
        </w:rPr>
        <w:t>、</w:t>
      </w:r>
      <w:r>
        <w:rPr>
          <w:rFonts w:asciiTheme="minorEastAsia" w:hAnsiTheme="minorEastAsia" w:hint="eastAsia"/>
          <w:color w:val="000000"/>
          <w:sz w:val="32"/>
          <w:szCs w:val="32"/>
        </w:rPr>
        <w:t>省</w:t>
      </w:r>
      <w:r>
        <w:rPr>
          <w:rFonts w:asciiTheme="minorEastAsia" w:hAnsiTheme="minorEastAsia"/>
          <w:color w:val="000000"/>
          <w:sz w:val="32"/>
          <w:szCs w:val="32"/>
        </w:rPr>
        <w:t>纪委</w:t>
      </w:r>
      <w:r>
        <w:rPr>
          <w:rFonts w:asciiTheme="minorEastAsia" w:hAnsiTheme="minorEastAsia" w:hint="eastAsia"/>
          <w:color w:val="000000"/>
          <w:sz w:val="32"/>
          <w:szCs w:val="32"/>
        </w:rPr>
        <w:t>监委驻商务厅纪检监察组</w:t>
      </w:r>
      <w:r>
        <w:rPr>
          <w:rFonts w:asciiTheme="minorEastAsia" w:hAnsiTheme="minorEastAsia"/>
          <w:color w:val="000000"/>
          <w:sz w:val="32"/>
          <w:szCs w:val="32"/>
        </w:rPr>
        <w:t>和</w:t>
      </w:r>
      <w:r>
        <w:rPr>
          <w:rFonts w:asciiTheme="minorEastAsia" w:hAnsiTheme="minorEastAsia" w:hint="eastAsia"/>
          <w:color w:val="000000"/>
          <w:sz w:val="32"/>
          <w:szCs w:val="32"/>
        </w:rPr>
        <w:t>商务厅机关纪委</w:t>
      </w:r>
      <w:r>
        <w:rPr>
          <w:rFonts w:asciiTheme="minorEastAsia" w:hAnsiTheme="minorEastAsia"/>
          <w:color w:val="000000"/>
          <w:sz w:val="32"/>
          <w:szCs w:val="32"/>
        </w:rPr>
        <w:t>的各项工作部署，狠抓监督执纪问责，推进标本兼治，严格落实中央八项规定精神，</w:t>
      </w:r>
      <w:proofErr w:type="gramStart"/>
      <w:r>
        <w:rPr>
          <w:rFonts w:asciiTheme="minorEastAsia" w:hAnsiTheme="minorEastAsia"/>
          <w:color w:val="000000"/>
          <w:sz w:val="32"/>
          <w:szCs w:val="32"/>
        </w:rPr>
        <w:t>弛</w:t>
      </w:r>
      <w:proofErr w:type="gramEnd"/>
      <w:r>
        <w:rPr>
          <w:rFonts w:asciiTheme="minorEastAsia" w:hAnsiTheme="minorEastAsia"/>
          <w:color w:val="000000"/>
          <w:sz w:val="32"/>
          <w:szCs w:val="32"/>
        </w:rPr>
        <w:t>而不息纠正“四风”，始终保持惩治腐败的高压态势，不断推动全面从严治党向纵深发展，把党风廉政建设引向深入，持续保持了</w:t>
      </w:r>
      <w:r>
        <w:rPr>
          <w:rFonts w:asciiTheme="minorEastAsia" w:hAnsiTheme="minorEastAsia" w:hint="eastAsia"/>
          <w:color w:val="000000"/>
          <w:sz w:val="32"/>
          <w:szCs w:val="32"/>
        </w:rPr>
        <w:t>学校</w:t>
      </w:r>
      <w:r>
        <w:rPr>
          <w:rFonts w:asciiTheme="minorEastAsia" w:hAnsiTheme="minorEastAsia"/>
          <w:color w:val="000000"/>
          <w:sz w:val="32"/>
          <w:szCs w:val="32"/>
        </w:rPr>
        <w:t>风清气正的良好氛围。定期不定期的对</w:t>
      </w:r>
      <w:r>
        <w:rPr>
          <w:rFonts w:asciiTheme="minorEastAsia" w:hAnsiTheme="minorEastAsia" w:hint="eastAsia"/>
          <w:color w:val="000000"/>
          <w:sz w:val="32"/>
          <w:szCs w:val="32"/>
        </w:rPr>
        <w:t>办公用房、</w:t>
      </w:r>
      <w:r>
        <w:rPr>
          <w:rFonts w:asciiTheme="minorEastAsia" w:hAnsiTheme="minorEastAsia"/>
          <w:color w:val="000000"/>
          <w:sz w:val="32"/>
          <w:szCs w:val="32"/>
        </w:rPr>
        <w:t>公车管理、公务</w:t>
      </w:r>
      <w:r>
        <w:rPr>
          <w:rFonts w:asciiTheme="minorEastAsia" w:hAnsiTheme="minorEastAsia" w:hint="eastAsia"/>
          <w:color w:val="000000"/>
          <w:sz w:val="32"/>
          <w:szCs w:val="32"/>
        </w:rPr>
        <w:t>接</w:t>
      </w:r>
      <w:r>
        <w:rPr>
          <w:rFonts w:asciiTheme="minorEastAsia" w:hAnsiTheme="minorEastAsia"/>
          <w:color w:val="000000"/>
          <w:sz w:val="32"/>
          <w:szCs w:val="32"/>
        </w:rPr>
        <w:t>待和禁酒令等制度的执行情况</w:t>
      </w:r>
      <w:r>
        <w:rPr>
          <w:rFonts w:asciiTheme="minorEastAsia" w:hAnsiTheme="minorEastAsia" w:hint="eastAsia"/>
          <w:color w:val="000000"/>
          <w:sz w:val="32"/>
          <w:szCs w:val="32"/>
        </w:rPr>
        <w:t>开展</w:t>
      </w:r>
      <w:r>
        <w:rPr>
          <w:rFonts w:asciiTheme="minorEastAsia" w:hAnsiTheme="minorEastAsia"/>
          <w:color w:val="000000"/>
          <w:sz w:val="32"/>
          <w:szCs w:val="32"/>
        </w:rPr>
        <w:t>专项督察</w:t>
      </w:r>
      <w:r>
        <w:rPr>
          <w:rFonts w:asciiTheme="minorEastAsia" w:hAnsiTheme="minorEastAsia" w:hint="eastAsia"/>
          <w:color w:val="000000"/>
          <w:sz w:val="32"/>
          <w:szCs w:val="32"/>
        </w:rPr>
        <w:t>和抽查</w:t>
      </w:r>
      <w:r>
        <w:rPr>
          <w:rFonts w:asciiTheme="minorEastAsia" w:hAnsiTheme="minorEastAsia"/>
          <w:color w:val="000000"/>
          <w:sz w:val="32"/>
          <w:szCs w:val="32"/>
        </w:rPr>
        <w:t>。把党员干部纪律作风整顿当作一项常态化的工作</w:t>
      </w:r>
      <w:r>
        <w:rPr>
          <w:rFonts w:asciiTheme="minorEastAsia" w:hAnsiTheme="minorEastAsia" w:hint="eastAsia"/>
          <w:color w:val="000000"/>
          <w:sz w:val="32"/>
          <w:szCs w:val="32"/>
        </w:rPr>
        <w:t>常</w:t>
      </w:r>
      <w:r>
        <w:rPr>
          <w:rFonts w:asciiTheme="minorEastAsia" w:hAnsiTheme="minorEastAsia"/>
          <w:color w:val="000000"/>
          <w:sz w:val="32"/>
          <w:szCs w:val="32"/>
        </w:rPr>
        <w:t>抓不懈，着力解决党员干部思想涣散、纪律松散、工作懒散、服务意识不强、大局观念淡薄、廉洁自律不利等方面的突出问题。</w:t>
      </w:r>
      <w:r>
        <w:rPr>
          <w:rFonts w:asciiTheme="minorEastAsia" w:hAnsiTheme="minorEastAsia" w:hint="eastAsia"/>
          <w:color w:val="000000"/>
          <w:sz w:val="32"/>
          <w:szCs w:val="32"/>
        </w:rPr>
        <w:t>全年审核“三公经费”61，373元（均为公务接待费，自2020年开始把原在公务交通费中列支的交通费用纳入到其他交通费列支）。差旅费1,008,878.54元（含招办差旅费），相比去年减少了87.52万元。</w:t>
      </w:r>
    </w:p>
    <w:p w:rsidR="004C296D" w:rsidRDefault="00184ED6">
      <w:pPr>
        <w:widowControl/>
        <w:spacing w:after="225" w:line="360" w:lineRule="auto"/>
        <w:ind w:firstLineChars="200" w:firstLine="640"/>
        <w:jc w:val="left"/>
        <w:rPr>
          <w:rFonts w:asciiTheme="minorEastAsia" w:hAnsiTheme="minorEastAsia"/>
          <w:sz w:val="32"/>
          <w:szCs w:val="32"/>
        </w:rPr>
      </w:pPr>
      <w:r>
        <w:rPr>
          <w:rFonts w:asciiTheme="minorEastAsia" w:hAnsiTheme="minorEastAsia"/>
          <w:sz w:val="32"/>
          <w:szCs w:val="32"/>
        </w:rPr>
        <w:t>四、存在的问题及原因分析</w:t>
      </w:r>
    </w:p>
    <w:p w:rsidR="004C296D" w:rsidRDefault="00184ED6">
      <w:pPr>
        <w:widowControl/>
        <w:spacing w:after="225" w:line="360" w:lineRule="auto"/>
        <w:ind w:firstLineChars="200" w:firstLine="640"/>
        <w:jc w:val="left"/>
        <w:rPr>
          <w:rFonts w:asciiTheme="minorEastAsia" w:hAnsiTheme="minorEastAsia"/>
          <w:color w:val="000000"/>
          <w:sz w:val="32"/>
          <w:szCs w:val="32"/>
        </w:rPr>
      </w:pPr>
      <w:r>
        <w:rPr>
          <w:rFonts w:asciiTheme="minorEastAsia" w:hAnsiTheme="minorEastAsia" w:hint="eastAsia"/>
          <w:color w:val="000000"/>
          <w:sz w:val="32"/>
          <w:szCs w:val="32"/>
        </w:rPr>
        <w:t>通过前述对我校整体支出情况的分析，反映出目前在整体支出的预算编制、执行和管理过程中，依然存在一些问题和不足；针对这些不足，我校将积极采取改进措施，持续改进，不断规范和强化管理。</w:t>
      </w:r>
    </w:p>
    <w:p w:rsidR="004C296D" w:rsidRDefault="00184ED6">
      <w:pPr>
        <w:widowControl/>
        <w:spacing w:line="360" w:lineRule="auto"/>
        <w:ind w:firstLineChars="200" w:firstLine="640"/>
        <w:jc w:val="left"/>
        <w:rPr>
          <w:rFonts w:asciiTheme="minorEastAsia" w:hAnsiTheme="minorEastAsia"/>
          <w:sz w:val="32"/>
          <w:szCs w:val="32"/>
        </w:rPr>
      </w:pPr>
      <w:r>
        <w:rPr>
          <w:rFonts w:asciiTheme="minorEastAsia" w:hAnsiTheme="minorEastAsia"/>
          <w:sz w:val="32"/>
          <w:szCs w:val="32"/>
        </w:rPr>
        <w:t>五、下一步改进措施</w:t>
      </w:r>
    </w:p>
    <w:p w:rsidR="004C296D" w:rsidRDefault="00184ED6">
      <w:pPr>
        <w:widowControl/>
        <w:spacing w:after="225" w:line="360" w:lineRule="auto"/>
        <w:ind w:firstLineChars="200" w:firstLine="640"/>
        <w:jc w:val="left"/>
        <w:rPr>
          <w:rFonts w:asciiTheme="minorEastAsia" w:hAnsiTheme="minorEastAsia" w:cs="仿宋"/>
          <w:color w:val="000000" w:themeColor="text1"/>
          <w:sz w:val="32"/>
          <w:szCs w:val="32"/>
        </w:rPr>
      </w:pPr>
      <w:r>
        <w:rPr>
          <w:rFonts w:asciiTheme="minorEastAsia" w:hAnsiTheme="minorEastAsia" w:cs="仿宋" w:hint="eastAsia"/>
          <w:color w:val="000000" w:themeColor="text1"/>
          <w:sz w:val="32"/>
          <w:szCs w:val="32"/>
        </w:rPr>
        <w:lastRenderedPageBreak/>
        <w:t>针对上述存在的问题及我校整体支出管理工作的需要，拟实施的改进措施如下：</w:t>
      </w:r>
    </w:p>
    <w:p w:rsidR="004C296D" w:rsidRDefault="00184ED6">
      <w:pPr>
        <w:widowControl/>
        <w:spacing w:after="225" w:line="360" w:lineRule="auto"/>
        <w:ind w:firstLineChars="200" w:firstLine="640"/>
        <w:jc w:val="left"/>
        <w:rPr>
          <w:rFonts w:asciiTheme="minorEastAsia" w:hAnsiTheme="minorEastAsia" w:cs="仿宋"/>
          <w:color w:val="000000" w:themeColor="text1"/>
          <w:sz w:val="32"/>
          <w:szCs w:val="32"/>
        </w:rPr>
      </w:pPr>
      <w:r>
        <w:rPr>
          <w:rFonts w:asciiTheme="minorEastAsia" w:hAnsiTheme="minorEastAsia" w:cs="仿宋" w:hint="eastAsia"/>
          <w:color w:val="000000" w:themeColor="text1"/>
          <w:sz w:val="32"/>
          <w:szCs w:val="32"/>
        </w:rPr>
        <w:t>1、开展全面预算绩效管理，并上线试用预算绩效管理平台，2021年学校部门预算通过系统填报并通过系统实时监控预算执行效率与效果。</w:t>
      </w:r>
    </w:p>
    <w:p w:rsidR="004C296D" w:rsidRDefault="00184ED6">
      <w:pPr>
        <w:widowControl/>
        <w:spacing w:after="225" w:line="360" w:lineRule="auto"/>
        <w:ind w:firstLineChars="200" w:firstLine="640"/>
        <w:jc w:val="left"/>
        <w:rPr>
          <w:rFonts w:asciiTheme="minorEastAsia" w:hAnsiTheme="minorEastAsia" w:cs="仿宋"/>
          <w:color w:val="000000" w:themeColor="text1"/>
          <w:sz w:val="32"/>
          <w:szCs w:val="32"/>
        </w:rPr>
      </w:pPr>
      <w:r>
        <w:rPr>
          <w:rFonts w:asciiTheme="minorEastAsia" w:hAnsiTheme="minorEastAsia" w:cs="仿宋" w:hint="eastAsia"/>
          <w:color w:val="000000" w:themeColor="text1"/>
          <w:sz w:val="32"/>
          <w:szCs w:val="32"/>
        </w:rPr>
        <w:t>2、对财政资金下达时间滞后的项目，加强与财政部门的沟通联系，尽早取得资金的拨付，保障项目资金的投入进度，发挥资金的使用效益。</w:t>
      </w:r>
    </w:p>
    <w:p w:rsidR="004C296D" w:rsidRDefault="00184ED6">
      <w:pPr>
        <w:widowControl/>
        <w:spacing w:line="360" w:lineRule="auto"/>
        <w:ind w:firstLineChars="200" w:firstLine="640"/>
        <w:jc w:val="left"/>
        <w:rPr>
          <w:rFonts w:asciiTheme="minorEastAsia" w:hAnsiTheme="minorEastAsia"/>
          <w:sz w:val="32"/>
          <w:szCs w:val="32"/>
        </w:rPr>
      </w:pPr>
      <w:r>
        <w:rPr>
          <w:rFonts w:asciiTheme="minorEastAsia" w:hAnsiTheme="minorEastAsia"/>
          <w:sz w:val="32"/>
          <w:szCs w:val="32"/>
        </w:rPr>
        <w:t>六、绩效自评结果拟应用和公开情况</w:t>
      </w:r>
    </w:p>
    <w:p w:rsidR="004C296D" w:rsidRDefault="00184ED6">
      <w:pPr>
        <w:widowControl/>
        <w:shd w:val="clear" w:color="auto" w:fill="FFFFFF"/>
        <w:spacing w:line="360" w:lineRule="auto"/>
        <w:ind w:firstLineChars="200" w:firstLine="640"/>
        <w:jc w:val="left"/>
        <w:rPr>
          <w:rFonts w:asciiTheme="minorEastAsia" w:hAnsiTheme="minorEastAsia" w:cs="仿宋"/>
          <w:color w:val="000000" w:themeColor="text1"/>
          <w:sz w:val="32"/>
          <w:szCs w:val="32"/>
        </w:rPr>
      </w:pPr>
      <w:r>
        <w:rPr>
          <w:rFonts w:asciiTheme="minorEastAsia" w:hAnsiTheme="minorEastAsia" w:cs="仿宋" w:hint="eastAsia"/>
          <w:color w:val="000000" w:themeColor="text1"/>
          <w:sz w:val="32"/>
          <w:szCs w:val="32"/>
        </w:rPr>
        <w:t>绩效自评结果将根据财政的安排在门户网站进行统一公开，并将自评结果用于指导来年预算资金的安排。</w:t>
      </w:r>
    </w:p>
    <w:p w:rsidR="004C296D" w:rsidRDefault="00184ED6">
      <w:pPr>
        <w:widowControl/>
        <w:spacing w:line="360" w:lineRule="auto"/>
        <w:ind w:firstLineChars="200" w:firstLine="640"/>
        <w:jc w:val="left"/>
        <w:rPr>
          <w:rFonts w:asciiTheme="minorEastAsia" w:hAnsiTheme="minorEastAsia"/>
          <w:sz w:val="32"/>
          <w:szCs w:val="32"/>
        </w:rPr>
      </w:pPr>
      <w:r>
        <w:rPr>
          <w:rFonts w:asciiTheme="minorEastAsia" w:hAnsiTheme="minorEastAsia" w:hint="eastAsia"/>
          <w:sz w:val="32"/>
          <w:szCs w:val="32"/>
        </w:rPr>
        <w:t>七、其他需要说明的情况</w:t>
      </w:r>
    </w:p>
    <w:p w:rsidR="004C296D" w:rsidRDefault="00184ED6">
      <w:pPr>
        <w:widowControl/>
        <w:shd w:val="clear" w:color="auto" w:fill="FFFFFF"/>
        <w:spacing w:line="360" w:lineRule="auto"/>
        <w:ind w:firstLineChars="500" w:firstLine="1600"/>
        <w:jc w:val="left"/>
        <w:rPr>
          <w:rFonts w:asciiTheme="minorEastAsia" w:hAnsiTheme="minorEastAsia" w:cs="仿宋"/>
          <w:color w:val="000000" w:themeColor="text1"/>
          <w:sz w:val="32"/>
          <w:szCs w:val="32"/>
        </w:rPr>
      </w:pPr>
      <w:r>
        <w:rPr>
          <w:rFonts w:asciiTheme="minorEastAsia" w:hAnsiTheme="minorEastAsia" w:cs="仿宋" w:hint="eastAsia"/>
          <w:color w:val="000000" w:themeColor="text1"/>
          <w:sz w:val="32"/>
          <w:szCs w:val="32"/>
        </w:rPr>
        <w:t>无</w:t>
      </w:r>
    </w:p>
    <w:p w:rsidR="004C296D" w:rsidRDefault="00184ED6">
      <w:pPr>
        <w:widowControl/>
        <w:spacing w:after="225" w:line="360" w:lineRule="auto"/>
        <w:ind w:firstLineChars="200" w:firstLine="560"/>
        <w:jc w:val="left"/>
        <w:rPr>
          <w:rFonts w:asciiTheme="minorEastAsia" w:hAnsiTheme="minorEastAsia"/>
          <w:color w:val="000000"/>
          <w:sz w:val="28"/>
          <w:szCs w:val="28"/>
        </w:rPr>
      </w:pPr>
      <w:r>
        <w:rPr>
          <w:rFonts w:asciiTheme="minorEastAsia" w:hAnsiTheme="minorEastAsia" w:hint="eastAsia"/>
          <w:color w:val="000000"/>
          <w:sz w:val="28"/>
          <w:szCs w:val="28"/>
        </w:rPr>
        <w:t xml:space="preserve">                               </w:t>
      </w:r>
    </w:p>
    <w:p w:rsidR="004C296D" w:rsidRDefault="004C296D">
      <w:pPr>
        <w:widowControl/>
        <w:spacing w:after="225" w:line="360" w:lineRule="auto"/>
        <w:ind w:firstLineChars="200" w:firstLine="640"/>
        <w:jc w:val="left"/>
        <w:rPr>
          <w:rFonts w:asciiTheme="minorEastAsia" w:hAnsiTheme="minorEastAsia"/>
          <w:color w:val="000000"/>
          <w:sz w:val="32"/>
          <w:szCs w:val="32"/>
        </w:rPr>
      </w:pPr>
    </w:p>
    <w:p w:rsidR="004C296D" w:rsidRDefault="004C296D">
      <w:pPr>
        <w:snapToGrid w:val="0"/>
        <w:spacing w:line="360" w:lineRule="auto"/>
        <w:ind w:firstLineChars="200" w:firstLine="640"/>
        <w:rPr>
          <w:rFonts w:asciiTheme="minorEastAsia" w:hAnsiTheme="minorEastAsia"/>
          <w:sz w:val="32"/>
          <w:szCs w:val="32"/>
        </w:rPr>
      </w:pPr>
    </w:p>
    <w:p w:rsidR="004C296D" w:rsidRDefault="004C296D">
      <w:pPr>
        <w:pStyle w:val="a7"/>
        <w:widowControl/>
        <w:spacing w:after="225" w:line="360" w:lineRule="auto"/>
        <w:ind w:left="1858" w:firstLine="640"/>
        <w:jc w:val="left"/>
        <w:rPr>
          <w:rFonts w:asciiTheme="minorEastAsia" w:hAnsiTheme="minorEastAsia"/>
          <w:sz w:val="32"/>
          <w:szCs w:val="32"/>
        </w:rPr>
      </w:pPr>
    </w:p>
    <w:p w:rsidR="004C296D" w:rsidRDefault="004C296D">
      <w:pPr>
        <w:pStyle w:val="a7"/>
        <w:spacing w:line="360" w:lineRule="auto"/>
        <w:ind w:firstLine="640"/>
        <w:rPr>
          <w:rFonts w:asciiTheme="minorEastAsia" w:hAnsiTheme="minorEastAsia"/>
          <w:sz w:val="32"/>
          <w:szCs w:val="32"/>
        </w:rPr>
      </w:pPr>
    </w:p>
    <w:p w:rsidR="004C296D" w:rsidRDefault="004C296D">
      <w:pPr>
        <w:snapToGrid w:val="0"/>
        <w:spacing w:line="360" w:lineRule="auto"/>
        <w:ind w:firstLineChars="200" w:firstLine="643"/>
        <w:rPr>
          <w:rFonts w:asciiTheme="minorEastAsia" w:hAnsiTheme="minorEastAsia"/>
          <w:b/>
          <w:sz w:val="32"/>
          <w:szCs w:val="32"/>
        </w:rPr>
      </w:pPr>
    </w:p>
    <w:p w:rsidR="004C296D" w:rsidRDefault="004C296D">
      <w:pPr>
        <w:rPr>
          <w:rFonts w:asciiTheme="minorEastAsia" w:hAnsiTheme="minorEastAsia"/>
          <w:sz w:val="32"/>
          <w:szCs w:val="32"/>
        </w:rPr>
      </w:pPr>
    </w:p>
    <w:p w:rsidR="008121DA" w:rsidRPr="008121DA" w:rsidRDefault="008121DA" w:rsidP="008121DA">
      <w:pPr>
        <w:pStyle w:val="NormalIndent"/>
      </w:pPr>
    </w:p>
    <w:p w:rsidR="004C296D" w:rsidRDefault="00184ED6">
      <w:pPr>
        <w:spacing w:line="400" w:lineRule="exact"/>
        <w:rPr>
          <w:rFonts w:eastAsia="黑体"/>
          <w:sz w:val="32"/>
          <w:szCs w:val="32"/>
        </w:rPr>
      </w:pPr>
      <w:r>
        <w:rPr>
          <w:rFonts w:eastAsia="黑体"/>
          <w:sz w:val="32"/>
          <w:szCs w:val="32"/>
        </w:rPr>
        <w:lastRenderedPageBreak/>
        <w:t>附件</w:t>
      </w:r>
      <w:r>
        <w:rPr>
          <w:rFonts w:eastAsia="黑体"/>
          <w:sz w:val="32"/>
          <w:szCs w:val="32"/>
        </w:rPr>
        <w:t>1</w:t>
      </w:r>
    </w:p>
    <w:p w:rsidR="004C296D" w:rsidRDefault="00184ED6" w:rsidP="00665480">
      <w:pPr>
        <w:spacing w:beforeLines="50" w:before="120" w:afterLines="50" w:after="120" w:line="400" w:lineRule="exact"/>
        <w:jc w:val="center"/>
        <w:rPr>
          <w:rFonts w:ascii="方正小标宋简体" w:eastAsia="方正小标宋简体"/>
          <w:kern w:val="0"/>
          <w:sz w:val="36"/>
          <w:szCs w:val="36"/>
        </w:rPr>
      </w:pPr>
      <w:r>
        <w:rPr>
          <w:rFonts w:ascii="方正小标宋简体" w:eastAsia="方正小标宋简体" w:hint="eastAsia"/>
          <w:kern w:val="0"/>
          <w:sz w:val="36"/>
          <w:szCs w:val="36"/>
        </w:rPr>
        <w:t>2020年度部门整体支出绩效评价基础数据表</w:t>
      </w:r>
    </w:p>
    <w:p w:rsidR="004C296D" w:rsidRDefault="00184ED6" w:rsidP="00665480">
      <w:pPr>
        <w:spacing w:beforeLines="50" w:before="120" w:afterLines="50" w:after="120" w:line="400" w:lineRule="exact"/>
        <w:jc w:val="center"/>
        <w:rPr>
          <w:rFonts w:ascii="方正小标宋简体" w:eastAsia="方正小标宋简体"/>
          <w:kern w:val="0"/>
          <w:sz w:val="16"/>
        </w:rPr>
      </w:pPr>
      <w:r>
        <w:rPr>
          <w:rFonts w:ascii="方正小标宋简体" w:eastAsia="方正小标宋简体" w:hint="eastAsia"/>
          <w:kern w:val="0"/>
          <w:szCs w:val="36"/>
        </w:rPr>
        <w:t xml:space="preserve">                                                              金额：万元</w:t>
      </w:r>
    </w:p>
    <w:tbl>
      <w:tblPr>
        <w:tblW w:w="11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6"/>
        <w:gridCol w:w="1701"/>
        <w:gridCol w:w="850"/>
        <w:gridCol w:w="993"/>
        <w:gridCol w:w="888"/>
        <w:gridCol w:w="246"/>
        <w:gridCol w:w="1275"/>
        <w:gridCol w:w="1983"/>
      </w:tblGrid>
      <w:tr w:rsidR="004C296D">
        <w:trPr>
          <w:trHeight w:val="397"/>
          <w:jc w:val="center"/>
        </w:trPr>
        <w:tc>
          <w:tcPr>
            <w:tcW w:w="3176" w:type="dxa"/>
            <w:vMerge w:val="restart"/>
            <w:vAlign w:val="center"/>
          </w:tcPr>
          <w:p w:rsidR="004C296D" w:rsidRDefault="00184ED6">
            <w:pPr>
              <w:widowControl/>
              <w:spacing w:line="400" w:lineRule="exact"/>
              <w:jc w:val="center"/>
              <w:rPr>
                <w:rFonts w:ascii="仿宋_GB2312" w:eastAsia="仿宋_GB2312"/>
                <w:kern w:val="0"/>
                <w:szCs w:val="21"/>
              </w:rPr>
            </w:pPr>
            <w:r>
              <w:rPr>
                <w:rFonts w:ascii="仿宋_GB2312" w:eastAsia="仿宋_GB2312" w:hint="eastAsia"/>
                <w:kern w:val="0"/>
                <w:szCs w:val="21"/>
              </w:rPr>
              <w:t>财政供养人员情况</w:t>
            </w:r>
          </w:p>
        </w:tc>
        <w:tc>
          <w:tcPr>
            <w:tcW w:w="1701" w:type="dxa"/>
            <w:vAlign w:val="center"/>
          </w:tcPr>
          <w:p w:rsidR="004C296D" w:rsidRDefault="00184ED6">
            <w:pPr>
              <w:widowControl/>
              <w:spacing w:line="400" w:lineRule="exact"/>
              <w:jc w:val="center"/>
              <w:rPr>
                <w:rFonts w:ascii="仿宋_GB2312" w:eastAsia="仿宋_GB2312"/>
                <w:b/>
                <w:bCs/>
                <w:kern w:val="0"/>
                <w:szCs w:val="21"/>
              </w:rPr>
            </w:pPr>
            <w:r>
              <w:rPr>
                <w:rFonts w:ascii="仿宋_GB2312" w:eastAsia="仿宋_GB2312" w:hint="eastAsia"/>
                <w:b/>
                <w:bCs/>
                <w:kern w:val="0"/>
                <w:szCs w:val="21"/>
              </w:rPr>
              <w:t>编制数</w:t>
            </w:r>
          </w:p>
        </w:tc>
        <w:tc>
          <w:tcPr>
            <w:tcW w:w="2731" w:type="dxa"/>
            <w:gridSpan w:val="3"/>
            <w:vAlign w:val="center"/>
          </w:tcPr>
          <w:p w:rsidR="004C296D" w:rsidRDefault="00184ED6">
            <w:pPr>
              <w:widowControl/>
              <w:spacing w:line="400" w:lineRule="exact"/>
              <w:jc w:val="center"/>
              <w:rPr>
                <w:rFonts w:ascii="仿宋_GB2312" w:eastAsia="仿宋_GB2312"/>
                <w:b/>
                <w:bCs/>
                <w:kern w:val="0"/>
                <w:szCs w:val="21"/>
              </w:rPr>
            </w:pPr>
            <w:r>
              <w:rPr>
                <w:rFonts w:ascii="仿宋_GB2312" w:eastAsia="仿宋_GB2312" w:hint="eastAsia"/>
                <w:b/>
                <w:bCs/>
                <w:kern w:val="0"/>
                <w:szCs w:val="21"/>
              </w:rPr>
              <w:t>2020年实际在职人数</w:t>
            </w:r>
          </w:p>
        </w:tc>
        <w:tc>
          <w:tcPr>
            <w:tcW w:w="3504" w:type="dxa"/>
            <w:gridSpan w:val="3"/>
            <w:vAlign w:val="center"/>
          </w:tcPr>
          <w:p w:rsidR="004C296D" w:rsidRDefault="00184ED6">
            <w:pPr>
              <w:widowControl/>
              <w:spacing w:line="400" w:lineRule="exact"/>
              <w:jc w:val="center"/>
              <w:rPr>
                <w:rFonts w:ascii="仿宋_GB2312" w:eastAsia="仿宋_GB2312"/>
                <w:b/>
                <w:bCs/>
                <w:kern w:val="0"/>
                <w:szCs w:val="21"/>
              </w:rPr>
            </w:pPr>
            <w:r>
              <w:rPr>
                <w:rFonts w:ascii="仿宋_GB2312" w:eastAsia="仿宋_GB2312" w:hint="eastAsia"/>
                <w:b/>
                <w:bCs/>
                <w:kern w:val="0"/>
                <w:szCs w:val="21"/>
              </w:rPr>
              <w:t>控制率</w:t>
            </w:r>
          </w:p>
        </w:tc>
      </w:tr>
      <w:tr w:rsidR="004C296D">
        <w:trPr>
          <w:trHeight w:val="403"/>
          <w:jc w:val="center"/>
        </w:trPr>
        <w:tc>
          <w:tcPr>
            <w:tcW w:w="3176" w:type="dxa"/>
            <w:vMerge/>
            <w:vAlign w:val="center"/>
          </w:tcPr>
          <w:p w:rsidR="004C296D" w:rsidRDefault="004C296D">
            <w:pPr>
              <w:widowControl/>
              <w:spacing w:line="400" w:lineRule="exact"/>
              <w:jc w:val="left"/>
              <w:rPr>
                <w:rFonts w:ascii="仿宋_GB2312" w:eastAsia="仿宋_GB2312"/>
                <w:kern w:val="0"/>
                <w:szCs w:val="21"/>
              </w:rPr>
            </w:pPr>
          </w:p>
        </w:tc>
        <w:tc>
          <w:tcPr>
            <w:tcW w:w="1701" w:type="dxa"/>
            <w:vAlign w:val="center"/>
          </w:tcPr>
          <w:p w:rsidR="004C296D" w:rsidRDefault="00184ED6">
            <w:pPr>
              <w:widowControl/>
              <w:spacing w:line="400" w:lineRule="exact"/>
              <w:jc w:val="center"/>
              <w:rPr>
                <w:rFonts w:ascii="仿宋_GB2312" w:eastAsia="仿宋_GB2312"/>
                <w:kern w:val="0"/>
                <w:szCs w:val="21"/>
              </w:rPr>
            </w:pPr>
            <w:r>
              <w:rPr>
                <w:rFonts w:ascii="仿宋_GB2312" w:eastAsia="仿宋_GB2312" w:hint="eastAsia"/>
                <w:kern w:val="0"/>
                <w:szCs w:val="21"/>
              </w:rPr>
              <w:t>420</w:t>
            </w:r>
          </w:p>
        </w:tc>
        <w:tc>
          <w:tcPr>
            <w:tcW w:w="2731" w:type="dxa"/>
            <w:gridSpan w:val="3"/>
            <w:vAlign w:val="center"/>
          </w:tcPr>
          <w:p w:rsidR="004C296D" w:rsidRDefault="00184ED6">
            <w:pPr>
              <w:widowControl/>
              <w:spacing w:line="400" w:lineRule="exact"/>
              <w:jc w:val="center"/>
              <w:rPr>
                <w:rFonts w:ascii="仿宋_GB2312" w:eastAsia="仿宋_GB2312"/>
                <w:kern w:val="0"/>
                <w:szCs w:val="21"/>
              </w:rPr>
            </w:pPr>
            <w:r>
              <w:rPr>
                <w:rFonts w:ascii="仿宋_GB2312" w:eastAsia="仿宋_GB2312" w:hint="eastAsia"/>
                <w:kern w:val="0"/>
                <w:szCs w:val="21"/>
              </w:rPr>
              <w:t>352</w:t>
            </w:r>
          </w:p>
        </w:tc>
        <w:tc>
          <w:tcPr>
            <w:tcW w:w="3504" w:type="dxa"/>
            <w:gridSpan w:val="3"/>
            <w:vAlign w:val="center"/>
          </w:tcPr>
          <w:p w:rsidR="004C296D" w:rsidRDefault="00184ED6">
            <w:pPr>
              <w:widowControl/>
              <w:spacing w:line="400" w:lineRule="exact"/>
              <w:jc w:val="center"/>
              <w:rPr>
                <w:rFonts w:ascii="仿宋_GB2312" w:eastAsia="仿宋_GB2312"/>
                <w:kern w:val="0"/>
                <w:szCs w:val="21"/>
              </w:rPr>
            </w:pPr>
            <w:r>
              <w:rPr>
                <w:rFonts w:ascii="仿宋_GB2312" w:eastAsia="仿宋_GB2312" w:hint="eastAsia"/>
                <w:kern w:val="0"/>
                <w:szCs w:val="21"/>
              </w:rPr>
              <w:t>83.81%</w:t>
            </w:r>
          </w:p>
        </w:tc>
      </w:tr>
      <w:tr w:rsidR="004C296D">
        <w:trPr>
          <w:trHeight w:val="397"/>
          <w:jc w:val="center"/>
        </w:trPr>
        <w:tc>
          <w:tcPr>
            <w:tcW w:w="3176" w:type="dxa"/>
            <w:vAlign w:val="center"/>
          </w:tcPr>
          <w:p w:rsidR="004C296D" w:rsidRDefault="00184ED6">
            <w:pPr>
              <w:widowControl/>
              <w:spacing w:line="400" w:lineRule="exact"/>
              <w:jc w:val="center"/>
              <w:rPr>
                <w:rFonts w:ascii="仿宋_GB2312" w:eastAsia="仿宋_GB2312"/>
                <w:kern w:val="0"/>
                <w:szCs w:val="21"/>
              </w:rPr>
            </w:pPr>
            <w:r>
              <w:rPr>
                <w:rFonts w:ascii="仿宋_GB2312" w:eastAsia="仿宋_GB2312" w:hint="eastAsia"/>
                <w:kern w:val="0"/>
                <w:szCs w:val="21"/>
              </w:rPr>
              <w:t>经费控制情况</w:t>
            </w:r>
          </w:p>
        </w:tc>
        <w:tc>
          <w:tcPr>
            <w:tcW w:w="1701" w:type="dxa"/>
            <w:vAlign w:val="center"/>
          </w:tcPr>
          <w:p w:rsidR="004C296D" w:rsidRDefault="00184ED6">
            <w:pPr>
              <w:widowControl/>
              <w:spacing w:line="400" w:lineRule="exact"/>
              <w:jc w:val="center"/>
              <w:rPr>
                <w:rFonts w:ascii="仿宋_GB2312" w:eastAsia="仿宋_GB2312"/>
                <w:b/>
                <w:bCs/>
                <w:kern w:val="0"/>
                <w:szCs w:val="21"/>
              </w:rPr>
            </w:pPr>
            <w:r>
              <w:rPr>
                <w:rFonts w:ascii="仿宋_GB2312" w:eastAsia="仿宋_GB2312" w:hint="eastAsia"/>
                <w:b/>
                <w:bCs/>
                <w:kern w:val="0"/>
                <w:szCs w:val="21"/>
              </w:rPr>
              <w:t>2019年决算数</w:t>
            </w:r>
          </w:p>
        </w:tc>
        <w:tc>
          <w:tcPr>
            <w:tcW w:w="2731" w:type="dxa"/>
            <w:gridSpan w:val="3"/>
            <w:vAlign w:val="center"/>
          </w:tcPr>
          <w:p w:rsidR="004C296D" w:rsidRDefault="00184ED6">
            <w:pPr>
              <w:widowControl/>
              <w:spacing w:line="400" w:lineRule="exact"/>
              <w:jc w:val="center"/>
              <w:rPr>
                <w:rFonts w:ascii="仿宋_GB2312" w:eastAsia="仿宋_GB2312"/>
                <w:b/>
                <w:bCs/>
                <w:kern w:val="0"/>
                <w:szCs w:val="21"/>
              </w:rPr>
            </w:pPr>
            <w:r>
              <w:rPr>
                <w:rFonts w:ascii="仿宋_GB2312" w:eastAsia="仿宋_GB2312" w:hint="eastAsia"/>
                <w:b/>
                <w:bCs/>
                <w:kern w:val="0"/>
                <w:szCs w:val="21"/>
              </w:rPr>
              <w:t>2020年预算数</w:t>
            </w:r>
          </w:p>
        </w:tc>
        <w:tc>
          <w:tcPr>
            <w:tcW w:w="3504" w:type="dxa"/>
            <w:gridSpan w:val="3"/>
          </w:tcPr>
          <w:p w:rsidR="004C296D" w:rsidRDefault="00184ED6">
            <w:pPr>
              <w:widowControl/>
              <w:spacing w:line="400" w:lineRule="exact"/>
              <w:jc w:val="center"/>
              <w:rPr>
                <w:rFonts w:ascii="仿宋_GB2312" w:eastAsia="仿宋_GB2312"/>
                <w:b/>
                <w:bCs/>
                <w:kern w:val="0"/>
                <w:szCs w:val="21"/>
              </w:rPr>
            </w:pPr>
            <w:r>
              <w:rPr>
                <w:rFonts w:ascii="仿宋_GB2312" w:eastAsia="仿宋_GB2312" w:hint="eastAsia"/>
                <w:b/>
                <w:bCs/>
                <w:kern w:val="0"/>
                <w:szCs w:val="21"/>
              </w:rPr>
              <w:t>2020年决算数</w:t>
            </w:r>
          </w:p>
        </w:tc>
      </w:tr>
      <w:tr w:rsidR="004C296D">
        <w:trPr>
          <w:trHeight w:val="397"/>
          <w:jc w:val="center"/>
        </w:trPr>
        <w:tc>
          <w:tcPr>
            <w:tcW w:w="3176" w:type="dxa"/>
            <w:vAlign w:val="center"/>
          </w:tcPr>
          <w:p w:rsidR="004C296D" w:rsidRDefault="00184ED6">
            <w:pPr>
              <w:widowControl/>
              <w:spacing w:line="400" w:lineRule="exact"/>
              <w:jc w:val="center"/>
              <w:rPr>
                <w:rFonts w:ascii="仿宋_GB2312" w:eastAsia="仿宋_GB2312"/>
                <w:kern w:val="0"/>
                <w:szCs w:val="21"/>
              </w:rPr>
            </w:pPr>
            <w:r>
              <w:rPr>
                <w:rFonts w:ascii="仿宋_GB2312" w:eastAsia="仿宋_GB2312" w:hint="eastAsia"/>
                <w:kern w:val="0"/>
                <w:szCs w:val="21"/>
              </w:rPr>
              <w:t>三</w:t>
            </w:r>
            <w:proofErr w:type="gramStart"/>
            <w:r>
              <w:rPr>
                <w:rFonts w:ascii="仿宋_GB2312" w:eastAsia="仿宋_GB2312" w:hint="eastAsia"/>
                <w:kern w:val="0"/>
                <w:szCs w:val="21"/>
              </w:rPr>
              <w:t>公经费</w:t>
            </w:r>
            <w:proofErr w:type="gramEnd"/>
          </w:p>
        </w:tc>
        <w:tc>
          <w:tcPr>
            <w:tcW w:w="1701" w:type="dxa"/>
            <w:vAlign w:val="center"/>
          </w:tcPr>
          <w:p w:rsidR="004C296D" w:rsidRDefault="00184ED6">
            <w:pPr>
              <w:widowControl/>
              <w:spacing w:line="400" w:lineRule="exact"/>
              <w:jc w:val="center"/>
              <w:rPr>
                <w:rFonts w:ascii="仿宋_GB2312" w:eastAsia="仿宋_GB2312"/>
                <w:color w:val="000000" w:themeColor="text1"/>
                <w:kern w:val="0"/>
                <w:szCs w:val="21"/>
              </w:rPr>
            </w:pPr>
            <w:r>
              <w:rPr>
                <w:rFonts w:ascii="仿宋_GB2312" w:eastAsia="仿宋_GB2312" w:hint="eastAsia"/>
                <w:color w:val="000000" w:themeColor="text1"/>
                <w:kern w:val="0"/>
                <w:szCs w:val="21"/>
              </w:rPr>
              <w:t>20</w:t>
            </w:r>
          </w:p>
        </w:tc>
        <w:tc>
          <w:tcPr>
            <w:tcW w:w="2731" w:type="dxa"/>
            <w:gridSpan w:val="3"/>
            <w:vAlign w:val="center"/>
          </w:tcPr>
          <w:p w:rsidR="004C296D" w:rsidRDefault="00184ED6">
            <w:pPr>
              <w:widowControl/>
              <w:spacing w:line="400" w:lineRule="exact"/>
              <w:jc w:val="center"/>
              <w:rPr>
                <w:rFonts w:ascii="仿宋_GB2312" w:eastAsia="仿宋_GB2312"/>
                <w:color w:val="000000" w:themeColor="text1"/>
                <w:kern w:val="0"/>
                <w:szCs w:val="21"/>
              </w:rPr>
            </w:pPr>
            <w:r>
              <w:rPr>
                <w:rFonts w:ascii="仿宋_GB2312" w:eastAsia="仿宋_GB2312" w:hint="eastAsia"/>
                <w:color w:val="000000" w:themeColor="text1"/>
                <w:kern w:val="0"/>
                <w:szCs w:val="21"/>
              </w:rPr>
              <w:t>20</w:t>
            </w:r>
          </w:p>
        </w:tc>
        <w:tc>
          <w:tcPr>
            <w:tcW w:w="3504" w:type="dxa"/>
            <w:gridSpan w:val="3"/>
          </w:tcPr>
          <w:p w:rsidR="004C296D" w:rsidRDefault="00184ED6">
            <w:pPr>
              <w:widowControl/>
              <w:spacing w:line="400" w:lineRule="exact"/>
              <w:jc w:val="center"/>
              <w:rPr>
                <w:rFonts w:ascii="仿宋_GB2312" w:eastAsia="仿宋_GB2312"/>
                <w:color w:val="000000" w:themeColor="text1"/>
                <w:kern w:val="0"/>
                <w:szCs w:val="21"/>
              </w:rPr>
            </w:pPr>
            <w:r>
              <w:rPr>
                <w:rFonts w:ascii="仿宋_GB2312" w:eastAsia="仿宋_GB2312" w:hint="eastAsia"/>
                <w:color w:val="000000" w:themeColor="text1"/>
                <w:kern w:val="0"/>
                <w:szCs w:val="21"/>
              </w:rPr>
              <w:t>6.14</w:t>
            </w:r>
          </w:p>
        </w:tc>
      </w:tr>
      <w:tr w:rsidR="004C296D">
        <w:trPr>
          <w:trHeight w:val="397"/>
          <w:jc w:val="center"/>
        </w:trPr>
        <w:tc>
          <w:tcPr>
            <w:tcW w:w="3176" w:type="dxa"/>
            <w:vAlign w:val="center"/>
          </w:tcPr>
          <w:p w:rsidR="004C296D" w:rsidRDefault="00184ED6">
            <w:pPr>
              <w:widowControl/>
              <w:spacing w:line="400" w:lineRule="exact"/>
              <w:jc w:val="center"/>
              <w:rPr>
                <w:rFonts w:ascii="仿宋_GB2312" w:eastAsia="仿宋_GB2312"/>
                <w:kern w:val="0"/>
                <w:szCs w:val="21"/>
              </w:rPr>
            </w:pPr>
            <w:r>
              <w:rPr>
                <w:rFonts w:ascii="仿宋_GB2312" w:eastAsia="仿宋_GB2312" w:hint="eastAsia"/>
                <w:kern w:val="0"/>
                <w:szCs w:val="21"/>
              </w:rPr>
              <w:t>1、公务用车购置和维护经费</w:t>
            </w:r>
          </w:p>
        </w:tc>
        <w:tc>
          <w:tcPr>
            <w:tcW w:w="1701" w:type="dxa"/>
            <w:vAlign w:val="center"/>
          </w:tcPr>
          <w:p w:rsidR="004C296D" w:rsidRDefault="00184ED6">
            <w:pPr>
              <w:widowControl/>
              <w:spacing w:line="400" w:lineRule="exact"/>
              <w:jc w:val="center"/>
              <w:rPr>
                <w:rFonts w:ascii="仿宋_GB2312" w:eastAsia="仿宋_GB2312"/>
                <w:color w:val="000000" w:themeColor="text1"/>
                <w:kern w:val="0"/>
                <w:szCs w:val="21"/>
              </w:rPr>
            </w:pPr>
            <w:r>
              <w:rPr>
                <w:rFonts w:ascii="仿宋_GB2312" w:eastAsia="仿宋_GB2312" w:hint="eastAsia"/>
                <w:color w:val="000000" w:themeColor="text1"/>
                <w:kern w:val="0"/>
                <w:szCs w:val="21"/>
              </w:rPr>
              <w:t>0</w:t>
            </w:r>
          </w:p>
        </w:tc>
        <w:tc>
          <w:tcPr>
            <w:tcW w:w="2731" w:type="dxa"/>
            <w:gridSpan w:val="3"/>
            <w:vAlign w:val="center"/>
          </w:tcPr>
          <w:p w:rsidR="004C296D" w:rsidRDefault="00184ED6">
            <w:pPr>
              <w:widowControl/>
              <w:spacing w:line="400" w:lineRule="exact"/>
              <w:jc w:val="center"/>
              <w:rPr>
                <w:rFonts w:ascii="仿宋_GB2312" w:eastAsia="仿宋_GB2312"/>
                <w:color w:val="000000" w:themeColor="text1"/>
                <w:kern w:val="0"/>
                <w:szCs w:val="21"/>
              </w:rPr>
            </w:pPr>
            <w:r>
              <w:rPr>
                <w:rFonts w:ascii="仿宋_GB2312" w:eastAsia="仿宋_GB2312" w:hint="eastAsia"/>
                <w:color w:val="000000" w:themeColor="text1"/>
                <w:kern w:val="0"/>
                <w:szCs w:val="21"/>
              </w:rPr>
              <w:t>0</w:t>
            </w:r>
          </w:p>
        </w:tc>
        <w:tc>
          <w:tcPr>
            <w:tcW w:w="3504" w:type="dxa"/>
            <w:gridSpan w:val="3"/>
          </w:tcPr>
          <w:p w:rsidR="004C296D" w:rsidRDefault="004C296D">
            <w:pPr>
              <w:widowControl/>
              <w:spacing w:line="400" w:lineRule="exact"/>
              <w:jc w:val="center"/>
              <w:rPr>
                <w:rFonts w:ascii="仿宋_GB2312" w:eastAsia="仿宋_GB2312"/>
                <w:color w:val="000000" w:themeColor="text1"/>
                <w:kern w:val="0"/>
                <w:szCs w:val="21"/>
              </w:rPr>
            </w:pPr>
          </w:p>
        </w:tc>
      </w:tr>
      <w:tr w:rsidR="004C296D">
        <w:trPr>
          <w:trHeight w:val="397"/>
          <w:jc w:val="center"/>
        </w:trPr>
        <w:tc>
          <w:tcPr>
            <w:tcW w:w="3176" w:type="dxa"/>
            <w:vAlign w:val="center"/>
          </w:tcPr>
          <w:p w:rsidR="004C296D" w:rsidRDefault="00184ED6">
            <w:pPr>
              <w:widowControl/>
              <w:spacing w:line="400" w:lineRule="exact"/>
              <w:jc w:val="center"/>
              <w:rPr>
                <w:rFonts w:ascii="仿宋_GB2312" w:eastAsia="仿宋_GB2312"/>
                <w:kern w:val="0"/>
                <w:szCs w:val="21"/>
              </w:rPr>
            </w:pPr>
            <w:r>
              <w:rPr>
                <w:rFonts w:ascii="仿宋_GB2312" w:eastAsia="仿宋_GB2312" w:hint="eastAsia"/>
                <w:kern w:val="0"/>
                <w:szCs w:val="21"/>
              </w:rPr>
              <w:t>其中：公车购置</w:t>
            </w:r>
          </w:p>
        </w:tc>
        <w:tc>
          <w:tcPr>
            <w:tcW w:w="1701" w:type="dxa"/>
            <w:vAlign w:val="center"/>
          </w:tcPr>
          <w:p w:rsidR="004C296D" w:rsidRDefault="00184ED6">
            <w:pPr>
              <w:widowControl/>
              <w:spacing w:line="400" w:lineRule="exact"/>
              <w:jc w:val="center"/>
              <w:rPr>
                <w:rFonts w:ascii="仿宋_GB2312" w:eastAsia="仿宋_GB2312"/>
                <w:color w:val="000000" w:themeColor="text1"/>
                <w:kern w:val="0"/>
                <w:szCs w:val="21"/>
              </w:rPr>
            </w:pPr>
            <w:r>
              <w:rPr>
                <w:rFonts w:ascii="仿宋_GB2312" w:eastAsia="仿宋_GB2312" w:hint="eastAsia"/>
                <w:color w:val="000000" w:themeColor="text1"/>
                <w:kern w:val="0"/>
                <w:szCs w:val="21"/>
              </w:rPr>
              <w:t>0</w:t>
            </w:r>
          </w:p>
        </w:tc>
        <w:tc>
          <w:tcPr>
            <w:tcW w:w="2731" w:type="dxa"/>
            <w:gridSpan w:val="3"/>
            <w:vAlign w:val="center"/>
          </w:tcPr>
          <w:p w:rsidR="004C296D" w:rsidRDefault="00184ED6">
            <w:pPr>
              <w:widowControl/>
              <w:spacing w:line="400" w:lineRule="exact"/>
              <w:jc w:val="center"/>
              <w:rPr>
                <w:rFonts w:ascii="仿宋_GB2312" w:eastAsia="仿宋_GB2312"/>
                <w:color w:val="000000" w:themeColor="text1"/>
                <w:kern w:val="0"/>
                <w:szCs w:val="21"/>
              </w:rPr>
            </w:pPr>
            <w:r>
              <w:rPr>
                <w:rFonts w:ascii="仿宋_GB2312" w:eastAsia="仿宋_GB2312" w:hint="eastAsia"/>
                <w:color w:val="000000" w:themeColor="text1"/>
                <w:kern w:val="0"/>
                <w:szCs w:val="21"/>
              </w:rPr>
              <w:t>0</w:t>
            </w:r>
          </w:p>
        </w:tc>
        <w:tc>
          <w:tcPr>
            <w:tcW w:w="3504" w:type="dxa"/>
            <w:gridSpan w:val="3"/>
          </w:tcPr>
          <w:p w:rsidR="004C296D" w:rsidRDefault="004C296D">
            <w:pPr>
              <w:widowControl/>
              <w:spacing w:line="400" w:lineRule="exact"/>
              <w:jc w:val="center"/>
              <w:rPr>
                <w:rFonts w:ascii="仿宋_GB2312" w:eastAsia="仿宋_GB2312"/>
                <w:color w:val="000000" w:themeColor="text1"/>
                <w:kern w:val="0"/>
                <w:szCs w:val="21"/>
              </w:rPr>
            </w:pPr>
          </w:p>
        </w:tc>
      </w:tr>
      <w:tr w:rsidR="004C296D">
        <w:trPr>
          <w:trHeight w:val="397"/>
          <w:jc w:val="center"/>
        </w:trPr>
        <w:tc>
          <w:tcPr>
            <w:tcW w:w="3176" w:type="dxa"/>
            <w:vAlign w:val="center"/>
          </w:tcPr>
          <w:p w:rsidR="004C296D" w:rsidRDefault="00184ED6">
            <w:pPr>
              <w:widowControl/>
              <w:spacing w:line="400" w:lineRule="exact"/>
              <w:jc w:val="center"/>
              <w:rPr>
                <w:rFonts w:ascii="仿宋_GB2312" w:eastAsia="仿宋_GB2312"/>
                <w:kern w:val="0"/>
                <w:szCs w:val="21"/>
              </w:rPr>
            </w:pPr>
            <w:r>
              <w:rPr>
                <w:rFonts w:ascii="仿宋_GB2312" w:eastAsia="仿宋_GB2312" w:hint="eastAsia"/>
                <w:kern w:val="0"/>
                <w:szCs w:val="21"/>
              </w:rPr>
              <w:t>公车运行维护</w:t>
            </w:r>
          </w:p>
        </w:tc>
        <w:tc>
          <w:tcPr>
            <w:tcW w:w="1701" w:type="dxa"/>
            <w:vAlign w:val="center"/>
          </w:tcPr>
          <w:p w:rsidR="004C296D" w:rsidRDefault="00184ED6">
            <w:pPr>
              <w:widowControl/>
              <w:spacing w:line="400" w:lineRule="exact"/>
              <w:jc w:val="center"/>
              <w:rPr>
                <w:rFonts w:ascii="仿宋_GB2312" w:eastAsia="仿宋_GB2312"/>
                <w:color w:val="000000" w:themeColor="text1"/>
                <w:kern w:val="0"/>
                <w:szCs w:val="21"/>
              </w:rPr>
            </w:pPr>
            <w:r>
              <w:rPr>
                <w:rFonts w:ascii="仿宋_GB2312" w:eastAsia="仿宋_GB2312" w:hint="eastAsia"/>
                <w:color w:val="000000" w:themeColor="text1"/>
                <w:kern w:val="0"/>
                <w:szCs w:val="21"/>
              </w:rPr>
              <w:t>0</w:t>
            </w:r>
          </w:p>
        </w:tc>
        <w:tc>
          <w:tcPr>
            <w:tcW w:w="2731" w:type="dxa"/>
            <w:gridSpan w:val="3"/>
            <w:vAlign w:val="center"/>
          </w:tcPr>
          <w:p w:rsidR="004C296D" w:rsidRDefault="00184ED6">
            <w:pPr>
              <w:widowControl/>
              <w:spacing w:line="400" w:lineRule="exact"/>
              <w:jc w:val="center"/>
              <w:rPr>
                <w:rFonts w:ascii="仿宋_GB2312" w:eastAsia="仿宋_GB2312"/>
                <w:color w:val="000000" w:themeColor="text1"/>
                <w:kern w:val="0"/>
                <w:szCs w:val="21"/>
              </w:rPr>
            </w:pPr>
            <w:r>
              <w:rPr>
                <w:rFonts w:ascii="仿宋_GB2312" w:eastAsia="仿宋_GB2312" w:hint="eastAsia"/>
                <w:color w:val="000000" w:themeColor="text1"/>
                <w:kern w:val="0"/>
                <w:szCs w:val="21"/>
              </w:rPr>
              <w:t>0</w:t>
            </w:r>
          </w:p>
        </w:tc>
        <w:tc>
          <w:tcPr>
            <w:tcW w:w="3504" w:type="dxa"/>
            <w:gridSpan w:val="3"/>
          </w:tcPr>
          <w:p w:rsidR="004C296D" w:rsidRDefault="004C296D">
            <w:pPr>
              <w:widowControl/>
              <w:spacing w:line="400" w:lineRule="exact"/>
              <w:jc w:val="center"/>
              <w:rPr>
                <w:rFonts w:ascii="仿宋_GB2312" w:eastAsia="仿宋_GB2312"/>
                <w:color w:val="000000" w:themeColor="text1"/>
                <w:kern w:val="0"/>
                <w:szCs w:val="21"/>
              </w:rPr>
            </w:pPr>
          </w:p>
        </w:tc>
      </w:tr>
      <w:tr w:rsidR="004C296D">
        <w:trPr>
          <w:trHeight w:val="397"/>
          <w:jc w:val="center"/>
        </w:trPr>
        <w:tc>
          <w:tcPr>
            <w:tcW w:w="3176" w:type="dxa"/>
            <w:vAlign w:val="center"/>
          </w:tcPr>
          <w:p w:rsidR="004C296D" w:rsidRDefault="00184ED6">
            <w:pPr>
              <w:widowControl/>
              <w:spacing w:line="400" w:lineRule="exact"/>
              <w:jc w:val="center"/>
              <w:rPr>
                <w:rFonts w:ascii="仿宋_GB2312" w:eastAsia="仿宋_GB2312"/>
                <w:kern w:val="0"/>
                <w:szCs w:val="21"/>
              </w:rPr>
            </w:pPr>
            <w:r>
              <w:rPr>
                <w:rFonts w:ascii="仿宋_GB2312" w:eastAsia="仿宋_GB2312" w:hint="eastAsia"/>
                <w:kern w:val="0"/>
                <w:szCs w:val="21"/>
              </w:rPr>
              <w:t>2、出国经费</w:t>
            </w:r>
          </w:p>
        </w:tc>
        <w:tc>
          <w:tcPr>
            <w:tcW w:w="1701" w:type="dxa"/>
            <w:vAlign w:val="center"/>
          </w:tcPr>
          <w:p w:rsidR="004C296D" w:rsidRDefault="00184ED6">
            <w:pPr>
              <w:widowControl/>
              <w:spacing w:line="400" w:lineRule="exact"/>
              <w:jc w:val="center"/>
              <w:rPr>
                <w:rFonts w:ascii="仿宋_GB2312" w:eastAsia="仿宋_GB2312"/>
                <w:color w:val="000000" w:themeColor="text1"/>
                <w:kern w:val="0"/>
                <w:szCs w:val="21"/>
              </w:rPr>
            </w:pPr>
            <w:r>
              <w:rPr>
                <w:rFonts w:ascii="仿宋_GB2312" w:eastAsia="仿宋_GB2312" w:hint="eastAsia"/>
                <w:color w:val="000000" w:themeColor="text1"/>
                <w:kern w:val="0"/>
                <w:szCs w:val="21"/>
              </w:rPr>
              <w:t>0</w:t>
            </w:r>
          </w:p>
        </w:tc>
        <w:tc>
          <w:tcPr>
            <w:tcW w:w="2731" w:type="dxa"/>
            <w:gridSpan w:val="3"/>
            <w:vAlign w:val="center"/>
          </w:tcPr>
          <w:p w:rsidR="004C296D" w:rsidRDefault="00184ED6">
            <w:pPr>
              <w:widowControl/>
              <w:spacing w:line="400" w:lineRule="exact"/>
              <w:jc w:val="center"/>
              <w:rPr>
                <w:rFonts w:ascii="仿宋_GB2312" w:eastAsia="仿宋_GB2312"/>
                <w:color w:val="000000" w:themeColor="text1"/>
                <w:kern w:val="0"/>
                <w:szCs w:val="21"/>
              </w:rPr>
            </w:pPr>
            <w:r>
              <w:rPr>
                <w:rFonts w:ascii="仿宋_GB2312" w:eastAsia="仿宋_GB2312" w:hint="eastAsia"/>
                <w:color w:val="000000" w:themeColor="text1"/>
                <w:kern w:val="0"/>
                <w:szCs w:val="21"/>
              </w:rPr>
              <w:t>0</w:t>
            </w:r>
          </w:p>
        </w:tc>
        <w:tc>
          <w:tcPr>
            <w:tcW w:w="3504" w:type="dxa"/>
            <w:gridSpan w:val="3"/>
          </w:tcPr>
          <w:p w:rsidR="004C296D" w:rsidRDefault="004C296D">
            <w:pPr>
              <w:widowControl/>
              <w:spacing w:line="400" w:lineRule="exact"/>
              <w:jc w:val="center"/>
              <w:rPr>
                <w:rFonts w:ascii="仿宋_GB2312" w:eastAsia="仿宋_GB2312"/>
                <w:color w:val="000000" w:themeColor="text1"/>
                <w:kern w:val="0"/>
                <w:szCs w:val="21"/>
              </w:rPr>
            </w:pPr>
          </w:p>
        </w:tc>
      </w:tr>
      <w:tr w:rsidR="004C296D">
        <w:trPr>
          <w:trHeight w:val="397"/>
          <w:jc w:val="center"/>
        </w:trPr>
        <w:tc>
          <w:tcPr>
            <w:tcW w:w="3176" w:type="dxa"/>
            <w:vAlign w:val="center"/>
          </w:tcPr>
          <w:p w:rsidR="004C296D" w:rsidRDefault="00184ED6">
            <w:pPr>
              <w:widowControl/>
              <w:spacing w:line="400" w:lineRule="exact"/>
              <w:jc w:val="center"/>
              <w:rPr>
                <w:rFonts w:ascii="仿宋_GB2312" w:eastAsia="仿宋_GB2312"/>
                <w:kern w:val="0"/>
                <w:szCs w:val="21"/>
              </w:rPr>
            </w:pPr>
            <w:r>
              <w:rPr>
                <w:rFonts w:ascii="仿宋_GB2312" w:eastAsia="仿宋_GB2312" w:hint="eastAsia"/>
                <w:kern w:val="0"/>
                <w:szCs w:val="21"/>
              </w:rPr>
              <w:t>3、公务接待</w:t>
            </w:r>
          </w:p>
        </w:tc>
        <w:tc>
          <w:tcPr>
            <w:tcW w:w="1701" w:type="dxa"/>
            <w:vAlign w:val="center"/>
          </w:tcPr>
          <w:p w:rsidR="004C296D" w:rsidRDefault="00184ED6">
            <w:pPr>
              <w:widowControl/>
              <w:spacing w:line="400" w:lineRule="exact"/>
              <w:jc w:val="center"/>
              <w:rPr>
                <w:rFonts w:ascii="仿宋_GB2312" w:eastAsia="仿宋_GB2312"/>
                <w:color w:val="000000" w:themeColor="text1"/>
                <w:kern w:val="0"/>
                <w:szCs w:val="21"/>
              </w:rPr>
            </w:pPr>
            <w:r>
              <w:rPr>
                <w:rFonts w:ascii="仿宋_GB2312" w:eastAsia="仿宋_GB2312" w:hint="eastAsia"/>
                <w:color w:val="000000" w:themeColor="text1"/>
                <w:kern w:val="0"/>
                <w:szCs w:val="21"/>
              </w:rPr>
              <w:t>20</w:t>
            </w:r>
          </w:p>
        </w:tc>
        <w:tc>
          <w:tcPr>
            <w:tcW w:w="2731" w:type="dxa"/>
            <w:gridSpan w:val="3"/>
            <w:vAlign w:val="center"/>
          </w:tcPr>
          <w:p w:rsidR="004C296D" w:rsidRDefault="00184ED6">
            <w:pPr>
              <w:widowControl/>
              <w:spacing w:line="400" w:lineRule="exact"/>
              <w:jc w:val="center"/>
              <w:rPr>
                <w:rFonts w:ascii="仿宋_GB2312" w:eastAsia="仿宋_GB2312"/>
                <w:color w:val="000000" w:themeColor="text1"/>
                <w:kern w:val="0"/>
                <w:szCs w:val="21"/>
              </w:rPr>
            </w:pPr>
            <w:r>
              <w:rPr>
                <w:rFonts w:ascii="仿宋_GB2312" w:eastAsia="仿宋_GB2312" w:hint="eastAsia"/>
                <w:color w:val="000000" w:themeColor="text1"/>
                <w:kern w:val="0"/>
                <w:szCs w:val="21"/>
              </w:rPr>
              <w:t>20</w:t>
            </w:r>
          </w:p>
        </w:tc>
        <w:tc>
          <w:tcPr>
            <w:tcW w:w="3504" w:type="dxa"/>
            <w:gridSpan w:val="3"/>
          </w:tcPr>
          <w:p w:rsidR="004C296D" w:rsidRDefault="00184ED6">
            <w:pPr>
              <w:widowControl/>
              <w:spacing w:line="400" w:lineRule="exact"/>
              <w:jc w:val="center"/>
              <w:rPr>
                <w:rFonts w:ascii="仿宋_GB2312" w:eastAsia="仿宋_GB2312"/>
                <w:color w:val="000000" w:themeColor="text1"/>
                <w:kern w:val="0"/>
                <w:szCs w:val="21"/>
              </w:rPr>
            </w:pPr>
            <w:r>
              <w:rPr>
                <w:rFonts w:ascii="仿宋_GB2312" w:eastAsia="仿宋_GB2312" w:hint="eastAsia"/>
                <w:color w:val="000000" w:themeColor="text1"/>
                <w:kern w:val="0"/>
                <w:szCs w:val="21"/>
              </w:rPr>
              <w:t>6.14</w:t>
            </w:r>
          </w:p>
        </w:tc>
      </w:tr>
      <w:tr w:rsidR="004C296D">
        <w:trPr>
          <w:trHeight w:val="397"/>
          <w:jc w:val="center"/>
        </w:trPr>
        <w:tc>
          <w:tcPr>
            <w:tcW w:w="3176" w:type="dxa"/>
            <w:vAlign w:val="center"/>
          </w:tcPr>
          <w:p w:rsidR="004C296D" w:rsidRDefault="00184ED6">
            <w:pPr>
              <w:widowControl/>
              <w:spacing w:line="400" w:lineRule="exact"/>
              <w:jc w:val="center"/>
              <w:rPr>
                <w:rFonts w:ascii="仿宋_GB2312" w:eastAsia="仿宋_GB2312"/>
                <w:kern w:val="0"/>
                <w:szCs w:val="21"/>
              </w:rPr>
            </w:pPr>
            <w:r>
              <w:rPr>
                <w:rFonts w:ascii="仿宋_GB2312" w:eastAsia="仿宋_GB2312" w:hint="eastAsia"/>
                <w:kern w:val="0"/>
                <w:szCs w:val="21"/>
              </w:rPr>
              <w:t>项目支出：</w:t>
            </w:r>
          </w:p>
        </w:tc>
        <w:tc>
          <w:tcPr>
            <w:tcW w:w="1701" w:type="dxa"/>
            <w:vAlign w:val="center"/>
          </w:tcPr>
          <w:p w:rsidR="004C296D" w:rsidRDefault="00184ED6">
            <w:pPr>
              <w:widowControl/>
              <w:spacing w:line="400" w:lineRule="exact"/>
              <w:jc w:val="center"/>
              <w:rPr>
                <w:rFonts w:ascii="仿宋_GB2312" w:eastAsia="仿宋_GB2312"/>
                <w:color w:val="000000" w:themeColor="text1"/>
                <w:kern w:val="0"/>
                <w:szCs w:val="21"/>
              </w:rPr>
            </w:pPr>
            <w:r>
              <w:rPr>
                <w:rFonts w:ascii="仿宋_GB2312" w:eastAsia="仿宋_GB2312" w:hint="eastAsia"/>
                <w:color w:val="000000" w:themeColor="text1"/>
                <w:kern w:val="0"/>
                <w:szCs w:val="21"/>
              </w:rPr>
              <w:t>3870.92</w:t>
            </w:r>
          </w:p>
        </w:tc>
        <w:tc>
          <w:tcPr>
            <w:tcW w:w="2731" w:type="dxa"/>
            <w:gridSpan w:val="3"/>
            <w:vAlign w:val="center"/>
          </w:tcPr>
          <w:p w:rsidR="004C296D" w:rsidRDefault="00184ED6">
            <w:pPr>
              <w:widowControl/>
              <w:spacing w:line="400" w:lineRule="exact"/>
              <w:jc w:val="center"/>
              <w:rPr>
                <w:rFonts w:ascii="仿宋_GB2312" w:eastAsia="仿宋_GB2312"/>
                <w:color w:val="000000" w:themeColor="text1"/>
                <w:kern w:val="0"/>
                <w:szCs w:val="21"/>
              </w:rPr>
            </w:pPr>
            <w:r>
              <w:rPr>
                <w:rFonts w:ascii="仿宋_GB2312" w:eastAsia="仿宋_GB2312"/>
                <w:color w:val="000000" w:themeColor="text1"/>
                <w:kern w:val="0"/>
                <w:szCs w:val="21"/>
              </w:rPr>
              <w:t>3,672.27</w:t>
            </w:r>
          </w:p>
        </w:tc>
        <w:tc>
          <w:tcPr>
            <w:tcW w:w="3504" w:type="dxa"/>
            <w:gridSpan w:val="3"/>
          </w:tcPr>
          <w:p w:rsidR="004C296D" w:rsidRDefault="00184ED6">
            <w:pPr>
              <w:widowControl/>
              <w:spacing w:line="400" w:lineRule="exact"/>
              <w:jc w:val="center"/>
              <w:rPr>
                <w:rFonts w:ascii="仿宋_GB2312" w:eastAsia="仿宋_GB2312"/>
                <w:kern w:val="0"/>
                <w:szCs w:val="21"/>
              </w:rPr>
            </w:pPr>
            <w:r>
              <w:rPr>
                <w:rFonts w:ascii="仿宋_GB2312" w:eastAsia="仿宋_GB2312" w:hint="eastAsia"/>
                <w:kern w:val="0"/>
                <w:szCs w:val="21"/>
              </w:rPr>
              <w:t>5089.11</w:t>
            </w:r>
          </w:p>
        </w:tc>
      </w:tr>
      <w:tr w:rsidR="004C296D">
        <w:trPr>
          <w:trHeight w:val="397"/>
          <w:jc w:val="center"/>
        </w:trPr>
        <w:tc>
          <w:tcPr>
            <w:tcW w:w="3176" w:type="dxa"/>
            <w:vAlign w:val="center"/>
          </w:tcPr>
          <w:p w:rsidR="004C296D" w:rsidRDefault="00184ED6">
            <w:pPr>
              <w:widowControl/>
              <w:spacing w:line="400" w:lineRule="exact"/>
              <w:jc w:val="center"/>
              <w:rPr>
                <w:rFonts w:ascii="仿宋_GB2312" w:eastAsia="仿宋_GB2312"/>
                <w:kern w:val="0"/>
                <w:szCs w:val="21"/>
              </w:rPr>
            </w:pPr>
            <w:r>
              <w:rPr>
                <w:rFonts w:ascii="仿宋_GB2312" w:eastAsia="仿宋_GB2312" w:hint="eastAsia"/>
                <w:kern w:val="0"/>
                <w:szCs w:val="21"/>
              </w:rPr>
              <w:t>1、业务工作专项</w:t>
            </w:r>
          </w:p>
        </w:tc>
        <w:tc>
          <w:tcPr>
            <w:tcW w:w="1701" w:type="dxa"/>
            <w:vAlign w:val="center"/>
          </w:tcPr>
          <w:p w:rsidR="004C296D" w:rsidRDefault="00184ED6">
            <w:pPr>
              <w:widowControl/>
              <w:spacing w:line="400" w:lineRule="exact"/>
              <w:jc w:val="center"/>
              <w:rPr>
                <w:rFonts w:ascii="仿宋_GB2312" w:eastAsia="仿宋_GB2312"/>
                <w:color w:val="000000" w:themeColor="text1"/>
                <w:kern w:val="0"/>
                <w:szCs w:val="21"/>
              </w:rPr>
            </w:pPr>
            <w:r>
              <w:rPr>
                <w:rFonts w:ascii="仿宋_GB2312" w:eastAsia="仿宋_GB2312" w:hint="eastAsia"/>
                <w:color w:val="000000" w:themeColor="text1"/>
                <w:kern w:val="0"/>
                <w:szCs w:val="21"/>
              </w:rPr>
              <w:t>3119.55</w:t>
            </w:r>
          </w:p>
        </w:tc>
        <w:tc>
          <w:tcPr>
            <w:tcW w:w="2731" w:type="dxa"/>
            <w:gridSpan w:val="3"/>
            <w:vAlign w:val="center"/>
          </w:tcPr>
          <w:p w:rsidR="004C296D" w:rsidRDefault="00184ED6">
            <w:pPr>
              <w:widowControl/>
              <w:spacing w:line="400" w:lineRule="exact"/>
              <w:jc w:val="center"/>
              <w:rPr>
                <w:rFonts w:ascii="仿宋_GB2312" w:eastAsia="仿宋_GB2312"/>
                <w:color w:val="000000" w:themeColor="text1"/>
                <w:kern w:val="0"/>
                <w:szCs w:val="21"/>
              </w:rPr>
            </w:pPr>
            <w:r>
              <w:rPr>
                <w:rFonts w:ascii="仿宋_GB2312" w:eastAsia="仿宋_GB2312" w:hint="eastAsia"/>
                <w:color w:val="000000" w:themeColor="text1"/>
                <w:kern w:val="0"/>
                <w:szCs w:val="21"/>
              </w:rPr>
              <w:t>2372.27</w:t>
            </w:r>
          </w:p>
        </w:tc>
        <w:tc>
          <w:tcPr>
            <w:tcW w:w="3504" w:type="dxa"/>
            <w:gridSpan w:val="3"/>
          </w:tcPr>
          <w:p w:rsidR="004C296D" w:rsidRDefault="00184ED6">
            <w:pPr>
              <w:widowControl/>
              <w:spacing w:line="400" w:lineRule="exact"/>
              <w:jc w:val="center"/>
              <w:rPr>
                <w:rFonts w:ascii="仿宋_GB2312" w:eastAsia="仿宋_GB2312"/>
                <w:kern w:val="0"/>
                <w:szCs w:val="21"/>
              </w:rPr>
            </w:pPr>
            <w:r>
              <w:rPr>
                <w:rFonts w:ascii="仿宋_GB2312" w:eastAsia="仿宋_GB2312" w:hint="eastAsia"/>
                <w:kern w:val="0"/>
                <w:szCs w:val="21"/>
              </w:rPr>
              <w:t>1883.69</w:t>
            </w:r>
          </w:p>
        </w:tc>
      </w:tr>
      <w:tr w:rsidR="004C296D">
        <w:trPr>
          <w:trHeight w:val="397"/>
          <w:jc w:val="center"/>
        </w:trPr>
        <w:tc>
          <w:tcPr>
            <w:tcW w:w="3176" w:type="dxa"/>
            <w:vAlign w:val="center"/>
          </w:tcPr>
          <w:p w:rsidR="004C296D" w:rsidRDefault="00184ED6">
            <w:pPr>
              <w:widowControl/>
              <w:spacing w:line="400" w:lineRule="exact"/>
              <w:jc w:val="center"/>
              <w:rPr>
                <w:rFonts w:ascii="仿宋_GB2312" w:eastAsia="仿宋_GB2312"/>
                <w:kern w:val="0"/>
                <w:szCs w:val="21"/>
              </w:rPr>
            </w:pPr>
            <w:r>
              <w:rPr>
                <w:rFonts w:ascii="仿宋_GB2312" w:eastAsia="仿宋_GB2312" w:hint="eastAsia"/>
                <w:kern w:val="0"/>
                <w:szCs w:val="21"/>
              </w:rPr>
              <w:t>2、运行维护专项</w:t>
            </w:r>
          </w:p>
        </w:tc>
        <w:tc>
          <w:tcPr>
            <w:tcW w:w="1701" w:type="dxa"/>
            <w:vAlign w:val="center"/>
          </w:tcPr>
          <w:p w:rsidR="004C296D" w:rsidRDefault="00184ED6">
            <w:pPr>
              <w:widowControl/>
              <w:spacing w:line="400" w:lineRule="exact"/>
              <w:jc w:val="center"/>
              <w:rPr>
                <w:rFonts w:ascii="仿宋_GB2312" w:eastAsia="仿宋_GB2312"/>
                <w:color w:val="000000" w:themeColor="text1"/>
                <w:kern w:val="0"/>
                <w:szCs w:val="21"/>
              </w:rPr>
            </w:pPr>
            <w:r>
              <w:rPr>
                <w:rFonts w:ascii="仿宋_GB2312" w:eastAsia="仿宋_GB2312" w:hint="eastAsia"/>
                <w:color w:val="000000" w:themeColor="text1"/>
                <w:kern w:val="0"/>
                <w:szCs w:val="21"/>
              </w:rPr>
              <w:t>751.37</w:t>
            </w:r>
          </w:p>
        </w:tc>
        <w:tc>
          <w:tcPr>
            <w:tcW w:w="2731" w:type="dxa"/>
            <w:gridSpan w:val="3"/>
            <w:vAlign w:val="center"/>
          </w:tcPr>
          <w:p w:rsidR="004C296D" w:rsidRDefault="00184ED6">
            <w:pPr>
              <w:widowControl/>
              <w:spacing w:line="400" w:lineRule="exact"/>
              <w:jc w:val="center"/>
              <w:rPr>
                <w:rFonts w:ascii="仿宋_GB2312" w:eastAsia="仿宋_GB2312"/>
                <w:color w:val="000000" w:themeColor="text1"/>
                <w:kern w:val="0"/>
                <w:szCs w:val="21"/>
              </w:rPr>
            </w:pPr>
            <w:r>
              <w:rPr>
                <w:rFonts w:ascii="仿宋_GB2312" w:eastAsia="仿宋_GB2312" w:hint="eastAsia"/>
                <w:color w:val="000000" w:themeColor="text1"/>
                <w:kern w:val="0"/>
                <w:szCs w:val="21"/>
              </w:rPr>
              <w:t>1300</w:t>
            </w:r>
          </w:p>
        </w:tc>
        <w:tc>
          <w:tcPr>
            <w:tcW w:w="3504" w:type="dxa"/>
            <w:gridSpan w:val="3"/>
          </w:tcPr>
          <w:p w:rsidR="004C296D" w:rsidRDefault="00184ED6">
            <w:pPr>
              <w:widowControl/>
              <w:spacing w:line="400" w:lineRule="exact"/>
              <w:jc w:val="center"/>
              <w:rPr>
                <w:rFonts w:ascii="仿宋_GB2312" w:eastAsia="仿宋_GB2312"/>
                <w:color w:val="000000" w:themeColor="text1"/>
                <w:kern w:val="0"/>
                <w:szCs w:val="21"/>
              </w:rPr>
            </w:pPr>
            <w:r>
              <w:rPr>
                <w:rFonts w:ascii="仿宋_GB2312" w:eastAsia="仿宋_GB2312" w:hint="eastAsia"/>
                <w:color w:val="000000" w:themeColor="text1"/>
                <w:kern w:val="0"/>
                <w:szCs w:val="21"/>
              </w:rPr>
              <w:t>1235.41</w:t>
            </w:r>
          </w:p>
        </w:tc>
      </w:tr>
      <w:tr w:rsidR="004C296D">
        <w:trPr>
          <w:trHeight w:val="397"/>
          <w:jc w:val="center"/>
        </w:trPr>
        <w:tc>
          <w:tcPr>
            <w:tcW w:w="3176" w:type="dxa"/>
            <w:vAlign w:val="center"/>
          </w:tcPr>
          <w:p w:rsidR="004C296D" w:rsidRDefault="00184ED6">
            <w:pPr>
              <w:widowControl/>
              <w:spacing w:line="400" w:lineRule="exact"/>
              <w:jc w:val="center"/>
              <w:rPr>
                <w:rFonts w:ascii="仿宋_GB2312" w:eastAsia="仿宋_GB2312"/>
                <w:kern w:val="0"/>
                <w:szCs w:val="21"/>
              </w:rPr>
            </w:pPr>
            <w:r>
              <w:rPr>
                <w:rFonts w:ascii="仿宋_GB2312" w:eastAsia="仿宋_GB2312" w:hint="eastAsia"/>
                <w:kern w:val="0"/>
                <w:szCs w:val="21"/>
              </w:rPr>
              <w:t>3、省级专项资金（一个专项一行）</w:t>
            </w:r>
          </w:p>
        </w:tc>
        <w:tc>
          <w:tcPr>
            <w:tcW w:w="1701" w:type="dxa"/>
          </w:tcPr>
          <w:p w:rsidR="004C296D" w:rsidRDefault="004C296D">
            <w:pPr>
              <w:widowControl/>
              <w:spacing w:line="400" w:lineRule="exact"/>
              <w:jc w:val="center"/>
              <w:rPr>
                <w:rFonts w:ascii="仿宋_GB2312" w:eastAsia="仿宋_GB2312"/>
                <w:color w:val="000000" w:themeColor="text1"/>
                <w:kern w:val="0"/>
                <w:szCs w:val="21"/>
              </w:rPr>
            </w:pPr>
          </w:p>
        </w:tc>
        <w:tc>
          <w:tcPr>
            <w:tcW w:w="2731" w:type="dxa"/>
            <w:gridSpan w:val="3"/>
            <w:vAlign w:val="center"/>
          </w:tcPr>
          <w:p w:rsidR="004C296D" w:rsidRDefault="004C296D">
            <w:pPr>
              <w:widowControl/>
              <w:spacing w:line="400" w:lineRule="exact"/>
              <w:jc w:val="center"/>
              <w:rPr>
                <w:rFonts w:ascii="仿宋_GB2312" w:eastAsia="仿宋_GB2312"/>
                <w:color w:val="000000" w:themeColor="text1"/>
                <w:kern w:val="0"/>
                <w:szCs w:val="21"/>
              </w:rPr>
            </w:pPr>
          </w:p>
        </w:tc>
        <w:tc>
          <w:tcPr>
            <w:tcW w:w="3504" w:type="dxa"/>
            <w:gridSpan w:val="3"/>
            <w:vAlign w:val="center"/>
          </w:tcPr>
          <w:p w:rsidR="004C296D" w:rsidRDefault="004C296D">
            <w:pPr>
              <w:widowControl/>
              <w:spacing w:line="400" w:lineRule="exact"/>
              <w:jc w:val="center"/>
              <w:rPr>
                <w:rFonts w:ascii="仿宋_GB2312" w:eastAsia="仿宋_GB2312"/>
                <w:color w:val="000000" w:themeColor="text1"/>
                <w:kern w:val="0"/>
                <w:szCs w:val="21"/>
              </w:rPr>
            </w:pPr>
          </w:p>
        </w:tc>
      </w:tr>
      <w:tr w:rsidR="004C296D">
        <w:trPr>
          <w:trHeight w:val="397"/>
          <w:jc w:val="center"/>
        </w:trPr>
        <w:tc>
          <w:tcPr>
            <w:tcW w:w="3176" w:type="dxa"/>
            <w:vAlign w:val="center"/>
          </w:tcPr>
          <w:p w:rsidR="004C296D" w:rsidRDefault="00184ED6">
            <w:pPr>
              <w:widowControl/>
              <w:spacing w:line="400" w:lineRule="exact"/>
              <w:jc w:val="center"/>
              <w:rPr>
                <w:rFonts w:ascii="仿宋_GB2312" w:eastAsia="仿宋_GB2312"/>
                <w:kern w:val="0"/>
                <w:szCs w:val="21"/>
              </w:rPr>
            </w:pPr>
            <w:r>
              <w:rPr>
                <w:rFonts w:ascii="仿宋_GB2312" w:eastAsia="仿宋_GB2312" w:hint="eastAsia"/>
                <w:kern w:val="0"/>
                <w:szCs w:val="21"/>
              </w:rPr>
              <w:t>公用经费</w:t>
            </w:r>
          </w:p>
        </w:tc>
        <w:tc>
          <w:tcPr>
            <w:tcW w:w="1701" w:type="dxa"/>
          </w:tcPr>
          <w:p w:rsidR="004C296D" w:rsidRDefault="00184ED6">
            <w:pPr>
              <w:widowControl/>
              <w:spacing w:line="400" w:lineRule="exact"/>
              <w:jc w:val="center"/>
              <w:rPr>
                <w:rFonts w:ascii="仿宋_GB2312" w:eastAsia="仿宋_GB2312"/>
                <w:color w:val="000000" w:themeColor="text1"/>
                <w:kern w:val="0"/>
                <w:szCs w:val="21"/>
              </w:rPr>
            </w:pPr>
            <w:r>
              <w:rPr>
                <w:rFonts w:ascii="仿宋_GB2312" w:eastAsia="仿宋_GB2312" w:hint="eastAsia"/>
                <w:color w:val="000000" w:themeColor="text1"/>
                <w:kern w:val="0"/>
                <w:szCs w:val="21"/>
              </w:rPr>
              <w:t>831.88</w:t>
            </w:r>
          </w:p>
        </w:tc>
        <w:tc>
          <w:tcPr>
            <w:tcW w:w="2731" w:type="dxa"/>
            <w:gridSpan w:val="3"/>
            <w:vAlign w:val="center"/>
          </w:tcPr>
          <w:p w:rsidR="004C296D" w:rsidRDefault="00184ED6">
            <w:pPr>
              <w:widowControl/>
              <w:spacing w:line="400" w:lineRule="exact"/>
              <w:jc w:val="center"/>
              <w:rPr>
                <w:rFonts w:ascii="仿宋_GB2312" w:eastAsia="仿宋_GB2312"/>
                <w:color w:val="000000" w:themeColor="text1"/>
                <w:kern w:val="0"/>
                <w:szCs w:val="21"/>
              </w:rPr>
            </w:pPr>
            <w:r>
              <w:rPr>
                <w:rFonts w:ascii="仿宋_GB2312" w:eastAsia="仿宋_GB2312" w:hint="eastAsia"/>
                <w:color w:val="000000" w:themeColor="text1"/>
                <w:kern w:val="0"/>
                <w:szCs w:val="21"/>
              </w:rPr>
              <w:t>1459.22</w:t>
            </w:r>
          </w:p>
        </w:tc>
        <w:tc>
          <w:tcPr>
            <w:tcW w:w="3504" w:type="dxa"/>
            <w:gridSpan w:val="3"/>
            <w:vAlign w:val="center"/>
          </w:tcPr>
          <w:p w:rsidR="004C296D" w:rsidRDefault="00184ED6">
            <w:pPr>
              <w:widowControl/>
              <w:spacing w:line="400" w:lineRule="exact"/>
              <w:jc w:val="center"/>
              <w:rPr>
                <w:rFonts w:ascii="仿宋_GB2312" w:eastAsia="仿宋_GB2312"/>
                <w:color w:val="000000" w:themeColor="text1"/>
                <w:kern w:val="0"/>
                <w:szCs w:val="21"/>
              </w:rPr>
            </w:pPr>
            <w:r>
              <w:rPr>
                <w:rFonts w:ascii="仿宋_GB2312" w:eastAsia="仿宋_GB2312" w:hint="eastAsia"/>
                <w:color w:val="000000" w:themeColor="text1"/>
                <w:kern w:val="0"/>
                <w:szCs w:val="21"/>
              </w:rPr>
              <w:t>869.63</w:t>
            </w:r>
          </w:p>
        </w:tc>
      </w:tr>
      <w:tr w:rsidR="004C296D">
        <w:trPr>
          <w:trHeight w:val="397"/>
          <w:jc w:val="center"/>
        </w:trPr>
        <w:tc>
          <w:tcPr>
            <w:tcW w:w="3176" w:type="dxa"/>
            <w:vAlign w:val="center"/>
          </w:tcPr>
          <w:p w:rsidR="004C296D" w:rsidRDefault="00184ED6">
            <w:pPr>
              <w:widowControl/>
              <w:spacing w:line="400" w:lineRule="exact"/>
              <w:jc w:val="center"/>
              <w:rPr>
                <w:rFonts w:ascii="仿宋_GB2312" w:eastAsia="仿宋_GB2312"/>
                <w:kern w:val="0"/>
                <w:szCs w:val="21"/>
              </w:rPr>
            </w:pPr>
            <w:r>
              <w:rPr>
                <w:rFonts w:ascii="仿宋_GB2312" w:eastAsia="仿宋_GB2312" w:hint="eastAsia"/>
                <w:kern w:val="0"/>
                <w:szCs w:val="21"/>
              </w:rPr>
              <w:t>其中：办公经费</w:t>
            </w:r>
          </w:p>
        </w:tc>
        <w:tc>
          <w:tcPr>
            <w:tcW w:w="1701" w:type="dxa"/>
          </w:tcPr>
          <w:p w:rsidR="004C296D" w:rsidRDefault="00184ED6">
            <w:pPr>
              <w:widowControl/>
              <w:spacing w:line="400" w:lineRule="exact"/>
              <w:jc w:val="center"/>
              <w:rPr>
                <w:rFonts w:ascii="仿宋_GB2312" w:eastAsia="仿宋_GB2312"/>
                <w:color w:val="000000" w:themeColor="text1"/>
                <w:kern w:val="0"/>
                <w:szCs w:val="21"/>
              </w:rPr>
            </w:pPr>
            <w:r>
              <w:rPr>
                <w:rFonts w:ascii="仿宋_GB2312" w:eastAsia="仿宋_GB2312" w:hint="eastAsia"/>
                <w:color w:val="000000" w:themeColor="text1"/>
                <w:kern w:val="0"/>
                <w:szCs w:val="21"/>
              </w:rPr>
              <w:t>52.02</w:t>
            </w:r>
          </w:p>
        </w:tc>
        <w:tc>
          <w:tcPr>
            <w:tcW w:w="2731" w:type="dxa"/>
            <w:gridSpan w:val="3"/>
            <w:vAlign w:val="center"/>
          </w:tcPr>
          <w:p w:rsidR="004C296D" w:rsidRDefault="00184ED6">
            <w:pPr>
              <w:widowControl/>
              <w:spacing w:line="400" w:lineRule="exact"/>
              <w:jc w:val="center"/>
              <w:rPr>
                <w:rFonts w:ascii="仿宋_GB2312" w:eastAsia="仿宋_GB2312"/>
                <w:color w:val="000000" w:themeColor="text1"/>
                <w:kern w:val="0"/>
                <w:szCs w:val="21"/>
              </w:rPr>
            </w:pPr>
            <w:r>
              <w:rPr>
                <w:rFonts w:ascii="仿宋_GB2312" w:eastAsia="仿宋_GB2312" w:hint="eastAsia"/>
                <w:color w:val="000000" w:themeColor="text1"/>
                <w:kern w:val="0"/>
                <w:szCs w:val="21"/>
              </w:rPr>
              <w:t>24.22</w:t>
            </w:r>
          </w:p>
        </w:tc>
        <w:tc>
          <w:tcPr>
            <w:tcW w:w="3504" w:type="dxa"/>
            <w:gridSpan w:val="3"/>
            <w:vAlign w:val="center"/>
          </w:tcPr>
          <w:p w:rsidR="004C296D" w:rsidRDefault="00184ED6">
            <w:pPr>
              <w:widowControl/>
              <w:spacing w:line="400" w:lineRule="exact"/>
              <w:jc w:val="center"/>
              <w:rPr>
                <w:rFonts w:ascii="仿宋_GB2312" w:eastAsia="仿宋_GB2312"/>
                <w:color w:val="000000" w:themeColor="text1"/>
                <w:kern w:val="0"/>
                <w:szCs w:val="21"/>
              </w:rPr>
            </w:pPr>
            <w:r>
              <w:rPr>
                <w:rFonts w:ascii="仿宋_GB2312" w:eastAsia="仿宋_GB2312" w:hint="eastAsia"/>
                <w:color w:val="000000" w:themeColor="text1"/>
                <w:kern w:val="0"/>
                <w:szCs w:val="21"/>
              </w:rPr>
              <w:t>26.41</w:t>
            </w:r>
          </w:p>
        </w:tc>
      </w:tr>
      <w:tr w:rsidR="004C296D">
        <w:trPr>
          <w:trHeight w:val="397"/>
          <w:jc w:val="center"/>
        </w:trPr>
        <w:tc>
          <w:tcPr>
            <w:tcW w:w="3176" w:type="dxa"/>
            <w:vAlign w:val="center"/>
          </w:tcPr>
          <w:p w:rsidR="004C296D" w:rsidRDefault="00184ED6">
            <w:pPr>
              <w:widowControl/>
              <w:spacing w:line="400" w:lineRule="exact"/>
              <w:jc w:val="center"/>
              <w:rPr>
                <w:rFonts w:ascii="仿宋_GB2312" w:eastAsia="仿宋_GB2312"/>
                <w:kern w:val="0"/>
                <w:szCs w:val="21"/>
              </w:rPr>
            </w:pPr>
            <w:r>
              <w:rPr>
                <w:rFonts w:ascii="仿宋_GB2312" w:eastAsia="仿宋_GB2312" w:hint="eastAsia"/>
                <w:kern w:val="0"/>
                <w:szCs w:val="21"/>
              </w:rPr>
              <w:t>水费、电费、差旅费</w:t>
            </w:r>
          </w:p>
        </w:tc>
        <w:tc>
          <w:tcPr>
            <w:tcW w:w="1701" w:type="dxa"/>
          </w:tcPr>
          <w:p w:rsidR="004C296D" w:rsidRDefault="00184ED6">
            <w:pPr>
              <w:widowControl/>
              <w:spacing w:line="400" w:lineRule="exact"/>
              <w:jc w:val="center"/>
              <w:rPr>
                <w:rFonts w:ascii="仿宋_GB2312" w:eastAsia="仿宋_GB2312"/>
                <w:color w:val="000000" w:themeColor="text1"/>
                <w:kern w:val="0"/>
                <w:szCs w:val="21"/>
              </w:rPr>
            </w:pPr>
            <w:r>
              <w:rPr>
                <w:rFonts w:ascii="仿宋_GB2312" w:eastAsia="仿宋_GB2312" w:hint="eastAsia"/>
                <w:color w:val="000000" w:themeColor="text1"/>
                <w:kern w:val="0"/>
                <w:szCs w:val="21"/>
              </w:rPr>
              <w:t>33.51</w:t>
            </w:r>
          </w:p>
        </w:tc>
        <w:tc>
          <w:tcPr>
            <w:tcW w:w="2731" w:type="dxa"/>
            <w:gridSpan w:val="3"/>
            <w:vAlign w:val="center"/>
          </w:tcPr>
          <w:p w:rsidR="004C296D" w:rsidRDefault="00184ED6">
            <w:pPr>
              <w:widowControl/>
              <w:spacing w:line="400" w:lineRule="exact"/>
              <w:jc w:val="center"/>
              <w:rPr>
                <w:rFonts w:ascii="仿宋_GB2312" w:eastAsia="仿宋_GB2312"/>
                <w:color w:val="000000" w:themeColor="text1"/>
                <w:kern w:val="0"/>
                <w:szCs w:val="21"/>
              </w:rPr>
            </w:pPr>
            <w:r>
              <w:rPr>
                <w:rFonts w:ascii="仿宋_GB2312" w:eastAsia="仿宋_GB2312" w:hint="eastAsia"/>
                <w:color w:val="000000" w:themeColor="text1"/>
                <w:kern w:val="0"/>
                <w:szCs w:val="21"/>
              </w:rPr>
              <w:t>245</w:t>
            </w:r>
          </w:p>
        </w:tc>
        <w:tc>
          <w:tcPr>
            <w:tcW w:w="3504" w:type="dxa"/>
            <w:gridSpan w:val="3"/>
            <w:vAlign w:val="center"/>
          </w:tcPr>
          <w:p w:rsidR="004C296D" w:rsidRDefault="00184ED6">
            <w:pPr>
              <w:widowControl/>
              <w:spacing w:line="400" w:lineRule="exact"/>
              <w:jc w:val="center"/>
              <w:rPr>
                <w:rFonts w:ascii="仿宋_GB2312" w:eastAsia="仿宋_GB2312"/>
                <w:color w:val="000000" w:themeColor="text1"/>
                <w:kern w:val="0"/>
                <w:szCs w:val="21"/>
              </w:rPr>
            </w:pPr>
            <w:r>
              <w:rPr>
                <w:rFonts w:ascii="仿宋_GB2312" w:eastAsia="仿宋_GB2312" w:hint="eastAsia"/>
                <w:color w:val="000000" w:themeColor="text1"/>
                <w:kern w:val="0"/>
                <w:szCs w:val="21"/>
              </w:rPr>
              <w:t>158.35</w:t>
            </w:r>
          </w:p>
        </w:tc>
      </w:tr>
      <w:tr w:rsidR="004C296D">
        <w:trPr>
          <w:trHeight w:val="397"/>
          <w:jc w:val="center"/>
        </w:trPr>
        <w:tc>
          <w:tcPr>
            <w:tcW w:w="3176" w:type="dxa"/>
            <w:vAlign w:val="center"/>
          </w:tcPr>
          <w:p w:rsidR="004C296D" w:rsidRDefault="00184ED6">
            <w:pPr>
              <w:widowControl/>
              <w:spacing w:line="400" w:lineRule="exact"/>
              <w:jc w:val="center"/>
              <w:rPr>
                <w:rFonts w:ascii="仿宋_GB2312" w:eastAsia="仿宋_GB2312"/>
                <w:kern w:val="0"/>
                <w:szCs w:val="21"/>
              </w:rPr>
            </w:pPr>
            <w:r>
              <w:rPr>
                <w:rFonts w:ascii="仿宋_GB2312" w:eastAsia="仿宋_GB2312" w:hint="eastAsia"/>
                <w:kern w:val="0"/>
                <w:szCs w:val="21"/>
              </w:rPr>
              <w:t>会议费、培训费</w:t>
            </w:r>
          </w:p>
        </w:tc>
        <w:tc>
          <w:tcPr>
            <w:tcW w:w="1701" w:type="dxa"/>
          </w:tcPr>
          <w:p w:rsidR="004C296D" w:rsidRDefault="00184ED6">
            <w:pPr>
              <w:widowControl/>
              <w:spacing w:line="400" w:lineRule="exact"/>
              <w:jc w:val="center"/>
              <w:rPr>
                <w:rFonts w:ascii="仿宋_GB2312" w:eastAsia="仿宋_GB2312"/>
                <w:color w:val="000000" w:themeColor="text1"/>
                <w:kern w:val="0"/>
                <w:szCs w:val="21"/>
              </w:rPr>
            </w:pPr>
            <w:r>
              <w:rPr>
                <w:rFonts w:ascii="仿宋_GB2312" w:eastAsia="仿宋_GB2312" w:hint="eastAsia"/>
                <w:color w:val="000000" w:themeColor="text1"/>
                <w:kern w:val="0"/>
                <w:szCs w:val="21"/>
              </w:rPr>
              <w:t>36.22</w:t>
            </w:r>
          </w:p>
        </w:tc>
        <w:tc>
          <w:tcPr>
            <w:tcW w:w="2731" w:type="dxa"/>
            <w:gridSpan w:val="3"/>
            <w:vAlign w:val="center"/>
          </w:tcPr>
          <w:p w:rsidR="004C296D" w:rsidRDefault="00184ED6">
            <w:pPr>
              <w:widowControl/>
              <w:spacing w:line="400" w:lineRule="exact"/>
              <w:jc w:val="center"/>
              <w:rPr>
                <w:rFonts w:ascii="仿宋_GB2312" w:eastAsia="仿宋_GB2312"/>
                <w:color w:val="000000" w:themeColor="text1"/>
                <w:kern w:val="0"/>
                <w:szCs w:val="21"/>
              </w:rPr>
            </w:pPr>
            <w:r>
              <w:rPr>
                <w:rFonts w:ascii="仿宋_GB2312" w:eastAsia="仿宋_GB2312" w:hint="eastAsia"/>
                <w:color w:val="000000" w:themeColor="text1"/>
                <w:kern w:val="0"/>
                <w:szCs w:val="21"/>
              </w:rPr>
              <w:t>55</w:t>
            </w:r>
          </w:p>
        </w:tc>
        <w:tc>
          <w:tcPr>
            <w:tcW w:w="3504" w:type="dxa"/>
            <w:gridSpan w:val="3"/>
            <w:vAlign w:val="center"/>
          </w:tcPr>
          <w:p w:rsidR="004C296D" w:rsidRDefault="00184ED6">
            <w:pPr>
              <w:widowControl/>
              <w:spacing w:line="400" w:lineRule="exact"/>
              <w:jc w:val="center"/>
              <w:rPr>
                <w:rFonts w:ascii="仿宋_GB2312" w:eastAsia="仿宋_GB2312"/>
                <w:color w:val="000000" w:themeColor="text1"/>
                <w:kern w:val="0"/>
                <w:szCs w:val="21"/>
              </w:rPr>
            </w:pPr>
            <w:r>
              <w:rPr>
                <w:rFonts w:ascii="仿宋_GB2312" w:eastAsia="仿宋_GB2312" w:hint="eastAsia"/>
                <w:color w:val="000000" w:themeColor="text1"/>
                <w:kern w:val="0"/>
                <w:szCs w:val="21"/>
              </w:rPr>
              <w:t>58.19</w:t>
            </w:r>
          </w:p>
        </w:tc>
      </w:tr>
      <w:tr w:rsidR="004C296D">
        <w:trPr>
          <w:trHeight w:val="397"/>
          <w:jc w:val="center"/>
        </w:trPr>
        <w:tc>
          <w:tcPr>
            <w:tcW w:w="3176" w:type="dxa"/>
            <w:vAlign w:val="center"/>
          </w:tcPr>
          <w:p w:rsidR="004C296D" w:rsidRDefault="00184ED6">
            <w:pPr>
              <w:widowControl/>
              <w:spacing w:line="400" w:lineRule="exact"/>
              <w:jc w:val="center"/>
              <w:rPr>
                <w:rFonts w:ascii="仿宋_GB2312" w:eastAsia="仿宋_GB2312"/>
                <w:kern w:val="0"/>
                <w:szCs w:val="21"/>
              </w:rPr>
            </w:pPr>
            <w:r>
              <w:rPr>
                <w:rFonts w:ascii="仿宋_GB2312" w:eastAsia="仿宋_GB2312" w:hint="eastAsia"/>
                <w:kern w:val="0"/>
                <w:szCs w:val="21"/>
              </w:rPr>
              <w:t>政府采购金额</w:t>
            </w:r>
          </w:p>
        </w:tc>
        <w:tc>
          <w:tcPr>
            <w:tcW w:w="1701" w:type="dxa"/>
          </w:tcPr>
          <w:p w:rsidR="004C296D" w:rsidRDefault="00184ED6">
            <w:pPr>
              <w:widowControl/>
              <w:spacing w:line="400" w:lineRule="exact"/>
              <w:jc w:val="center"/>
              <w:rPr>
                <w:rFonts w:ascii="仿宋_GB2312" w:eastAsia="仿宋_GB2312"/>
                <w:color w:val="000000" w:themeColor="text1"/>
                <w:kern w:val="0"/>
                <w:szCs w:val="21"/>
              </w:rPr>
            </w:pPr>
            <w:r>
              <w:rPr>
                <w:rFonts w:ascii="仿宋_GB2312" w:eastAsia="仿宋_GB2312" w:hint="eastAsia"/>
                <w:color w:val="000000" w:themeColor="text1"/>
                <w:kern w:val="0"/>
                <w:szCs w:val="21"/>
              </w:rPr>
              <w:t>-</w:t>
            </w:r>
          </w:p>
        </w:tc>
        <w:tc>
          <w:tcPr>
            <w:tcW w:w="2731" w:type="dxa"/>
            <w:gridSpan w:val="3"/>
            <w:vAlign w:val="center"/>
          </w:tcPr>
          <w:p w:rsidR="004C296D" w:rsidRDefault="00184ED6">
            <w:pPr>
              <w:widowControl/>
              <w:spacing w:line="400" w:lineRule="exact"/>
              <w:jc w:val="center"/>
              <w:rPr>
                <w:rFonts w:ascii="仿宋_GB2312" w:eastAsia="仿宋_GB2312"/>
                <w:color w:val="000000" w:themeColor="text1"/>
                <w:kern w:val="0"/>
                <w:szCs w:val="21"/>
              </w:rPr>
            </w:pPr>
            <w:r>
              <w:rPr>
                <w:rFonts w:ascii="仿宋_GB2312" w:eastAsia="仿宋_GB2312" w:hint="eastAsia"/>
                <w:color w:val="000000" w:themeColor="text1"/>
                <w:kern w:val="0"/>
                <w:szCs w:val="21"/>
              </w:rPr>
              <w:t>1000</w:t>
            </w:r>
          </w:p>
        </w:tc>
        <w:tc>
          <w:tcPr>
            <w:tcW w:w="3504" w:type="dxa"/>
            <w:gridSpan w:val="3"/>
          </w:tcPr>
          <w:p w:rsidR="004C296D" w:rsidRDefault="00184ED6">
            <w:pPr>
              <w:widowControl/>
              <w:spacing w:line="400" w:lineRule="exact"/>
              <w:jc w:val="center"/>
              <w:rPr>
                <w:rFonts w:ascii="仿宋_GB2312" w:eastAsia="仿宋_GB2312"/>
                <w:color w:val="000000" w:themeColor="text1"/>
                <w:kern w:val="0"/>
                <w:szCs w:val="21"/>
              </w:rPr>
            </w:pPr>
            <w:r>
              <w:rPr>
                <w:rFonts w:ascii="仿宋_GB2312" w:eastAsia="仿宋_GB2312" w:hint="eastAsia"/>
                <w:color w:val="000000" w:themeColor="text1"/>
                <w:kern w:val="0"/>
                <w:szCs w:val="21"/>
              </w:rPr>
              <w:t>2228.35</w:t>
            </w:r>
          </w:p>
        </w:tc>
      </w:tr>
      <w:tr w:rsidR="004C296D">
        <w:trPr>
          <w:trHeight w:val="397"/>
          <w:jc w:val="center"/>
        </w:trPr>
        <w:tc>
          <w:tcPr>
            <w:tcW w:w="3176" w:type="dxa"/>
            <w:vAlign w:val="center"/>
          </w:tcPr>
          <w:p w:rsidR="004C296D" w:rsidRDefault="00184ED6">
            <w:pPr>
              <w:widowControl/>
              <w:spacing w:line="400" w:lineRule="exact"/>
              <w:jc w:val="center"/>
              <w:rPr>
                <w:rFonts w:ascii="仿宋_GB2312" w:eastAsia="仿宋_GB2312"/>
                <w:kern w:val="0"/>
                <w:szCs w:val="21"/>
              </w:rPr>
            </w:pPr>
            <w:r>
              <w:rPr>
                <w:rFonts w:ascii="仿宋_GB2312" w:eastAsia="仿宋_GB2312" w:hint="eastAsia"/>
                <w:kern w:val="0"/>
                <w:szCs w:val="21"/>
              </w:rPr>
              <w:t>部门基本支出预算调整</w:t>
            </w:r>
          </w:p>
        </w:tc>
        <w:tc>
          <w:tcPr>
            <w:tcW w:w="1701" w:type="dxa"/>
          </w:tcPr>
          <w:p w:rsidR="004C296D" w:rsidRDefault="00184ED6">
            <w:pPr>
              <w:widowControl/>
              <w:spacing w:line="400" w:lineRule="exact"/>
              <w:jc w:val="center"/>
              <w:rPr>
                <w:rFonts w:ascii="仿宋_GB2312" w:eastAsia="仿宋_GB2312"/>
                <w:color w:val="000000" w:themeColor="text1"/>
                <w:kern w:val="0"/>
                <w:szCs w:val="21"/>
              </w:rPr>
            </w:pPr>
            <w:r>
              <w:rPr>
                <w:rFonts w:ascii="仿宋_GB2312" w:eastAsia="仿宋_GB2312" w:hint="eastAsia"/>
                <w:color w:val="000000" w:themeColor="text1"/>
                <w:kern w:val="0"/>
                <w:szCs w:val="21"/>
              </w:rPr>
              <w:t>-</w:t>
            </w:r>
          </w:p>
        </w:tc>
        <w:tc>
          <w:tcPr>
            <w:tcW w:w="2731" w:type="dxa"/>
            <w:gridSpan w:val="3"/>
            <w:vAlign w:val="center"/>
          </w:tcPr>
          <w:p w:rsidR="004C296D" w:rsidRDefault="00184ED6">
            <w:pPr>
              <w:widowControl/>
              <w:spacing w:line="400" w:lineRule="exact"/>
              <w:jc w:val="center"/>
              <w:rPr>
                <w:rFonts w:ascii="仿宋_GB2312" w:eastAsia="仿宋_GB2312"/>
                <w:color w:val="000000" w:themeColor="text1"/>
                <w:kern w:val="0"/>
                <w:szCs w:val="21"/>
              </w:rPr>
            </w:pPr>
            <w:r>
              <w:rPr>
                <w:rFonts w:ascii="仿宋_GB2312" w:eastAsia="仿宋_GB2312" w:hint="eastAsia"/>
                <w:color w:val="000000" w:themeColor="text1"/>
                <w:kern w:val="0"/>
                <w:szCs w:val="21"/>
              </w:rPr>
              <w:t>8887.84</w:t>
            </w:r>
          </w:p>
        </w:tc>
        <w:tc>
          <w:tcPr>
            <w:tcW w:w="3504" w:type="dxa"/>
            <w:gridSpan w:val="3"/>
          </w:tcPr>
          <w:p w:rsidR="004C296D" w:rsidRDefault="00184ED6">
            <w:pPr>
              <w:widowControl/>
              <w:spacing w:line="400" w:lineRule="exact"/>
              <w:jc w:val="center"/>
              <w:rPr>
                <w:rFonts w:ascii="仿宋_GB2312" w:eastAsia="仿宋_GB2312"/>
                <w:color w:val="000000" w:themeColor="text1"/>
                <w:kern w:val="0"/>
                <w:szCs w:val="21"/>
              </w:rPr>
            </w:pPr>
            <w:r>
              <w:rPr>
                <w:rFonts w:ascii="仿宋_GB2312" w:eastAsia="仿宋_GB2312" w:hint="eastAsia"/>
                <w:color w:val="000000" w:themeColor="text1"/>
                <w:kern w:val="0"/>
                <w:szCs w:val="21"/>
              </w:rPr>
              <w:t>8887.84</w:t>
            </w:r>
          </w:p>
        </w:tc>
      </w:tr>
      <w:tr w:rsidR="004C296D">
        <w:trPr>
          <w:trHeight w:val="1441"/>
          <w:jc w:val="center"/>
        </w:trPr>
        <w:tc>
          <w:tcPr>
            <w:tcW w:w="3176" w:type="dxa"/>
            <w:vAlign w:val="center"/>
          </w:tcPr>
          <w:p w:rsidR="004C296D" w:rsidRDefault="00184ED6">
            <w:pPr>
              <w:widowControl/>
              <w:spacing w:line="400" w:lineRule="exact"/>
              <w:jc w:val="center"/>
              <w:rPr>
                <w:rFonts w:ascii="仿宋_GB2312" w:eastAsia="仿宋_GB2312"/>
                <w:kern w:val="0"/>
                <w:szCs w:val="21"/>
              </w:rPr>
            </w:pPr>
            <w:r>
              <w:rPr>
                <w:rFonts w:ascii="仿宋_GB2312" w:eastAsia="仿宋_GB2312" w:hint="eastAsia"/>
                <w:kern w:val="0"/>
                <w:szCs w:val="21"/>
              </w:rPr>
              <w:t>楼堂馆所控制情况</w:t>
            </w:r>
          </w:p>
          <w:p w:rsidR="004C296D" w:rsidRDefault="00184ED6">
            <w:pPr>
              <w:widowControl/>
              <w:spacing w:line="400" w:lineRule="exact"/>
              <w:jc w:val="center"/>
              <w:rPr>
                <w:rFonts w:ascii="仿宋_GB2312" w:eastAsia="仿宋_GB2312"/>
                <w:kern w:val="0"/>
                <w:szCs w:val="21"/>
              </w:rPr>
            </w:pPr>
            <w:r>
              <w:rPr>
                <w:rFonts w:ascii="仿宋_GB2312" w:eastAsia="仿宋_GB2312" w:hint="eastAsia"/>
                <w:kern w:val="0"/>
                <w:szCs w:val="21"/>
              </w:rPr>
              <w:t>（2020年完工项目）</w:t>
            </w:r>
          </w:p>
        </w:tc>
        <w:tc>
          <w:tcPr>
            <w:tcW w:w="1701" w:type="dxa"/>
            <w:vAlign w:val="center"/>
          </w:tcPr>
          <w:p w:rsidR="004C296D" w:rsidRDefault="00184ED6">
            <w:pPr>
              <w:widowControl/>
              <w:spacing w:line="400" w:lineRule="exact"/>
              <w:jc w:val="center"/>
              <w:rPr>
                <w:rFonts w:ascii="仿宋_GB2312" w:eastAsia="仿宋_GB2312"/>
                <w:bCs/>
                <w:color w:val="000000" w:themeColor="text1"/>
                <w:kern w:val="0"/>
                <w:szCs w:val="21"/>
              </w:rPr>
            </w:pPr>
            <w:r>
              <w:rPr>
                <w:rFonts w:ascii="仿宋_GB2312" w:eastAsia="仿宋_GB2312" w:hint="eastAsia"/>
                <w:bCs/>
                <w:color w:val="000000" w:themeColor="text1"/>
                <w:kern w:val="0"/>
                <w:szCs w:val="21"/>
              </w:rPr>
              <w:t>批复规模（</w:t>
            </w:r>
            <w:r>
              <w:rPr>
                <w:rFonts w:ascii="仿宋_GB2312" w:hint="eastAsia"/>
                <w:bCs/>
                <w:color w:val="000000" w:themeColor="text1"/>
                <w:kern w:val="0"/>
                <w:szCs w:val="21"/>
              </w:rPr>
              <w:t>㎡</w:t>
            </w:r>
            <w:r>
              <w:rPr>
                <w:rFonts w:ascii="仿宋_GB2312" w:eastAsia="仿宋_GB2312" w:hint="eastAsia"/>
                <w:bCs/>
                <w:color w:val="000000" w:themeColor="text1"/>
                <w:kern w:val="0"/>
                <w:szCs w:val="21"/>
              </w:rPr>
              <w:t>）</w:t>
            </w:r>
          </w:p>
        </w:tc>
        <w:tc>
          <w:tcPr>
            <w:tcW w:w="850" w:type="dxa"/>
            <w:vAlign w:val="center"/>
          </w:tcPr>
          <w:p w:rsidR="004C296D" w:rsidRDefault="00184ED6">
            <w:pPr>
              <w:widowControl/>
              <w:spacing w:line="400" w:lineRule="exact"/>
              <w:jc w:val="center"/>
              <w:rPr>
                <w:rFonts w:ascii="仿宋_GB2312" w:eastAsia="仿宋_GB2312"/>
                <w:bCs/>
                <w:color w:val="000000" w:themeColor="text1"/>
                <w:kern w:val="0"/>
                <w:szCs w:val="21"/>
              </w:rPr>
            </w:pPr>
            <w:r>
              <w:rPr>
                <w:rFonts w:ascii="仿宋_GB2312" w:eastAsia="仿宋_GB2312" w:hint="eastAsia"/>
                <w:bCs/>
                <w:color w:val="000000" w:themeColor="text1"/>
                <w:kern w:val="0"/>
                <w:szCs w:val="21"/>
              </w:rPr>
              <w:t>实际规模（</w:t>
            </w:r>
            <w:r>
              <w:rPr>
                <w:rFonts w:ascii="仿宋_GB2312" w:hint="eastAsia"/>
                <w:bCs/>
                <w:color w:val="000000" w:themeColor="text1"/>
                <w:kern w:val="0"/>
                <w:szCs w:val="21"/>
              </w:rPr>
              <w:t>㎡</w:t>
            </w:r>
            <w:r>
              <w:rPr>
                <w:rFonts w:ascii="仿宋_GB2312" w:eastAsia="仿宋_GB2312" w:hint="eastAsia"/>
                <w:bCs/>
                <w:color w:val="000000" w:themeColor="text1"/>
                <w:kern w:val="0"/>
                <w:szCs w:val="21"/>
              </w:rPr>
              <w:t>）</w:t>
            </w:r>
          </w:p>
        </w:tc>
        <w:tc>
          <w:tcPr>
            <w:tcW w:w="993" w:type="dxa"/>
            <w:vAlign w:val="center"/>
          </w:tcPr>
          <w:p w:rsidR="004C296D" w:rsidRDefault="00184ED6">
            <w:pPr>
              <w:widowControl/>
              <w:spacing w:line="400" w:lineRule="exact"/>
              <w:jc w:val="center"/>
              <w:rPr>
                <w:rFonts w:ascii="仿宋_GB2312" w:eastAsia="仿宋_GB2312"/>
                <w:bCs/>
                <w:color w:val="000000" w:themeColor="text1"/>
                <w:kern w:val="0"/>
                <w:szCs w:val="21"/>
              </w:rPr>
            </w:pPr>
            <w:r>
              <w:rPr>
                <w:rFonts w:ascii="仿宋_GB2312" w:eastAsia="仿宋_GB2312" w:hint="eastAsia"/>
                <w:bCs/>
                <w:color w:val="000000" w:themeColor="text1"/>
                <w:kern w:val="0"/>
                <w:szCs w:val="21"/>
              </w:rPr>
              <w:t>规模控制率</w:t>
            </w:r>
          </w:p>
        </w:tc>
        <w:tc>
          <w:tcPr>
            <w:tcW w:w="1134" w:type="dxa"/>
            <w:gridSpan w:val="2"/>
            <w:vAlign w:val="center"/>
          </w:tcPr>
          <w:p w:rsidR="004C296D" w:rsidRDefault="00184ED6">
            <w:pPr>
              <w:widowControl/>
              <w:spacing w:line="400" w:lineRule="exact"/>
              <w:jc w:val="center"/>
              <w:rPr>
                <w:rFonts w:ascii="仿宋_GB2312" w:eastAsia="仿宋_GB2312"/>
                <w:bCs/>
                <w:color w:val="000000" w:themeColor="text1"/>
                <w:kern w:val="0"/>
                <w:szCs w:val="21"/>
              </w:rPr>
            </w:pPr>
            <w:r>
              <w:rPr>
                <w:rFonts w:ascii="仿宋_GB2312" w:eastAsia="仿宋_GB2312" w:hint="eastAsia"/>
                <w:bCs/>
                <w:color w:val="000000" w:themeColor="text1"/>
                <w:kern w:val="0"/>
                <w:szCs w:val="21"/>
              </w:rPr>
              <w:t>预算投资（万元）</w:t>
            </w:r>
          </w:p>
        </w:tc>
        <w:tc>
          <w:tcPr>
            <w:tcW w:w="1275" w:type="dxa"/>
          </w:tcPr>
          <w:p w:rsidR="004C296D" w:rsidRDefault="00184ED6">
            <w:pPr>
              <w:widowControl/>
              <w:spacing w:line="400" w:lineRule="exact"/>
              <w:jc w:val="center"/>
              <w:rPr>
                <w:rFonts w:ascii="仿宋_GB2312" w:eastAsia="仿宋_GB2312"/>
                <w:bCs/>
                <w:color w:val="000000" w:themeColor="text1"/>
                <w:kern w:val="0"/>
                <w:szCs w:val="21"/>
              </w:rPr>
            </w:pPr>
            <w:r>
              <w:rPr>
                <w:rFonts w:ascii="仿宋_GB2312" w:eastAsia="仿宋_GB2312" w:hint="eastAsia"/>
                <w:bCs/>
                <w:color w:val="000000" w:themeColor="text1"/>
                <w:kern w:val="0"/>
                <w:szCs w:val="21"/>
              </w:rPr>
              <w:t>实际投资（万元）</w:t>
            </w:r>
          </w:p>
        </w:tc>
        <w:tc>
          <w:tcPr>
            <w:tcW w:w="1983" w:type="dxa"/>
            <w:vAlign w:val="center"/>
          </w:tcPr>
          <w:p w:rsidR="004C296D" w:rsidRDefault="00184ED6">
            <w:pPr>
              <w:widowControl/>
              <w:spacing w:line="400" w:lineRule="exact"/>
              <w:jc w:val="center"/>
              <w:rPr>
                <w:rFonts w:ascii="仿宋_GB2312" w:eastAsia="仿宋_GB2312"/>
                <w:bCs/>
                <w:color w:val="000000" w:themeColor="text1"/>
                <w:kern w:val="0"/>
                <w:szCs w:val="21"/>
              </w:rPr>
            </w:pPr>
            <w:r>
              <w:rPr>
                <w:rFonts w:ascii="仿宋_GB2312" w:eastAsia="仿宋_GB2312" w:hint="eastAsia"/>
                <w:bCs/>
                <w:color w:val="000000" w:themeColor="text1"/>
                <w:kern w:val="0"/>
                <w:szCs w:val="21"/>
              </w:rPr>
              <w:t>投资概算控制率</w:t>
            </w:r>
          </w:p>
        </w:tc>
      </w:tr>
      <w:tr w:rsidR="004C296D">
        <w:trPr>
          <w:trHeight w:val="454"/>
          <w:jc w:val="center"/>
        </w:trPr>
        <w:tc>
          <w:tcPr>
            <w:tcW w:w="3176" w:type="dxa"/>
            <w:vAlign w:val="center"/>
          </w:tcPr>
          <w:p w:rsidR="004C296D" w:rsidRDefault="00184ED6">
            <w:pPr>
              <w:widowControl/>
              <w:spacing w:line="400" w:lineRule="exact"/>
              <w:jc w:val="center"/>
              <w:rPr>
                <w:rFonts w:ascii="仿宋_GB2312" w:eastAsia="仿宋_GB2312"/>
                <w:kern w:val="0"/>
                <w:szCs w:val="21"/>
              </w:rPr>
            </w:pPr>
            <w:r>
              <w:rPr>
                <w:rFonts w:ascii="仿宋_GB2312" w:eastAsia="仿宋_GB2312" w:hint="eastAsia"/>
                <w:kern w:val="0"/>
                <w:szCs w:val="21"/>
              </w:rPr>
              <w:t>学生宿舍老1、2栋室内修缮项目</w:t>
            </w:r>
          </w:p>
        </w:tc>
        <w:tc>
          <w:tcPr>
            <w:tcW w:w="1701" w:type="dxa"/>
            <w:vAlign w:val="center"/>
          </w:tcPr>
          <w:p w:rsidR="004C296D" w:rsidRDefault="004C296D">
            <w:pPr>
              <w:widowControl/>
              <w:spacing w:line="400" w:lineRule="exact"/>
              <w:jc w:val="center"/>
              <w:rPr>
                <w:rFonts w:ascii="仿宋_GB2312" w:eastAsia="仿宋_GB2312"/>
                <w:kern w:val="0"/>
                <w:szCs w:val="21"/>
              </w:rPr>
            </w:pPr>
          </w:p>
        </w:tc>
        <w:tc>
          <w:tcPr>
            <w:tcW w:w="850" w:type="dxa"/>
            <w:vAlign w:val="center"/>
          </w:tcPr>
          <w:p w:rsidR="004C296D" w:rsidRDefault="004C296D">
            <w:pPr>
              <w:widowControl/>
              <w:spacing w:line="400" w:lineRule="exact"/>
              <w:jc w:val="center"/>
              <w:rPr>
                <w:rFonts w:ascii="仿宋_GB2312" w:eastAsia="仿宋_GB2312"/>
                <w:kern w:val="0"/>
                <w:szCs w:val="21"/>
              </w:rPr>
            </w:pPr>
          </w:p>
        </w:tc>
        <w:tc>
          <w:tcPr>
            <w:tcW w:w="993" w:type="dxa"/>
            <w:vAlign w:val="center"/>
          </w:tcPr>
          <w:p w:rsidR="004C296D" w:rsidRDefault="004C296D">
            <w:pPr>
              <w:widowControl/>
              <w:spacing w:line="400" w:lineRule="exact"/>
              <w:jc w:val="center"/>
              <w:rPr>
                <w:rFonts w:ascii="仿宋_GB2312" w:eastAsia="仿宋_GB2312"/>
                <w:kern w:val="0"/>
                <w:szCs w:val="21"/>
              </w:rPr>
            </w:pPr>
          </w:p>
        </w:tc>
        <w:tc>
          <w:tcPr>
            <w:tcW w:w="1134" w:type="dxa"/>
            <w:gridSpan w:val="2"/>
            <w:vAlign w:val="center"/>
          </w:tcPr>
          <w:p w:rsidR="004C296D" w:rsidRDefault="00184ED6">
            <w:pPr>
              <w:widowControl/>
              <w:spacing w:line="400" w:lineRule="exact"/>
              <w:jc w:val="center"/>
              <w:rPr>
                <w:rFonts w:ascii="仿宋_GB2312" w:eastAsia="仿宋_GB2312"/>
                <w:kern w:val="0"/>
                <w:szCs w:val="21"/>
              </w:rPr>
            </w:pPr>
            <w:r>
              <w:rPr>
                <w:rFonts w:ascii="仿宋_GB2312" w:eastAsia="仿宋_GB2312" w:hint="eastAsia"/>
                <w:kern w:val="0"/>
                <w:szCs w:val="21"/>
              </w:rPr>
              <w:t>381.44</w:t>
            </w:r>
          </w:p>
        </w:tc>
        <w:tc>
          <w:tcPr>
            <w:tcW w:w="1275" w:type="dxa"/>
            <w:vAlign w:val="center"/>
          </w:tcPr>
          <w:p w:rsidR="004C296D" w:rsidRDefault="00184ED6">
            <w:pPr>
              <w:widowControl/>
              <w:spacing w:line="400" w:lineRule="exact"/>
              <w:jc w:val="center"/>
              <w:rPr>
                <w:rFonts w:ascii="仿宋_GB2312" w:eastAsia="仿宋_GB2312"/>
                <w:kern w:val="0"/>
                <w:szCs w:val="21"/>
              </w:rPr>
            </w:pPr>
            <w:r>
              <w:rPr>
                <w:rFonts w:ascii="仿宋_GB2312" w:eastAsia="仿宋_GB2312" w:hint="eastAsia"/>
                <w:kern w:val="0"/>
                <w:szCs w:val="21"/>
              </w:rPr>
              <w:t>394.70</w:t>
            </w:r>
          </w:p>
        </w:tc>
        <w:tc>
          <w:tcPr>
            <w:tcW w:w="1983" w:type="dxa"/>
            <w:vAlign w:val="center"/>
          </w:tcPr>
          <w:p w:rsidR="004C296D" w:rsidRDefault="004C296D">
            <w:pPr>
              <w:jc w:val="center"/>
              <w:rPr>
                <w:rFonts w:ascii="宋体" w:hAnsi="宋体" w:cs="宋体"/>
                <w:color w:val="000000"/>
                <w:sz w:val="22"/>
              </w:rPr>
            </w:pPr>
          </w:p>
        </w:tc>
      </w:tr>
      <w:tr w:rsidR="004C296D">
        <w:trPr>
          <w:trHeight w:val="454"/>
          <w:jc w:val="center"/>
        </w:trPr>
        <w:tc>
          <w:tcPr>
            <w:tcW w:w="3176" w:type="dxa"/>
            <w:vAlign w:val="center"/>
          </w:tcPr>
          <w:p w:rsidR="004C296D" w:rsidRDefault="00184ED6">
            <w:pPr>
              <w:widowControl/>
              <w:spacing w:line="400" w:lineRule="exact"/>
              <w:jc w:val="center"/>
              <w:rPr>
                <w:rFonts w:ascii="仿宋_GB2312" w:eastAsia="仿宋_GB2312"/>
                <w:kern w:val="0"/>
                <w:szCs w:val="21"/>
              </w:rPr>
            </w:pPr>
            <w:r>
              <w:rPr>
                <w:rFonts w:ascii="仿宋_GB2312" w:eastAsia="仿宋_GB2312" w:hint="eastAsia"/>
                <w:kern w:val="0"/>
                <w:szCs w:val="21"/>
              </w:rPr>
              <w:t>污水</w:t>
            </w:r>
            <w:proofErr w:type="gramStart"/>
            <w:r>
              <w:rPr>
                <w:rFonts w:ascii="仿宋_GB2312" w:eastAsia="仿宋_GB2312" w:hint="eastAsia"/>
                <w:kern w:val="0"/>
                <w:szCs w:val="21"/>
              </w:rPr>
              <w:t>管改造</w:t>
            </w:r>
            <w:proofErr w:type="gramEnd"/>
            <w:r>
              <w:rPr>
                <w:rFonts w:ascii="仿宋_GB2312" w:eastAsia="仿宋_GB2312" w:hint="eastAsia"/>
                <w:kern w:val="0"/>
                <w:szCs w:val="21"/>
              </w:rPr>
              <w:t>项目</w:t>
            </w:r>
          </w:p>
        </w:tc>
        <w:tc>
          <w:tcPr>
            <w:tcW w:w="1701" w:type="dxa"/>
            <w:vAlign w:val="center"/>
          </w:tcPr>
          <w:p w:rsidR="004C296D" w:rsidRDefault="004C296D">
            <w:pPr>
              <w:widowControl/>
              <w:spacing w:line="400" w:lineRule="exact"/>
              <w:jc w:val="center"/>
              <w:rPr>
                <w:rFonts w:ascii="仿宋_GB2312" w:eastAsia="仿宋_GB2312"/>
                <w:kern w:val="0"/>
                <w:szCs w:val="21"/>
              </w:rPr>
            </w:pPr>
          </w:p>
        </w:tc>
        <w:tc>
          <w:tcPr>
            <w:tcW w:w="850" w:type="dxa"/>
            <w:vAlign w:val="center"/>
          </w:tcPr>
          <w:p w:rsidR="004C296D" w:rsidRDefault="004C296D">
            <w:pPr>
              <w:widowControl/>
              <w:spacing w:line="400" w:lineRule="exact"/>
              <w:jc w:val="center"/>
              <w:rPr>
                <w:rFonts w:ascii="仿宋_GB2312" w:eastAsia="仿宋_GB2312"/>
                <w:kern w:val="0"/>
                <w:szCs w:val="21"/>
              </w:rPr>
            </w:pPr>
          </w:p>
        </w:tc>
        <w:tc>
          <w:tcPr>
            <w:tcW w:w="993" w:type="dxa"/>
            <w:vAlign w:val="center"/>
          </w:tcPr>
          <w:p w:rsidR="004C296D" w:rsidRDefault="004C296D">
            <w:pPr>
              <w:widowControl/>
              <w:spacing w:line="400" w:lineRule="exact"/>
              <w:jc w:val="center"/>
              <w:rPr>
                <w:rFonts w:ascii="仿宋_GB2312" w:eastAsia="仿宋_GB2312"/>
                <w:kern w:val="0"/>
                <w:szCs w:val="21"/>
              </w:rPr>
            </w:pPr>
          </w:p>
        </w:tc>
        <w:tc>
          <w:tcPr>
            <w:tcW w:w="1134" w:type="dxa"/>
            <w:gridSpan w:val="2"/>
            <w:vAlign w:val="center"/>
          </w:tcPr>
          <w:p w:rsidR="004C296D" w:rsidRDefault="00184ED6">
            <w:pPr>
              <w:widowControl/>
              <w:spacing w:line="400" w:lineRule="exact"/>
              <w:jc w:val="center"/>
              <w:rPr>
                <w:rFonts w:ascii="仿宋_GB2312" w:eastAsia="仿宋_GB2312"/>
                <w:kern w:val="0"/>
                <w:szCs w:val="21"/>
              </w:rPr>
            </w:pPr>
            <w:r>
              <w:rPr>
                <w:rFonts w:ascii="仿宋_GB2312" w:eastAsia="仿宋_GB2312" w:hint="eastAsia"/>
                <w:kern w:val="0"/>
                <w:szCs w:val="21"/>
              </w:rPr>
              <w:t>91.6</w:t>
            </w:r>
          </w:p>
        </w:tc>
        <w:tc>
          <w:tcPr>
            <w:tcW w:w="1275" w:type="dxa"/>
            <w:vAlign w:val="center"/>
          </w:tcPr>
          <w:p w:rsidR="004C296D" w:rsidRDefault="00184ED6">
            <w:pPr>
              <w:widowControl/>
              <w:spacing w:line="400" w:lineRule="exact"/>
              <w:jc w:val="center"/>
              <w:rPr>
                <w:rFonts w:ascii="仿宋_GB2312" w:eastAsia="仿宋_GB2312"/>
                <w:kern w:val="0"/>
                <w:szCs w:val="21"/>
              </w:rPr>
            </w:pPr>
            <w:r>
              <w:rPr>
                <w:rFonts w:ascii="仿宋_GB2312" w:eastAsia="仿宋_GB2312" w:hint="eastAsia"/>
                <w:kern w:val="0"/>
                <w:szCs w:val="21"/>
              </w:rPr>
              <w:t>80.26</w:t>
            </w:r>
          </w:p>
        </w:tc>
        <w:tc>
          <w:tcPr>
            <w:tcW w:w="1983" w:type="dxa"/>
            <w:vAlign w:val="center"/>
          </w:tcPr>
          <w:p w:rsidR="004C296D" w:rsidRDefault="004C296D">
            <w:pPr>
              <w:jc w:val="center"/>
              <w:rPr>
                <w:rFonts w:ascii="宋体" w:hAnsi="宋体" w:cs="宋体"/>
                <w:color w:val="000000"/>
                <w:sz w:val="22"/>
              </w:rPr>
            </w:pPr>
          </w:p>
        </w:tc>
      </w:tr>
      <w:tr w:rsidR="004C296D">
        <w:trPr>
          <w:trHeight w:val="454"/>
          <w:jc w:val="center"/>
        </w:trPr>
        <w:tc>
          <w:tcPr>
            <w:tcW w:w="3176" w:type="dxa"/>
            <w:vAlign w:val="center"/>
          </w:tcPr>
          <w:p w:rsidR="004C296D" w:rsidRDefault="00184ED6">
            <w:pPr>
              <w:widowControl/>
              <w:spacing w:line="400" w:lineRule="exact"/>
              <w:jc w:val="center"/>
              <w:rPr>
                <w:rFonts w:ascii="仿宋_GB2312" w:eastAsia="仿宋_GB2312"/>
                <w:kern w:val="0"/>
                <w:szCs w:val="21"/>
              </w:rPr>
            </w:pPr>
            <w:r>
              <w:rPr>
                <w:rFonts w:ascii="仿宋_GB2312" w:eastAsia="仿宋_GB2312" w:hint="eastAsia"/>
                <w:kern w:val="0"/>
                <w:szCs w:val="21"/>
              </w:rPr>
              <w:t>办公楼一楼门厅及四间会议室改造工程</w:t>
            </w:r>
          </w:p>
        </w:tc>
        <w:tc>
          <w:tcPr>
            <w:tcW w:w="1701" w:type="dxa"/>
            <w:vAlign w:val="center"/>
          </w:tcPr>
          <w:p w:rsidR="004C296D" w:rsidRDefault="004C296D">
            <w:pPr>
              <w:widowControl/>
              <w:spacing w:line="400" w:lineRule="exact"/>
              <w:jc w:val="center"/>
              <w:rPr>
                <w:rFonts w:ascii="仿宋_GB2312" w:eastAsia="仿宋_GB2312"/>
                <w:kern w:val="0"/>
                <w:szCs w:val="21"/>
              </w:rPr>
            </w:pPr>
          </w:p>
        </w:tc>
        <w:tc>
          <w:tcPr>
            <w:tcW w:w="850" w:type="dxa"/>
            <w:vAlign w:val="center"/>
          </w:tcPr>
          <w:p w:rsidR="004C296D" w:rsidRDefault="004C296D">
            <w:pPr>
              <w:widowControl/>
              <w:spacing w:line="400" w:lineRule="exact"/>
              <w:jc w:val="center"/>
              <w:rPr>
                <w:rFonts w:ascii="仿宋_GB2312" w:eastAsia="仿宋_GB2312"/>
                <w:kern w:val="0"/>
                <w:szCs w:val="21"/>
              </w:rPr>
            </w:pPr>
          </w:p>
        </w:tc>
        <w:tc>
          <w:tcPr>
            <w:tcW w:w="993" w:type="dxa"/>
            <w:vAlign w:val="center"/>
          </w:tcPr>
          <w:p w:rsidR="004C296D" w:rsidRDefault="004C296D">
            <w:pPr>
              <w:widowControl/>
              <w:spacing w:line="400" w:lineRule="exact"/>
              <w:jc w:val="center"/>
              <w:rPr>
                <w:rFonts w:ascii="仿宋_GB2312" w:eastAsia="仿宋_GB2312"/>
                <w:kern w:val="0"/>
                <w:szCs w:val="21"/>
              </w:rPr>
            </w:pPr>
          </w:p>
        </w:tc>
        <w:tc>
          <w:tcPr>
            <w:tcW w:w="1134" w:type="dxa"/>
            <w:gridSpan w:val="2"/>
            <w:vAlign w:val="center"/>
          </w:tcPr>
          <w:p w:rsidR="004C296D" w:rsidRDefault="00184ED6">
            <w:pPr>
              <w:widowControl/>
              <w:spacing w:line="400" w:lineRule="exact"/>
              <w:jc w:val="center"/>
              <w:rPr>
                <w:rFonts w:ascii="仿宋_GB2312" w:eastAsia="仿宋_GB2312"/>
                <w:kern w:val="0"/>
                <w:szCs w:val="21"/>
              </w:rPr>
            </w:pPr>
            <w:r>
              <w:rPr>
                <w:rFonts w:ascii="仿宋_GB2312" w:eastAsia="仿宋_GB2312" w:hint="eastAsia"/>
                <w:kern w:val="0"/>
                <w:szCs w:val="21"/>
              </w:rPr>
              <w:t>46.19</w:t>
            </w:r>
          </w:p>
        </w:tc>
        <w:tc>
          <w:tcPr>
            <w:tcW w:w="1275" w:type="dxa"/>
            <w:vAlign w:val="center"/>
          </w:tcPr>
          <w:p w:rsidR="004C296D" w:rsidRDefault="00184ED6">
            <w:pPr>
              <w:widowControl/>
              <w:spacing w:line="400" w:lineRule="exact"/>
              <w:jc w:val="center"/>
              <w:rPr>
                <w:rFonts w:ascii="仿宋_GB2312" w:eastAsia="仿宋_GB2312"/>
                <w:kern w:val="0"/>
                <w:szCs w:val="21"/>
              </w:rPr>
            </w:pPr>
            <w:r>
              <w:rPr>
                <w:rFonts w:ascii="仿宋_GB2312" w:eastAsia="仿宋_GB2312" w:hint="eastAsia"/>
                <w:kern w:val="0"/>
                <w:szCs w:val="21"/>
              </w:rPr>
              <w:t>42.72</w:t>
            </w:r>
          </w:p>
        </w:tc>
        <w:tc>
          <w:tcPr>
            <w:tcW w:w="1983" w:type="dxa"/>
            <w:vAlign w:val="center"/>
          </w:tcPr>
          <w:p w:rsidR="004C296D" w:rsidRDefault="004C296D">
            <w:pPr>
              <w:jc w:val="center"/>
              <w:rPr>
                <w:rFonts w:ascii="宋体" w:hAnsi="宋体" w:cs="宋体"/>
                <w:color w:val="000000"/>
                <w:sz w:val="22"/>
              </w:rPr>
            </w:pPr>
          </w:p>
        </w:tc>
      </w:tr>
      <w:tr w:rsidR="004C296D">
        <w:trPr>
          <w:trHeight w:val="756"/>
          <w:jc w:val="center"/>
        </w:trPr>
        <w:tc>
          <w:tcPr>
            <w:tcW w:w="3176" w:type="dxa"/>
            <w:vAlign w:val="center"/>
          </w:tcPr>
          <w:p w:rsidR="004C296D" w:rsidRDefault="00184ED6">
            <w:pPr>
              <w:widowControl/>
              <w:spacing w:line="400" w:lineRule="exact"/>
              <w:jc w:val="center"/>
              <w:rPr>
                <w:rFonts w:ascii="仿宋_GB2312" w:eastAsia="仿宋_GB2312"/>
                <w:kern w:val="0"/>
                <w:szCs w:val="21"/>
              </w:rPr>
            </w:pPr>
            <w:r>
              <w:rPr>
                <w:rFonts w:ascii="仿宋_GB2312" w:eastAsia="仿宋_GB2312" w:hint="eastAsia"/>
                <w:kern w:val="0"/>
                <w:szCs w:val="21"/>
              </w:rPr>
              <w:t>厉行节约保障措施</w:t>
            </w:r>
          </w:p>
        </w:tc>
        <w:tc>
          <w:tcPr>
            <w:tcW w:w="7936" w:type="dxa"/>
            <w:gridSpan w:val="7"/>
            <w:vAlign w:val="center"/>
          </w:tcPr>
          <w:p w:rsidR="004C296D" w:rsidRDefault="004C296D">
            <w:pPr>
              <w:widowControl/>
              <w:spacing w:line="400" w:lineRule="exact"/>
              <w:jc w:val="center"/>
              <w:rPr>
                <w:rFonts w:ascii="仿宋_GB2312" w:eastAsia="仿宋_GB2312"/>
                <w:kern w:val="0"/>
                <w:szCs w:val="21"/>
              </w:rPr>
            </w:pPr>
          </w:p>
        </w:tc>
      </w:tr>
    </w:tbl>
    <w:p w:rsidR="004C296D" w:rsidRDefault="00184ED6">
      <w:pPr>
        <w:widowControl/>
        <w:spacing w:line="400" w:lineRule="exact"/>
        <w:jc w:val="left"/>
        <w:rPr>
          <w:rFonts w:ascii="仿宋_GB2312" w:eastAsia="仿宋_GB2312"/>
          <w:kern w:val="0"/>
          <w:sz w:val="22"/>
        </w:rPr>
      </w:pPr>
      <w:r>
        <w:rPr>
          <w:rFonts w:ascii="仿宋_GB2312" w:eastAsia="仿宋_GB2312" w:hint="eastAsia"/>
          <w:kern w:val="0"/>
          <w:sz w:val="22"/>
        </w:rPr>
        <w:lastRenderedPageBreak/>
        <w:t>说明：“项目支出”需要填报基本支出以外的所有项目支出情况，“公用经费”填报基本支出中的一般商品和服务支出。</w:t>
      </w:r>
    </w:p>
    <w:p w:rsidR="004C296D" w:rsidRDefault="00184ED6" w:rsidP="00665480">
      <w:pPr>
        <w:widowControl/>
        <w:spacing w:afterLines="50" w:after="120"/>
        <w:ind w:leftChars="-135" w:left="-1" w:hangingChars="88" w:hanging="282"/>
        <w:jc w:val="left"/>
        <w:rPr>
          <w:rFonts w:eastAsia="黑体"/>
          <w:sz w:val="32"/>
          <w:szCs w:val="32"/>
        </w:rPr>
      </w:pPr>
      <w:r>
        <w:rPr>
          <w:rFonts w:eastAsia="黑体"/>
          <w:sz w:val="32"/>
          <w:szCs w:val="32"/>
        </w:rPr>
        <w:t>附件</w:t>
      </w:r>
      <w:r>
        <w:rPr>
          <w:rFonts w:eastAsia="黑体"/>
          <w:sz w:val="32"/>
          <w:szCs w:val="32"/>
        </w:rPr>
        <w:t>2</w:t>
      </w:r>
    </w:p>
    <w:p w:rsidR="004C296D" w:rsidRDefault="00184ED6">
      <w:pPr>
        <w:widowControl/>
        <w:spacing w:afterLines="50" w:after="120" w:line="400" w:lineRule="exact"/>
        <w:jc w:val="center"/>
        <w:rPr>
          <w:rFonts w:ascii="方正小标宋简体" w:eastAsia="方正小标宋简体"/>
          <w:kern w:val="0"/>
          <w:sz w:val="36"/>
          <w:szCs w:val="36"/>
        </w:rPr>
      </w:pPr>
      <w:r>
        <w:rPr>
          <w:rFonts w:ascii="方正小标宋简体" w:eastAsia="方正小标宋简体"/>
          <w:kern w:val="0"/>
          <w:sz w:val="36"/>
          <w:szCs w:val="36"/>
        </w:rPr>
        <w:t>20</w:t>
      </w:r>
      <w:r>
        <w:rPr>
          <w:rFonts w:ascii="方正小标宋简体" w:eastAsia="方正小标宋简体" w:hint="eastAsia"/>
          <w:kern w:val="0"/>
          <w:sz w:val="36"/>
          <w:szCs w:val="36"/>
        </w:rPr>
        <w:t>20</w:t>
      </w:r>
      <w:r>
        <w:rPr>
          <w:rFonts w:ascii="方正小标宋简体" w:eastAsia="方正小标宋简体"/>
          <w:kern w:val="0"/>
          <w:sz w:val="36"/>
          <w:szCs w:val="36"/>
        </w:rPr>
        <w:t>年度部门整体支出绩效自评表</w:t>
      </w:r>
    </w:p>
    <w:tbl>
      <w:tblPr>
        <w:tblW w:w="5454" w:type="pct"/>
        <w:jc w:val="center"/>
        <w:tblLook w:val="04A0" w:firstRow="1" w:lastRow="0" w:firstColumn="1" w:lastColumn="0" w:noHBand="0" w:noVBand="1"/>
      </w:tblPr>
      <w:tblGrid>
        <w:gridCol w:w="596"/>
        <w:gridCol w:w="743"/>
        <w:gridCol w:w="753"/>
        <w:gridCol w:w="939"/>
        <w:gridCol w:w="1197"/>
        <w:gridCol w:w="795"/>
        <w:gridCol w:w="1210"/>
        <w:gridCol w:w="11"/>
        <w:gridCol w:w="903"/>
        <w:gridCol w:w="722"/>
        <w:gridCol w:w="1427"/>
      </w:tblGrid>
      <w:tr w:rsidR="004C296D">
        <w:trPr>
          <w:trHeight w:val="383"/>
          <w:jc w:val="center"/>
        </w:trPr>
        <w:tc>
          <w:tcPr>
            <w:tcW w:w="321" w:type="pct"/>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rPr>
                <w:color w:val="000000"/>
                <w:kern w:val="0"/>
                <w:sz w:val="19"/>
                <w:szCs w:val="21"/>
              </w:rPr>
            </w:pPr>
            <w:r>
              <w:rPr>
                <w:color w:val="000000"/>
                <w:kern w:val="0"/>
                <w:sz w:val="19"/>
                <w:szCs w:val="21"/>
              </w:rPr>
              <w:t>省级预算部门名称</w:t>
            </w:r>
          </w:p>
        </w:tc>
        <w:tc>
          <w:tcPr>
            <w:tcW w:w="4679" w:type="pct"/>
            <w:gridSpan w:val="10"/>
            <w:tcBorders>
              <w:top w:val="single" w:sz="4" w:space="0" w:color="auto"/>
              <w:left w:val="nil"/>
              <w:bottom w:val="single" w:sz="4" w:space="0" w:color="auto"/>
              <w:right w:val="single" w:sz="4" w:space="0" w:color="auto"/>
            </w:tcBorders>
            <w:vAlign w:val="center"/>
          </w:tcPr>
          <w:p w:rsidR="004C296D" w:rsidRDefault="00184ED6">
            <w:pPr>
              <w:widowControl/>
              <w:snapToGrid w:val="0"/>
              <w:spacing w:line="230" w:lineRule="exact"/>
              <w:rPr>
                <w:color w:val="000000"/>
                <w:kern w:val="0"/>
                <w:sz w:val="19"/>
                <w:szCs w:val="21"/>
              </w:rPr>
            </w:pPr>
            <w:r>
              <w:rPr>
                <w:rFonts w:hint="eastAsia"/>
                <w:color w:val="000000"/>
                <w:kern w:val="0"/>
                <w:sz w:val="19"/>
                <w:szCs w:val="21"/>
              </w:rPr>
              <w:t>湖南现代物流职业技术学院</w:t>
            </w:r>
            <w:r>
              <w:rPr>
                <w:color w:val="000000"/>
                <w:kern w:val="0"/>
                <w:sz w:val="19"/>
                <w:szCs w:val="21"/>
              </w:rPr>
              <w:t xml:space="preserve">　</w:t>
            </w:r>
          </w:p>
        </w:tc>
      </w:tr>
      <w:tr w:rsidR="004C296D">
        <w:trPr>
          <w:trHeight w:val="319"/>
          <w:jc w:val="center"/>
        </w:trPr>
        <w:tc>
          <w:tcPr>
            <w:tcW w:w="321" w:type="pct"/>
            <w:vMerge w:val="restart"/>
            <w:tcBorders>
              <w:top w:val="nil"/>
              <w:left w:val="single" w:sz="4" w:space="0" w:color="auto"/>
              <w:right w:val="single" w:sz="4" w:space="0" w:color="auto"/>
            </w:tcBorders>
            <w:vAlign w:val="center"/>
          </w:tcPr>
          <w:p w:rsidR="004C296D" w:rsidRDefault="00184ED6">
            <w:pPr>
              <w:widowControl/>
              <w:snapToGrid w:val="0"/>
              <w:spacing w:line="230" w:lineRule="exact"/>
              <w:rPr>
                <w:color w:val="000000"/>
                <w:kern w:val="0"/>
                <w:sz w:val="19"/>
                <w:szCs w:val="21"/>
              </w:rPr>
            </w:pPr>
            <w:r>
              <w:rPr>
                <w:color w:val="000000"/>
                <w:kern w:val="0"/>
                <w:sz w:val="19"/>
                <w:szCs w:val="21"/>
              </w:rPr>
              <w:t>年度预</w:t>
            </w:r>
          </w:p>
          <w:p w:rsidR="004C296D" w:rsidRDefault="00184ED6">
            <w:pPr>
              <w:widowControl/>
              <w:snapToGrid w:val="0"/>
              <w:spacing w:line="230" w:lineRule="exact"/>
              <w:rPr>
                <w:color w:val="000000"/>
                <w:kern w:val="0"/>
                <w:sz w:val="19"/>
                <w:szCs w:val="21"/>
              </w:rPr>
            </w:pPr>
            <w:r>
              <w:rPr>
                <w:color w:val="000000"/>
                <w:kern w:val="0"/>
                <w:sz w:val="19"/>
                <w:szCs w:val="21"/>
              </w:rPr>
              <w:t>算申请（万元）</w:t>
            </w:r>
          </w:p>
        </w:tc>
        <w:tc>
          <w:tcPr>
            <w:tcW w:w="807" w:type="pct"/>
            <w:gridSpan w:val="2"/>
            <w:tcBorders>
              <w:top w:val="nil"/>
              <w:left w:val="nil"/>
              <w:bottom w:val="single" w:sz="4" w:space="0" w:color="auto"/>
              <w:right w:val="single" w:sz="4" w:space="0" w:color="auto"/>
            </w:tcBorders>
            <w:vAlign w:val="center"/>
          </w:tcPr>
          <w:p w:rsidR="004C296D" w:rsidRDefault="004C296D">
            <w:pPr>
              <w:widowControl/>
              <w:snapToGrid w:val="0"/>
              <w:spacing w:line="230" w:lineRule="exact"/>
              <w:rPr>
                <w:color w:val="000000"/>
                <w:kern w:val="0"/>
                <w:sz w:val="19"/>
                <w:szCs w:val="21"/>
              </w:rPr>
            </w:pPr>
          </w:p>
        </w:tc>
        <w:tc>
          <w:tcPr>
            <w:tcW w:w="500" w:type="pct"/>
            <w:tcBorders>
              <w:top w:val="nil"/>
              <w:left w:val="nil"/>
              <w:bottom w:val="single" w:sz="4" w:space="0" w:color="auto"/>
              <w:right w:val="single" w:sz="4" w:space="0" w:color="auto"/>
            </w:tcBorders>
            <w:vAlign w:val="center"/>
          </w:tcPr>
          <w:p w:rsidR="004C296D" w:rsidRDefault="00184ED6">
            <w:pPr>
              <w:widowControl/>
              <w:snapToGrid w:val="0"/>
              <w:spacing w:line="230" w:lineRule="exact"/>
              <w:rPr>
                <w:color w:val="000000"/>
                <w:kern w:val="0"/>
                <w:sz w:val="19"/>
                <w:szCs w:val="21"/>
              </w:rPr>
            </w:pPr>
            <w:r>
              <w:rPr>
                <w:color w:val="000000"/>
                <w:kern w:val="0"/>
                <w:sz w:val="19"/>
                <w:szCs w:val="21"/>
              </w:rPr>
              <w:t>年初</w:t>
            </w:r>
          </w:p>
          <w:p w:rsidR="004C296D" w:rsidRDefault="00184ED6">
            <w:pPr>
              <w:widowControl/>
              <w:snapToGrid w:val="0"/>
              <w:spacing w:line="230" w:lineRule="exact"/>
              <w:rPr>
                <w:color w:val="000000"/>
                <w:kern w:val="0"/>
                <w:sz w:val="19"/>
                <w:szCs w:val="21"/>
              </w:rPr>
            </w:pPr>
            <w:r>
              <w:rPr>
                <w:color w:val="000000"/>
                <w:kern w:val="0"/>
                <w:sz w:val="19"/>
                <w:szCs w:val="21"/>
              </w:rPr>
              <w:t>预算数</w:t>
            </w:r>
          </w:p>
        </w:tc>
        <w:tc>
          <w:tcPr>
            <w:tcW w:w="1068" w:type="pct"/>
            <w:gridSpan w:val="2"/>
            <w:tcBorders>
              <w:top w:val="nil"/>
              <w:left w:val="nil"/>
              <w:bottom w:val="single" w:sz="4" w:space="0" w:color="auto"/>
              <w:right w:val="single" w:sz="4" w:space="0" w:color="auto"/>
            </w:tcBorders>
            <w:vAlign w:val="center"/>
          </w:tcPr>
          <w:p w:rsidR="004C296D" w:rsidRDefault="00184ED6">
            <w:pPr>
              <w:widowControl/>
              <w:snapToGrid w:val="0"/>
              <w:spacing w:line="230" w:lineRule="exact"/>
              <w:rPr>
                <w:color w:val="000000"/>
                <w:kern w:val="0"/>
                <w:sz w:val="19"/>
                <w:szCs w:val="21"/>
              </w:rPr>
            </w:pPr>
            <w:r>
              <w:rPr>
                <w:color w:val="000000"/>
                <w:kern w:val="0"/>
                <w:sz w:val="19"/>
                <w:szCs w:val="21"/>
              </w:rPr>
              <w:t>全年预算数</w:t>
            </w:r>
          </w:p>
        </w:tc>
        <w:tc>
          <w:tcPr>
            <w:tcW w:w="659" w:type="pct"/>
            <w:gridSpan w:val="2"/>
            <w:tcBorders>
              <w:top w:val="nil"/>
              <w:left w:val="nil"/>
              <w:bottom w:val="single" w:sz="4" w:space="0" w:color="auto"/>
              <w:right w:val="single" w:sz="4" w:space="0" w:color="auto"/>
            </w:tcBorders>
            <w:vAlign w:val="center"/>
          </w:tcPr>
          <w:p w:rsidR="004C296D" w:rsidRDefault="00184ED6">
            <w:pPr>
              <w:widowControl/>
              <w:snapToGrid w:val="0"/>
              <w:spacing w:line="230" w:lineRule="exact"/>
              <w:rPr>
                <w:color w:val="000000"/>
                <w:kern w:val="0"/>
                <w:sz w:val="19"/>
                <w:szCs w:val="21"/>
              </w:rPr>
            </w:pPr>
            <w:r>
              <w:rPr>
                <w:color w:val="000000"/>
                <w:kern w:val="0"/>
                <w:sz w:val="19"/>
                <w:szCs w:val="21"/>
              </w:rPr>
              <w:t>全年执行数</w:t>
            </w:r>
          </w:p>
        </w:tc>
        <w:tc>
          <w:tcPr>
            <w:tcW w:w="487" w:type="pct"/>
            <w:tcBorders>
              <w:top w:val="nil"/>
              <w:left w:val="nil"/>
              <w:bottom w:val="single" w:sz="4" w:space="0" w:color="auto"/>
              <w:right w:val="single" w:sz="4" w:space="0" w:color="auto"/>
            </w:tcBorders>
            <w:vAlign w:val="center"/>
          </w:tcPr>
          <w:p w:rsidR="004C296D" w:rsidRDefault="00184ED6">
            <w:pPr>
              <w:widowControl/>
              <w:snapToGrid w:val="0"/>
              <w:spacing w:line="230" w:lineRule="exact"/>
              <w:rPr>
                <w:color w:val="000000"/>
                <w:kern w:val="0"/>
                <w:sz w:val="19"/>
                <w:szCs w:val="21"/>
              </w:rPr>
            </w:pPr>
            <w:r>
              <w:rPr>
                <w:color w:val="000000"/>
                <w:kern w:val="0"/>
                <w:sz w:val="19"/>
                <w:szCs w:val="21"/>
              </w:rPr>
              <w:t>分值</w:t>
            </w:r>
          </w:p>
        </w:tc>
        <w:tc>
          <w:tcPr>
            <w:tcW w:w="389" w:type="pct"/>
            <w:tcBorders>
              <w:top w:val="nil"/>
              <w:left w:val="nil"/>
              <w:bottom w:val="single" w:sz="4" w:space="0" w:color="auto"/>
              <w:right w:val="single" w:sz="4" w:space="0" w:color="auto"/>
            </w:tcBorders>
            <w:vAlign w:val="center"/>
          </w:tcPr>
          <w:p w:rsidR="004C296D" w:rsidRDefault="00184ED6">
            <w:pPr>
              <w:widowControl/>
              <w:snapToGrid w:val="0"/>
              <w:spacing w:line="230" w:lineRule="exact"/>
              <w:rPr>
                <w:color w:val="000000"/>
                <w:kern w:val="0"/>
                <w:sz w:val="19"/>
                <w:szCs w:val="21"/>
              </w:rPr>
            </w:pPr>
            <w:r>
              <w:rPr>
                <w:color w:val="000000"/>
                <w:kern w:val="0"/>
                <w:sz w:val="19"/>
                <w:szCs w:val="21"/>
              </w:rPr>
              <w:t>执行率</w:t>
            </w:r>
          </w:p>
        </w:tc>
        <w:tc>
          <w:tcPr>
            <w:tcW w:w="769" w:type="pct"/>
            <w:tcBorders>
              <w:top w:val="nil"/>
              <w:left w:val="nil"/>
              <w:bottom w:val="single" w:sz="4" w:space="0" w:color="auto"/>
              <w:right w:val="single" w:sz="4" w:space="0" w:color="auto"/>
            </w:tcBorders>
            <w:vAlign w:val="center"/>
          </w:tcPr>
          <w:p w:rsidR="004C296D" w:rsidRDefault="00184ED6">
            <w:pPr>
              <w:widowControl/>
              <w:snapToGrid w:val="0"/>
              <w:spacing w:line="230" w:lineRule="exact"/>
              <w:rPr>
                <w:color w:val="000000"/>
                <w:kern w:val="0"/>
                <w:sz w:val="19"/>
                <w:szCs w:val="21"/>
              </w:rPr>
            </w:pPr>
            <w:r>
              <w:rPr>
                <w:color w:val="000000"/>
                <w:kern w:val="0"/>
                <w:sz w:val="19"/>
                <w:szCs w:val="21"/>
              </w:rPr>
              <w:t>得分</w:t>
            </w:r>
          </w:p>
        </w:tc>
      </w:tr>
      <w:tr w:rsidR="004C296D">
        <w:trPr>
          <w:jc w:val="center"/>
        </w:trPr>
        <w:tc>
          <w:tcPr>
            <w:tcW w:w="321" w:type="pct"/>
            <w:vMerge/>
            <w:tcBorders>
              <w:left w:val="single" w:sz="4" w:space="0" w:color="auto"/>
              <w:right w:val="single" w:sz="4" w:space="0" w:color="auto"/>
            </w:tcBorders>
            <w:vAlign w:val="center"/>
          </w:tcPr>
          <w:p w:rsidR="004C296D" w:rsidRDefault="004C296D">
            <w:pPr>
              <w:widowControl/>
              <w:snapToGrid w:val="0"/>
              <w:spacing w:line="230" w:lineRule="exact"/>
              <w:rPr>
                <w:color w:val="000000"/>
                <w:kern w:val="0"/>
                <w:sz w:val="19"/>
                <w:szCs w:val="21"/>
              </w:rPr>
            </w:pPr>
          </w:p>
        </w:tc>
        <w:tc>
          <w:tcPr>
            <w:tcW w:w="807" w:type="pct"/>
            <w:gridSpan w:val="2"/>
            <w:tcBorders>
              <w:top w:val="nil"/>
              <w:left w:val="nil"/>
              <w:bottom w:val="single" w:sz="4" w:space="0" w:color="auto"/>
              <w:right w:val="single" w:sz="4" w:space="0" w:color="auto"/>
            </w:tcBorders>
            <w:vAlign w:val="center"/>
          </w:tcPr>
          <w:p w:rsidR="004C296D" w:rsidRDefault="00184ED6">
            <w:pPr>
              <w:widowControl/>
              <w:snapToGrid w:val="0"/>
              <w:spacing w:line="230" w:lineRule="exact"/>
              <w:rPr>
                <w:color w:val="000000"/>
                <w:kern w:val="0"/>
                <w:sz w:val="19"/>
                <w:szCs w:val="21"/>
              </w:rPr>
            </w:pPr>
            <w:r>
              <w:rPr>
                <w:color w:val="000000"/>
                <w:kern w:val="0"/>
                <w:sz w:val="19"/>
                <w:szCs w:val="21"/>
              </w:rPr>
              <w:t>年度资金总额</w:t>
            </w:r>
          </w:p>
        </w:tc>
        <w:tc>
          <w:tcPr>
            <w:tcW w:w="500" w:type="pct"/>
            <w:tcBorders>
              <w:top w:val="nil"/>
              <w:left w:val="nil"/>
              <w:bottom w:val="single" w:sz="4" w:space="0" w:color="auto"/>
              <w:right w:val="single" w:sz="4" w:space="0" w:color="auto"/>
            </w:tcBorders>
            <w:vAlign w:val="center"/>
          </w:tcPr>
          <w:p w:rsidR="004C296D" w:rsidRDefault="00184ED6">
            <w:pPr>
              <w:widowControl/>
              <w:snapToGrid w:val="0"/>
              <w:spacing w:line="230" w:lineRule="exact"/>
              <w:rPr>
                <w:color w:val="000000"/>
                <w:kern w:val="0"/>
                <w:sz w:val="19"/>
                <w:szCs w:val="21"/>
              </w:rPr>
            </w:pPr>
            <w:r>
              <w:rPr>
                <w:rFonts w:hint="eastAsia"/>
                <w:color w:val="000000"/>
                <w:kern w:val="0"/>
                <w:sz w:val="19"/>
                <w:szCs w:val="21"/>
              </w:rPr>
              <w:t>11464.45</w:t>
            </w:r>
          </w:p>
        </w:tc>
        <w:tc>
          <w:tcPr>
            <w:tcW w:w="1068" w:type="pct"/>
            <w:gridSpan w:val="2"/>
            <w:tcBorders>
              <w:top w:val="nil"/>
              <w:left w:val="nil"/>
              <w:bottom w:val="single" w:sz="4" w:space="0" w:color="auto"/>
              <w:right w:val="single" w:sz="4" w:space="0" w:color="auto"/>
            </w:tcBorders>
            <w:vAlign w:val="center"/>
          </w:tcPr>
          <w:p w:rsidR="004C296D" w:rsidRDefault="00184ED6">
            <w:pPr>
              <w:widowControl/>
              <w:snapToGrid w:val="0"/>
              <w:spacing w:line="230" w:lineRule="exact"/>
              <w:rPr>
                <w:color w:val="000000"/>
                <w:kern w:val="0"/>
                <w:sz w:val="19"/>
                <w:szCs w:val="21"/>
              </w:rPr>
            </w:pPr>
            <w:r>
              <w:rPr>
                <w:rFonts w:hint="eastAsia"/>
                <w:color w:val="000000"/>
                <w:kern w:val="0"/>
                <w:sz w:val="19"/>
                <w:szCs w:val="21"/>
              </w:rPr>
              <w:t>11464.45</w:t>
            </w:r>
          </w:p>
        </w:tc>
        <w:tc>
          <w:tcPr>
            <w:tcW w:w="659" w:type="pct"/>
            <w:gridSpan w:val="2"/>
            <w:tcBorders>
              <w:top w:val="nil"/>
              <w:left w:val="nil"/>
              <w:bottom w:val="single" w:sz="4" w:space="0" w:color="auto"/>
              <w:right w:val="single" w:sz="4" w:space="0" w:color="auto"/>
            </w:tcBorders>
            <w:vAlign w:val="center"/>
          </w:tcPr>
          <w:p w:rsidR="004C296D" w:rsidRDefault="00184ED6">
            <w:pPr>
              <w:widowControl/>
              <w:snapToGrid w:val="0"/>
              <w:spacing w:line="230" w:lineRule="exact"/>
              <w:rPr>
                <w:color w:val="000000"/>
                <w:kern w:val="0"/>
                <w:sz w:val="19"/>
                <w:szCs w:val="21"/>
              </w:rPr>
            </w:pPr>
            <w:r>
              <w:rPr>
                <w:rFonts w:hint="eastAsia"/>
                <w:color w:val="000000"/>
                <w:kern w:val="0"/>
                <w:sz w:val="19"/>
                <w:szCs w:val="21"/>
              </w:rPr>
              <w:t>13948.75</w:t>
            </w:r>
          </w:p>
        </w:tc>
        <w:tc>
          <w:tcPr>
            <w:tcW w:w="487" w:type="pct"/>
            <w:tcBorders>
              <w:top w:val="nil"/>
              <w:left w:val="nil"/>
              <w:bottom w:val="single" w:sz="4" w:space="0" w:color="auto"/>
              <w:right w:val="single" w:sz="4" w:space="0" w:color="auto"/>
            </w:tcBorders>
            <w:vAlign w:val="center"/>
          </w:tcPr>
          <w:p w:rsidR="004C296D" w:rsidRDefault="00184ED6">
            <w:pPr>
              <w:widowControl/>
              <w:snapToGrid w:val="0"/>
              <w:spacing w:line="230" w:lineRule="exact"/>
              <w:rPr>
                <w:color w:val="000000"/>
                <w:kern w:val="0"/>
                <w:sz w:val="19"/>
                <w:szCs w:val="21"/>
              </w:rPr>
            </w:pPr>
            <w:r>
              <w:rPr>
                <w:rFonts w:hint="eastAsia"/>
                <w:color w:val="000000"/>
                <w:kern w:val="0"/>
                <w:sz w:val="19"/>
                <w:szCs w:val="21"/>
              </w:rPr>
              <w:t>10</w:t>
            </w:r>
          </w:p>
        </w:tc>
        <w:tc>
          <w:tcPr>
            <w:tcW w:w="389" w:type="pct"/>
            <w:tcBorders>
              <w:top w:val="nil"/>
              <w:left w:val="nil"/>
              <w:bottom w:val="single" w:sz="4" w:space="0" w:color="auto"/>
              <w:right w:val="single" w:sz="4" w:space="0" w:color="auto"/>
            </w:tcBorders>
            <w:vAlign w:val="center"/>
          </w:tcPr>
          <w:p w:rsidR="004C296D" w:rsidRDefault="00184ED6">
            <w:pPr>
              <w:widowControl/>
              <w:snapToGrid w:val="0"/>
              <w:spacing w:line="230" w:lineRule="exact"/>
              <w:rPr>
                <w:color w:val="000000"/>
                <w:kern w:val="0"/>
                <w:sz w:val="19"/>
                <w:szCs w:val="21"/>
              </w:rPr>
            </w:pPr>
            <w:r>
              <w:rPr>
                <w:rFonts w:hint="eastAsia"/>
                <w:color w:val="000000"/>
                <w:kern w:val="0"/>
                <w:sz w:val="19"/>
                <w:szCs w:val="21"/>
              </w:rPr>
              <w:t>100%</w:t>
            </w:r>
          </w:p>
        </w:tc>
        <w:tc>
          <w:tcPr>
            <w:tcW w:w="769" w:type="pct"/>
            <w:tcBorders>
              <w:top w:val="nil"/>
              <w:left w:val="nil"/>
              <w:bottom w:val="single" w:sz="4" w:space="0" w:color="auto"/>
              <w:right w:val="single" w:sz="4" w:space="0" w:color="auto"/>
            </w:tcBorders>
            <w:vAlign w:val="center"/>
          </w:tcPr>
          <w:p w:rsidR="004C296D" w:rsidRDefault="00184ED6">
            <w:pPr>
              <w:widowControl/>
              <w:snapToGrid w:val="0"/>
              <w:spacing w:line="230" w:lineRule="exact"/>
              <w:rPr>
                <w:color w:val="000000"/>
                <w:kern w:val="0"/>
                <w:sz w:val="19"/>
                <w:szCs w:val="21"/>
              </w:rPr>
            </w:pPr>
            <w:r>
              <w:rPr>
                <w:rFonts w:hint="eastAsia"/>
                <w:color w:val="000000"/>
                <w:kern w:val="0"/>
                <w:sz w:val="19"/>
                <w:szCs w:val="21"/>
              </w:rPr>
              <w:t>10</w:t>
            </w:r>
          </w:p>
        </w:tc>
      </w:tr>
      <w:tr w:rsidR="004C296D">
        <w:trPr>
          <w:jc w:val="center"/>
        </w:trPr>
        <w:tc>
          <w:tcPr>
            <w:tcW w:w="321" w:type="pct"/>
            <w:vMerge/>
            <w:tcBorders>
              <w:left w:val="single" w:sz="4" w:space="0" w:color="auto"/>
              <w:right w:val="single" w:sz="4" w:space="0" w:color="auto"/>
            </w:tcBorders>
            <w:vAlign w:val="center"/>
          </w:tcPr>
          <w:p w:rsidR="004C296D" w:rsidRDefault="004C296D">
            <w:pPr>
              <w:widowControl/>
              <w:snapToGrid w:val="0"/>
              <w:spacing w:line="230" w:lineRule="exact"/>
              <w:rPr>
                <w:color w:val="000000"/>
                <w:kern w:val="0"/>
                <w:sz w:val="19"/>
                <w:szCs w:val="21"/>
              </w:rPr>
            </w:pPr>
          </w:p>
        </w:tc>
        <w:tc>
          <w:tcPr>
            <w:tcW w:w="2376" w:type="pct"/>
            <w:gridSpan w:val="5"/>
            <w:tcBorders>
              <w:top w:val="nil"/>
              <w:left w:val="nil"/>
              <w:bottom w:val="single" w:sz="4" w:space="0" w:color="auto"/>
              <w:right w:val="single" w:sz="4" w:space="0" w:color="auto"/>
            </w:tcBorders>
            <w:vAlign w:val="center"/>
          </w:tcPr>
          <w:p w:rsidR="004C296D" w:rsidRDefault="00184ED6">
            <w:pPr>
              <w:widowControl/>
              <w:snapToGrid w:val="0"/>
              <w:spacing w:line="230" w:lineRule="exact"/>
              <w:rPr>
                <w:color w:val="000000"/>
                <w:kern w:val="0"/>
                <w:sz w:val="19"/>
                <w:szCs w:val="21"/>
              </w:rPr>
            </w:pPr>
            <w:r>
              <w:rPr>
                <w:color w:val="000000"/>
                <w:kern w:val="0"/>
                <w:sz w:val="19"/>
                <w:szCs w:val="21"/>
              </w:rPr>
              <w:t>按收入性质分：</w:t>
            </w:r>
          </w:p>
        </w:tc>
        <w:tc>
          <w:tcPr>
            <w:tcW w:w="2304" w:type="pct"/>
            <w:gridSpan w:val="5"/>
            <w:tcBorders>
              <w:top w:val="nil"/>
              <w:left w:val="nil"/>
              <w:bottom w:val="single" w:sz="4" w:space="0" w:color="auto"/>
              <w:right w:val="single" w:sz="4" w:space="0" w:color="auto"/>
            </w:tcBorders>
            <w:vAlign w:val="center"/>
          </w:tcPr>
          <w:p w:rsidR="004C296D" w:rsidRDefault="00184ED6">
            <w:pPr>
              <w:widowControl/>
              <w:snapToGrid w:val="0"/>
              <w:spacing w:line="230" w:lineRule="exact"/>
              <w:rPr>
                <w:color w:val="000000"/>
                <w:kern w:val="0"/>
                <w:sz w:val="19"/>
                <w:szCs w:val="21"/>
              </w:rPr>
            </w:pPr>
            <w:r>
              <w:rPr>
                <w:color w:val="000000"/>
                <w:kern w:val="0"/>
                <w:sz w:val="19"/>
                <w:szCs w:val="21"/>
              </w:rPr>
              <w:t>按支出性质分：</w:t>
            </w:r>
          </w:p>
        </w:tc>
      </w:tr>
      <w:tr w:rsidR="004C296D">
        <w:trPr>
          <w:jc w:val="center"/>
        </w:trPr>
        <w:tc>
          <w:tcPr>
            <w:tcW w:w="321" w:type="pct"/>
            <w:vMerge/>
            <w:tcBorders>
              <w:left w:val="single" w:sz="4" w:space="0" w:color="auto"/>
              <w:right w:val="single" w:sz="4" w:space="0" w:color="auto"/>
            </w:tcBorders>
            <w:vAlign w:val="center"/>
          </w:tcPr>
          <w:p w:rsidR="004C296D" w:rsidRDefault="004C296D">
            <w:pPr>
              <w:widowControl/>
              <w:snapToGrid w:val="0"/>
              <w:spacing w:line="230" w:lineRule="exact"/>
              <w:rPr>
                <w:color w:val="000000"/>
                <w:kern w:val="0"/>
                <w:sz w:val="19"/>
                <w:szCs w:val="21"/>
              </w:rPr>
            </w:pPr>
          </w:p>
        </w:tc>
        <w:tc>
          <w:tcPr>
            <w:tcW w:w="2376" w:type="pct"/>
            <w:gridSpan w:val="5"/>
            <w:tcBorders>
              <w:top w:val="nil"/>
              <w:left w:val="nil"/>
              <w:bottom w:val="single" w:sz="4" w:space="0" w:color="auto"/>
              <w:right w:val="single" w:sz="4" w:space="0" w:color="auto"/>
            </w:tcBorders>
            <w:vAlign w:val="center"/>
          </w:tcPr>
          <w:p w:rsidR="004C296D" w:rsidRDefault="00184ED6">
            <w:pPr>
              <w:widowControl/>
              <w:snapToGrid w:val="0"/>
              <w:spacing w:line="230" w:lineRule="exact"/>
              <w:rPr>
                <w:color w:val="000000"/>
                <w:kern w:val="0"/>
                <w:sz w:val="19"/>
                <w:szCs w:val="21"/>
              </w:rPr>
            </w:pPr>
            <w:r>
              <w:rPr>
                <w:color w:val="000000"/>
                <w:kern w:val="0"/>
                <w:sz w:val="19"/>
                <w:szCs w:val="21"/>
              </w:rPr>
              <w:t xml:space="preserve">  </w:t>
            </w:r>
            <w:r>
              <w:rPr>
                <w:color w:val="000000"/>
                <w:kern w:val="0"/>
                <w:sz w:val="19"/>
                <w:szCs w:val="21"/>
              </w:rPr>
              <w:t>其中：</w:t>
            </w:r>
            <w:r>
              <w:rPr>
                <w:color w:val="000000"/>
                <w:kern w:val="0"/>
                <w:sz w:val="19"/>
                <w:szCs w:val="21"/>
              </w:rPr>
              <w:t xml:space="preserve">  </w:t>
            </w:r>
            <w:r>
              <w:rPr>
                <w:color w:val="000000"/>
                <w:kern w:val="0"/>
                <w:sz w:val="19"/>
                <w:szCs w:val="21"/>
              </w:rPr>
              <w:t>一般公共预算：</w:t>
            </w:r>
            <w:r>
              <w:rPr>
                <w:rFonts w:hint="eastAsia"/>
                <w:color w:val="000000"/>
                <w:kern w:val="0"/>
                <w:sz w:val="19"/>
                <w:szCs w:val="21"/>
              </w:rPr>
              <w:t>5566.88</w:t>
            </w:r>
          </w:p>
        </w:tc>
        <w:tc>
          <w:tcPr>
            <w:tcW w:w="2304" w:type="pct"/>
            <w:gridSpan w:val="5"/>
            <w:tcBorders>
              <w:top w:val="nil"/>
              <w:left w:val="nil"/>
              <w:bottom w:val="single" w:sz="4" w:space="0" w:color="auto"/>
              <w:right w:val="single" w:sz="4" w:space="0" w:color="auto"/>
            </w:tcBorders>
            <w:vAlign w:val="center"/>
          </w:tcPr>
          <w:p w:rsidR="004C296D" w:rsidRDefault="00184ED6">
            <w:pPr>
              <w:widowControl/>
              <w:snapToGrid w:val="0"/>
              <w:spacing w:line="230" w:lineRule="exact"/>
              <w:rPr>
                <w:color w:val="000000"/>
                <w:kern w:val="0"/>
                <w:sz w:val="19"/>
                <w:szCs w:val="21"/>
              </w:rPr>
            </w:pPr>
            <w:r>
              <w:rPr>
                <w:color w:val="000000"/>
                <w:kern w:val="0"/>
                <w:sz w:val="19"/>
                <w:szCs w:val="21"/>
              </w:rPr>
              <w:t>其中：基本支出：</w:t>
            </w:r>
            <w:r>
              <w:rPr>
                <w:rFonts w:hint="eastAsia"/>
                <w:color w:val="000000"/>
                <w:kern w:val="0"/>
                <w:sz w:val="19"/>
                <w:szCs w:val="21"/>
              </w:rPr>
              <w:t>8859.64</w:t>
            </w:r>
          </w:p>
        </w:tc>
      </w:tr>
      <w:tr w:rsidR="004C296D">
        <w:trPr>
          <w:jc w:val="center"/>
        </w:trPr>
        <w:tc>
          <w:tcPr>
            <w:tcW w:w="321" w:type="pct"/>
            <w:vMerge/>
            <w:tcBorders>
              <w:left w:val="single" w:sz="4" w:space="0" w:color="auto"/>
              <w:right w:val="single" w:sz="4" w:space="0" w:color="auto"/>
            </w:tcBorders>
            <w:vAlign w:val="center"/>
          </w:tcPr>
          <w:p w:rsidR="004C296D" w:rsidRDefault="004C296D">
            <w:pPr>
              <w:widowControl/>
              <w:snapToGrid w:val="0"/>
              <w:spacing w:line="230" w:lineRule="exact"/>
              <w:rPr>
                <w:color w:val="000000"/>
                <w:kern w:val="0"/>
                <w:sz w:val="19"/>
                <w:szCs w:val="21"/>
              </w:rPr>
            </w:pPr>
          </w:p>
        </w:tc>
        <w:tc>
          <w:tcPr>
            <w:tcW w:w="2376" w:type="pct"/>
            <w:gridSpan w:val="5"/>
            <w:tcBorders>
              <w:top w:val="nil"/>
              <w:left w:val="nil"/>
              <w:bottom w:val="single" w:sz="4" w:space="0" w:color="auto"/>
              <w:right w:val="single" w:sz="4" w:space="0" w:color="auto"/>
            </w:tcBorders>
            <w:vAlign w:val="center"/>
          </w:tcPr>
          <w:p w:rsidR="004C296D" w:rsidRDefault="00184ED6">
            <w:pPr>
              <w:widowControl/>
              <w:snapToGrid w:val="0"/>
              <w:spacing w:line="230" w:lineRule="exact"/>
              <w:rPr>
                <w:color w:val="000000"/>
                <w:kern w:val="0"/>
                <w:sz w:val="19"/>
                <w:szCs w:val="21"/>
              </w:rPr>
            </w:pPr>
            <w:r>
              <w:rPr>
                <w:color w:val="000000"/>
                <w:kern w:val="0"/>
                <w:sz w:val="19"/>
                <w:szCs w:val="21"/>
              </w:rPr>
              <w:t>政府性基金拨款：</w:t>
            </w:r>
          </w:p>
        </w:tc>
        <w:tc>
          <w:tcPr>
            <w:tcW w:w="2304" w:type="pct"/>
            <w:gridSpan w:val="5"/>
            <w:tcBorders>
              <w:top w:val="nil"/>
              <w:left w:val="nil"/>
              <w:bottom w:val="single" w:sz="4" w:space="0" w:color="auto"/>
              <w:right w:val="single" w:sz="4" w:space="0" w:color="auto"/>
            </w:tcBorders>
            <w:vAlign w:val="center"/>
          </w:tcPr>
          <w:p w:rsidR="004C296D" w:rsidRDefault="00184ED6">
            <w:pPr>
              <w:widowControl/>
              <w:snapToGrid w:val="0"/>
              <w:spacing w:line="230" w:lineRule="exact"/>
              <w:rPr>
                <w:color w:val="000000"/>
                <w:kern w:val="0"/>
                <w:sz w:val="19"/>
                <w:szCs w:val="21"/>
              </w:rPr>
            </w:pPr>
            <w:r>
              <w:rPr>
                <w:color w:val="000000"/>
                <w:kern w:val="0"/>
                <w:sz w:val="19"/>
                <w:szCs w:val="21"/>
              </w:rPr>
              <w:t>项目支出：</w:t>
            </w:r>
            <w:r>
              <w:rPr>
                <w:rFonts w:hint="eastAsia"/>
                <w:color w:val="000000"/>
                <w:kern w:val="0"/>
                <w:sz w:val="19"/>
                <w:szCs w:val="21"/>
              </w:rPr>
              <w:t>5089.11</w:t>
            </w:r>
          </w:p>
        </w:tc>
      </w:tr>
      <w:tr w:rsidR="004C296D">
        <w:trPr>
          <w:jc w:val="center"/>
        </w:trPr>
        <w:tc>
          <w:tcPr>
            <w:tcW w:w="321" w:type="pct"/>
            <w:vMerge/>
            <w:tcBorders>
              <w:left w:val="single" w:sz="4" w:space="0" w:color="auto"/>
              <w:right w:val="single" w:sz="4" w:space="0" w:color="auto"/>
            </w:tcBorders>
            <w:vAlign w:val="center"/>
          </w:tcPr>
          <w:p w:rsidR="004C296D" w:rsidRDefault="004C296D">
            <w:pPr>
              <w:widowControl/>
              <w:snapToGrid w:val="0"/>
              <w:spacing w:line="230" w:lineRule="exact"/>
              <w:rPr>
                <w:color w:val="000000"/>
                <w:kern w:val="0"/>
                <w:sz w:val="19"/>
                <w:szCs w:val="21"/>
              </w:rPr>
            </w:pPr>
          </w:p>
        </w:tc>
        <w:tc>
          <w:tcPr>
            <w:tcW w:w="2376" w:type="pct"/>
            <w:gridSpan w:val="5"/>
            <w:tcBorders>
              <w:top w:val="nil"/>
              <w:left w:val="nil"/>
              <w:bottom w:val="single" w:sz="4" w:space="0" w:color="auto"/>
              <w:right w:val="single" w:sz="4" w:space="0" w:color="auto"/>
            </w:tcBorders>
            <w:vAlign w:val="center"/>
          </w:tcPr>
          <w:p w:rsidR="004C296D" w:rsidRDefault="00184ED6">
            <w:pPr>
              <w:widowControl/>
              <w:snapToGrid w:val="0"/>
              <w:spacing w:line="230" w:lineRule="exact"/>
              <w:rPr>
                <w:color w:val="000000"/>
                <w:kern w:val="0"/>
                <w:sz w:val="19"/>
                <w:szCs w:val="21"/>
              </w:rPr>
            </w:pPr>
            <w:r>
              <w:rPr>
                <w:color w:val="000000"/>
                <w:kern w:val="0"/>
                <w:sz w:val="19"/>
                <w:szCs w:val="21"/>
              </w:rPr>
              <w:t>纳入专户管理的非税收入拨款：</w:t>
            </w:r>
            <w:r>
              <w:rPr>
                <w:rFonts w:hint="eastAsia"/>
                <w:color w:val="000000"/>
                <w:kern w:val="0"/>
                <w:sz w:val="19"/>
                <w:szCs w:val="21"/>
              </w:rPr>
              <w:t>4719.3</w:t>
            </w:r>
          </w:p>
        </w:tc>
        <w:tc>
          <w:tcPr>
            <w:tcW w:w="2304" w:type="pct"/>
            <w:gridSpan w:val="5"/>
            <w:tcBorders>
              <w:top w:val="nil"/>
              <w:left w:val="nil"/>
              <w:bottom w:val="single" w:sz="4" w:space="0" w:color="auto"/>
              <w:right w:val="single" w:sz="4" w:space="0" w:color="auto"/>
            </w:tcBorders>
            <w:vAlign w:val="center"/>
          </w:tcPr>
          <w:p w:rsidR="004C296D" w:rsidRDefault="004C296D">
            <w:pPr>
              <w:widowControl/>
              <w:snapToGrid w:val="0"/>
              <w:spacing w:line="230" w:lineRule="exact"/>
              <w:rPr>
                <w:color w:val="000000"/>
                <w:kern w:val="0"/>
                <w:sz w:val="19"/>
                <w:szCs w:val="21"/>
              </w:rPr>
            </w:pPr>
          </w:p>
        </w:tc>
      </w:tr>
      <w:tr w:rsidR="004C296D">
        <w:trPr>
          <w:jc w:val="center"/>
        </w:trPr>
        <w:tc>
          <w:tcPr>
            <w:tcW w:w="321" w:type="pct"/>
            <w:vMerge/>
            <w:tcBorders>
              <w:left w:val="single" w:sz="4" w:space="0" w:color="auto"/>
              <w:right w:val="single" w:sz="4" w:space="0" w:color="auto"/>
            </w:tcBorders>
            <w:vAlign w:val="center"/>
          </w:tcPr>
          <w:p w:rsidR="004C296D" w:rsidRDefault="004C296D">
            <w:pPr>
              <w:widowControl/>
              <w:snapToGrid w:val="0"/>
              <w:spacing w:line="230" w:lineRule="exact"/>
              <w:rPr>
                <w:color w:val="000000"/>
                <w:kern w:val="0"/>
                <w:sz w:val="19"/>
                <w:szCs w:val="21"/>
              </w:rPr>
            </w:pPr>
          </w:p>
        </w:tc>
        <w:tc>
          <w:tcPr>
            <w:tcW w:w="2376" w:type="pct"/>
            <w:gridSpan w:val="5"/>
            <w:tcBorders>
              <w:top w:val="nil"/>
              <w:left w:val="nil"/>
              <w:bottom w:val="single" w:sz="4" w:space="0" w:color="auto"/>
              <w:right w:val="single" w:sz="4" w:space="0" w:color="auto"/>
            </w:tcBorders>
            <w:vAlign w:val="center"/>
          </w:tcPr>
          <w:p w:rsidR="004C296D" w:rsidRDefault="00184ED6">
            <w:pPr>
              <w:widowControl/>
              <w:snapToGrid w:val="0"/>
              <w:spacing w:line="230" w:lineRule="exact"/>
              <w:rPr>
                <w:color w:val="000000"/>
                <w:kern w:val="0"/>
                <w:sz w:val="19"/>
                <w:szCs w:val="21"/>
              </w:rPr>
            </w:pPr>
            <w:r>
              <w:rPr>
                <w:color w:val="000000"/>
                <w:kern w:val="0"/>
                <w:sz w:val="19"/>
                <w:szCs w:val="21"/>
              </w:rPr>
              <w:t>其他资金：</w:t>
            </w:r>
          </w:p>
        </w:tc>
        <w:tc>
          <w:tcPr>
            <w:tcW w:w="2304" w:type="pct"/>
            <w:gridSpan w:val="5"/>
            <w:tcBorders>
              <w:top w:val="nil"/>
              <w:left w:val="nil"/>
              <w:bottom w:val="single" w:sz="4" w:space="0" w:color="auto"/>
              <w:right w:val="single" w:sz="4" w:space="0" w:color="auto"/>
            </w:tcBorders>
            <w:vAlign w:val="center"/>
          </w:tcPr>
          <w:p w:rsidR="004C296D" w:rsidRDefault="004C296D">
            <w:pPr>
              <w:widowControl/>
              <w:snapToGrid w:val="0"/>
              <w:spacing w:line="230" w:lineRule="exact"/>
              <w:rPr>
                <w:color w:val="000000"/>
                <w:kern w:val="0"/>
                <w:sz w:val="19"/>
                <w:szCs w:val="21"/>
              </w:rPr>
            </w:pPr>
          </w:p>
        </w:tc>
      </w:tr>
      <w:tr w:rsidR="004C296D">
        <w:trPr>
          <w:jc w:val="center"/>
        </w:trPr>
        <w:tc>
          <w:tcPr>
            <w:tcW w:w="321" w:type="pct"/>
            <w:vMerge/>
            <w:tcBorders>
              <w:left w:val="single" w:sz="4" w:space="0" w:color="auto"/>
              <w:bottom w:val="single" w:sz="4" w:space="0" w:color="000000"/>
              <w:right w:val="single" w:sz="4" w:space="0" w:color="auto"/>
            </w:tcBorders>
            <w:vAlign w:val="center"/>
          </w:tcPr>
          <w:p w:rsidR="004C296D" w:rsidRDefault="004C296D">
            <w:pPr>
              <w:widowControl/>
              <w:snapToGrid w:val="0"/>
              <w:spacing w:line="230" w:lineRule="exact"/>
              <w:rPr>
                <w:color w:val="000000"/>
                <w:kern w:val="0"/>
                <w:sz w:val="19"/>
                <w:szCs w:val="21"/>
              </w:rPr>
            </w:pPr>
          </w:p>
        </w:tc>
        <w:tc>
          <w:tcPr>
            <w:tcW w:w="2376" w:type="pct"/>
            <w:gridSpan w:val="5"/>
            <w:tcBorders>
              <w:top w:val="nil"/>
              <w:left w:val="nil"/>
              <w:bottom w:val="single" w:sz="4" w:space="0" w:color="auto"/>
              <w:right w:val="single" w:sz="4" w:space="0" w:color="auto"/>
            </w:tcBorders>
            <w:vAlign w:val="center"/>
          </w:tcPr>
          <w:p w:rsidR="004C296D" w:rsidRDefault="00184ED6">
            <w:pPr>
              <w:widowControl/>
              <w:snapToGrid w:val="0"/>
              <w:spacing w:line="230" w:lineRule="exact"/>
              <w:rPr>
                <w:color w:val="000000"/>
                <w:kern w:val="0"/>
                <w:sz w:val="19"/>
                <w:szCs w:val="21"/>
              </w:rPr>
            </w:pPr>
            <w:r>
              <w:rPr>
                <w:color w:val="000000"/>
                <w:kern w:val="0"/>
                <w:sz w:val="19"/>
                <w:szCs w:val="21"/>
              </w:rPr>
              <w:t>中央财政补助</w:t>
            </w:r>
            <w:r>
              <w:rPr>
                <w:rFonts w:hint="eastAsia"/>
                <w:color w:val="000000"/>
                <w:kern w:val="0"/>
                <w:sz w:val="19"/>
                <w:szCs w:val="21"/>
              </w:rPr>
              <w:t>：</w:t>
            </w:r>
            <w:r>
              <w:rPr>
                <w:rFonts w:hint="eastAsia"/>
                <w:color w:val="000000"/>
                <w:kern w:val="0"/>
                <w:sz w:val="19"/>
                <w:szCs w:val="21"/>
              </w:rPr>
              <w:t>1179.27</w:t>
            </w:r>
          </w:p>
        </w:tc>
        <w:tc>
          <w:tcPr>
            <w:tcW w:w="2304" w:type="pct"/>
            <w:gridSpan w:val="5"/>
            <w:tcBorders>
              <w:top w:val="nil"/>
              <w:left w:val="nil"/>
              <w:bottom w:val="single" w:sz="4" w:space="0" w:color="auto"/>
              <w:right w:val="single" w:sz="4" w:space="0" w:color="auto"/>
            </w:tcBorders>
            <w:vAlign w:val="center"/>
          </w:tcPr>
          <w:p w:rsidR="004C296D" w:rsidRDefault="004C296D">
            <w:pPr>
              <w:widowControl/>
              <w:snapToGrid w:val="0"/>
              <w:spacing w:line="230" w:lineRule="exact"/>
              <w:rPr>
                <w:color w:val="000000"/>
                <w:kern w:val="0"/>
                <w:sz w:val="19"/>
                <w:szCs w:val="21"/>
              </w:rPr>
            </w:pPr>
          </w:p>
        </w:tc>
      </w:tr>
      <w:tr w:rsidR="004C296D">
        <w:trPr>
          <w:jc w:val="center"/>
        </w:trPr>
        <w:tc>
          <w:tcPr>
            <w:tcW w:w="321" w:type="pct"/>
            <w:vMerge w:val="restart"/>
            <w:tcBorders>
              <w:top w:val="nil"/>
              <w:left w:val="single" w:sz="4" w:space="0" w:color="auto"/>
              <w:bottom w:val="single" w:sz="4" w:space="0" w:color="000000"/>
              <w:right w:val="single" w:sz="4" w:space="0" w:color="auto"/>
            </w:tcBorders>
            <w:vAlign w:val="center"/>
          </w:tcPr>
          <w:p w:rsidR="004C296D" w:rsidRDefault="00184ED6">
            <w:pPr>
              <w:widowControl/>
              <w:snapToGrid w:val="0"/>
              <w:spacing w:line="230" w:lineRule="exact"/>
              <w:rPr>
                <w:color w:val="000000"/>
                <w:kern w:val="0"/>
                <w:sz w:val="19"/>
                <w:szCs w:val="21"/>
              </w:rPr>
            </w:pPr>
            <w:r>
              <w:rPr>
                <w:color w:val="000000"/>
                <w:kern w:val="0"/>
                <w:sz w:val="19"/>
                <w:szCs w:val="21"/>
              </w:rPr>
              <w:t>年度总体目标</w:t>
            </w:r>
          </w:p>
        </w:tc>
        <w:tc>
          <w:tcPr>
            <w:tcW w:w="2376" w:type="pct"/>
            <w:gridSpan w:val="5"/>
            <w:tcBorders>
              <w:top w:val="single" w:sz="4" w:space="0" w:color="auto"/>
              <w:left w:val="nil"/>
              <w:bottom w:val="single" w:sz="4" w:space="0" w:color="auto"/>
              <w:right w:val="single" w:sz="4" w:space="0" w:color="000000"/>
            </w:tcBorders>
            <w:vAlign w:val="center"/>
          </w:tcPr>
          <w:p w:rsidR="004C296D" w:rsidRDefault="00184ED6">
            <w:pPr>
              <w:widowControl/>
              <w:snapToGrid w:val="0"/>
              <w:spacing w:line="230" w:lineRule="exact"/>
              <w:rPr>
                <w:color w:val="000000"/>
                <w:kern w:val="0"/>
                <w:sz w:val="19"/>
                <w:szCs w:val="21"/>
              </w:rPr>
            </w:pPr>
            <w:r>
              <w:rPr>
                <w:color w:val="000000"/>
                <w:kern w:val="0"/>
                <w:sz w:val="19"/>
                <w:szCs w:val="21"/>
              </w:rPr>
              <w:t>预期目标</w:t>
            </w:r>
          </w:p>
        </w:tc>
        <w:tc>
          <w:tcPr>
            <w:tcW w:w="2304" w:type="pct"/>
            <w:gridSpan w:val="5"/>
            <w:tcBorders>
              <w:top w:val="single" w:sz="4" w:space="0" w:color="auto"/>
              <w:left w:val="nil"/>
              <w:bottom w:val="single" w:sz="4" w:space="0" w:color="auto"/>
              <w:right w:val="single" w:sz="4" w:space="0" w:color="auto"/>
            </w:tcBorders>
            <w:vAlign w:val="center"/>
          </w:tcPr>
          <w:p w:rsidR="004C296D" w:rsidRDefault="00184ED6">
            <w:pPr>
              <w:widowControl/>
              <w:snapToGrid w:val="0"/>
              <w:spacing w:line="230" w:lineRule="exact"/>
              <w:rPr>
                <w:color w:val="000000"/>
                <w:kern w:val="0"/>
                <w:sz w:val="19"/>
                <w:szCs w:val="21"/>
              </w:rPr>
            </w:pPr>
            <w:r>
              <w:rPr>
                <w:color w:val="000000"/>
                <w:kern w:val="0"/>
                <w:sz w:val="19"/>
                <w:szCs w:val="21"/>
              </w:rPr>
              <w:t xml:space="preserve">实际完成情况　</w:t>
            </w:r>
          </w:p>
        </w:tc>
      </w:tr>
      <w:tr w:rsidR="004C296D">
        <w:trPr>
          <w:trHeight w:val="6554"/>
          <w:jc w:val="center"/>
        </w:trPr>
        <w:tc>
          <w:tcPr>
            <w:tcW w:w="321" w:type="pct"/>
            <w:vMerge/>
            <w:tcBorders>
              <w:top w:val="nil"/>
              <w:left w:val="single" w:sz="4" w:space="0" w:color="auto"/>
              <w:bottom w:val="single" w:sz="4" w:space="0" w:color="auto"/>
              <w:right w:val="single" w:sz="4" w:space="0" w:color="auto"/>
            </w:tcBorders>
            <w:vAlign w:val="center"/>
          </w:tcPr>
          <w:p w:rsidR="004C296D" w:rsidRDefault="004C296D">
            <w:pPr>
              <w:widowControl/>
              <w:snapToGrid w:val="0"/>
              <w:spacing w:line="230" w:lineRule="exact"/>
              <w:rPr>
                <w:color w:val="000000"/>
                <w:kern w:val="0"/>
                <w:sz w:val="19"/>
                <w:szCs w:val="21"/>
              </w:rPr>
            </w:pPr>
          </w:p>
        </w:tc>
        <w:tc>
          <w:tcPr>
            <w:tcW w:w="2376" w:type="pct"/>
            <w:gridSpan w:val="5"/>
            <w:tcBorders>
              <w:top w:val="single" w:sz="4" w:space="0" w:color="auto"/>
              <w:left w:val="nil"/>
              <w:bottom w:val="single" w:sz="4" w:space="0" w:color="auto"/>
              <w:right w:val="single" w:sz="4" w:space="0" w:color="000000"/>
            </w:tcBorders>
          </w:tcPr>
          <w:p w:rsidR="004C296D" w:rsidRDefault="00184ED6">
            <w:pPr>
              <w:widowControl/>
              <w:snapToGrid w:val="0"/>
              <w:spacing w:line="230" w:lineRule="exact"/>
              <w:rPr>
                <w:color w:val="000000"/>
                <w:kern w:val="0"/>
                <w:sz w:val="19"/>
                <w:szCs w:val="21"/>
              </w:rPr>
            </w:pPr>
            <w:r>
              <w:rPr>
                <w:rFonts w:hint="eastAsia"/>
                <w:color w:val="000000"/>
                <w:kern w:val="0"/>
                <w:sz w:val="19"/>
                <w:szCs w:val="21"/>
              </w:rPr>
              <w:t>1</w:t>
            </w:r>
            <w:r>
              <w:rPr>
                <w:rFonts w:hint="eastAsia"/>
                <w:color w:val="000000"/>
                <w:kern w:val="0"/>
                <w:sz w:val="19"/>
                <w:szCs w:val="21"/>
              </w:rPr>
              <w:t>、教学教改方面：</w:t>
            </w:r>
          </w:p>
          <w:p w:rsidR="004C296D" w:rsidRDefault="00184ED6">
            <w:pPr>
              <w:widowControl/>
              <w:snapToGrid w:val="0"/>
              <w:spacing w:line="230" w:lineRule="exact"/>
              <w:rPr>
                <w:color w:val="000000"/>
                <w:kern w:val="0"/>
                <w:sz w:val="19"/>
                <w:szCs w:val="21"/>
              </w:rPr>
            </w:pPr>
            <w:r>
              <w:rPr>
                <w:rFonts w:hint="eastAsia"/>
                <w:color w:val="000000"/>
                <w:kern w:val="0"/>
                <w:sz w:val="19"/>
                <w:szCs w:val="21"/>
              </w:rPr>
              <w:t>（</w:t>
            </w:r>
            <w:r>
              <w:rPr>
                <w:rFonts w:hint="eastAsia"/>
                <w:color w:val="000000"/>
                <w:kern w:val="0"/>
                <w:sz w:val="19"/>
                <w:szCs w:val="21"/>
              </w:rPr>
              <w:t>1</w:t>
            </w:r>
            <w:r>
              <w:rPr>
                <w:rFonts w:hint="eastAsia"/>
                <w:color w:val="000000"/>
                <w:kern w:val="0"/>
                <w:sz w:val="19"/>
                <w:szCs w:val="21"/>
              </w:rPr>
              <w:t>）教师教育教学能力、学生技能水平、</w:t>
            </w:r>
            <w:r>
              <w:rPr>
                <w:color w:val="000000"/>
                <w:kern w:val="0"/>
                <w:sz w:val="19"/>
                <w:szCs w:val="21"/>
              </w:rPr>
              <w:t>师生信息素养</w:t>
            </w:r>
            <w:r>
              <w:rPr>
                <w:rFonts w:hint="eastAsia"/>
                <w:color w:val="000000"/>
                <w:kern w:val="0"/>
                <w:sz w:val="19"/>
                <w:szCs w:val="21"/>
              </w:rPr>
              <w:t>、教学资源建设质量以及应用推广逐年提升。</w:t>
            </w:r>
          </w:p>
          <w:p w:rsidR="004C296D" w:rsidRDefault="00184ED6">
            <w:pPr>
              <w:widowControl/>
              <w:snapToGrid w:val="0"/>
              <w:spacing w:line="230" w:lineRule="exact"/>
              <w:rPr>
                <w:color w:val="000000"/>
                <w:kern w:val="0"/>
                <w:sz w:val="19"/>
                <w:szCs w:val="21"/>
              </w:rPr>
            </w:pPr>
            <w:r>
              <w:rPr>
                <w:rFonts w:hint="eastAsia"/>
                <w:color w:val="000000"/>
                <w:kern w:val="0"/>
                <w:sz w:val="19"/>
                <w:szCs w:val="21"/>
              </w:rPr>
              <w:t>（</w:t>
            </w:r>
            <w:r>
              <w:rPr>
                <w:rFonts w:hint="eastAsia"/>
                <w:color w:val="000000"/>
                <w:kern w:val="0"/>
                <w:sz w:val="19"/>
                <w:szCs w:val="21"/>
              </w:rPr>
              <w:t>2</w:t>
            </w:r>
            <w:r>
              <w:rPr>
                <w:rFonts w:hint="eastAsia"/>
                <w:color w:val="000000"/>
                <w:kern w:val="0"/>
                <w:sz w:val="19"/>
                <w:szCs w:val="21"/>
              </w:rPr>
              <w:t>）积极争创省级重点项目，切实推动质量诊断与改工作，扎实开展督导工作，力争听课覆盖面达</w:t>
            </w:r>
            <w:r>
              <w:rPr>
                <w:rFonts w:hint="eastAsia"/>
                <w:color w:val="000000"/>
                <w:kern w:val="0"/>
                <w:sz w:val="19"/>
                <w:szCs w:val="21"/>
              </w:rPr>
              <w:t>100%</w:t>
            </w:r>
            <w:r>
              <w:rPr>
                <w:rFonts w:hint="eastAsia"/>
                <w:color w:val="000000"/>
                <w:kern w:val="0"/>
                <w:sz w:val="19"/>
                <w:szCs w:val="21"/>
              </w:rPr>
              <w:t>，顺利完成人才</w:t>
            </w:r>
            <w:r>
              <w:rPr>
                <w:color w:val="000000"/>
                <w:kern w:val="0"/>
                <w:sz w:val="19"/>
                <w:szCs w:val="21"/>
              </w:rPr>
              <w:t>培养数据平台采集</w:t>
            </w:r>
            <w:r>
              <w:rPr>
                <w:rFonts w:hint="eastAsia"/>
                <w:color w:val="000000"/>
                <w:kern w:val="0"/>
                <w:sz w:val="19"/>
                <w:szCs w:val="21"/>
              </w:rPr>
              <w:t>，职业</w:t>
            </w:r>
            <w:r>
              <w:rPr>
                <w:color w:val="000000"/>
                <w:kern w:val="0"/>
                <w:sz w:val="19"/>
                <w:szCs w:val="21"/>
              </w:rPr>
              <w:t>教育质量年度报告</w:t>
            </w:r>
            <w:r>
              <w:rPr>
                <w:rFonts w:hint="eastAsia"/>
                <w:color w:val="000000"/>
                <w:kern w:val="0"/>
                <w:sz w:val="19"/>
                <w:szCs w:val="21"/>
              </w:rPr>
              <w:t>，推进学校管理水平与教学质量再上新台阶。</w:t>
            </w:r>
          </w:p>
          <w:p w:rsidR="004C296D" w:rsidRDefault="00184ED6">
            <w:pPr>
              <w:widowControl/>
              <w:snapToGrid w:val="0"/>
              <w:spacing w:line="230" w:lineRule="exact"/>
              <w:rPr>
                <w:color w:val="000000"/>
                <w:kern w:val="0"/>
                <w:sz w:val="19"/>
                <w:szCs w:val="21"/>
              </w:rPr>
            </w:pPr>
            <w:r>
              <w:rPr>
                <w:rFonts w:hint="eastAsia"/>
                <w:color w:val="000000"/>
                <w:kern w:val="0"/>
                <w:sz w:val="19"/>
                <w:szCs w:val="21"/>
              </w:rPr>
              <w:t>2</w:t>
            </w:r>
            <w:r>
              <w:rPr>
                <w:rFonts w:hint="eastAsia"/>
                <w:color w:val="000000"/>
                <w:kern w:val="0"/>
                <w:sz w:val="19"/>
                <w:szCs w:val="21"/>
              </w:rPr>
              <w:t>、资助补助方面：</w:t>
            </w:r>
          </w:p>
          <w:p w:rsidR="004C296D" w:rsidRDefault="00184ED6">
            <w:pPr>
              <w:widowControl/>
              <w:snapToGrid w:val="0"/>
              <w:spacing w:line="230" w:lineRule="exact"/>
              <w:rPr>
                <w:color w:val="000000"/>
                <w:kern w:val="0"/>
                <w:sz w:val="19"/>
                <w:szCs w:val="21"/>
              </w:rPr>
            </w:pPr>
            <w:r>
              <w:rPr>
                <w:rFonts w:hint="eastAsia"/>
                <w:color w:val="000000"/>
                <w:kern w:val="0"/>
                <w:sz w:val="19"/>
                <w:szCs w:val="21"/>
              </w:rPr>
              <w:t>（</w:t>
            </w:r>
            <w:r>
              <w:rPr>
                <w:rFonts w:hint="eastAsia"/>
                <w:color w:val="000000"/>
                <w:kern w:val="0"/>
                <w:sz w:val="19"/>
                <w:szCs w:val="21"/>
              </w:rPr>
              <w:t>1</w:t>
            </w:r>
            <w:r>
              <w:rPr>
                <w:rFonts w:hint="eastAsia"/>
                <w:color w:val="000000"/>
                <w:kern w:val="0"/>
                <w:sz w:val="19"/>
                <w:szCs w:val="21"/>
              </w:rPr>
              <w:t>）按时认定建立贫困生库，及时发放奖助学金</w:t>
            </w:r>
          </w:p>
          <w:p w:rsidR="004C296D" w:rsidRDefault="00184ED6">
            <w:pPr>
              <w:widowControl/>
              <w:snapToGrid w:val="0"/>
              <w:spacing w:line="230" w:lineRule="exact"/>
              <w:rPr>
                <w:color w:val="000000"/>
                <w:kern w:val="0"/>
                <w:sz w:val="19"/>
                <w:szCs w:val="21"/>
              </w:rPr>
            </w:pPr>
            <w:r>
              <w:rPr>
                <w:rFonts w:hint="eastAsia"/>
                <w:color w:val="000000"/>
                <w:kern w:val="0"/>
                <w:sz w:val="19"/>
                <w:szCs w:val="21"/>
              </w:rPr>
              <w:t>（</w:t>
            </w:r>
            <w:r>
              <w:rPr>
                <w:rFonts w:hint="eastAsia"/>
                <w:color w:val="000000"/>
                <w:kern w:val="0"/>
                <w:sz w:val="19"/>
                <w:szCs w:val="21"/>
              </w:rPr>
              <w:t>2</w:t>
            </w:r>
            <w:r>
              <w:rPr>
                <w:rFonts w:hint="eastAsia"/>
                <w:color w:val="000000"/>
                <w:kern w:val="0"/>
                <w:sz w:val="19"/>
                <w:szCs w:val="21"/>
              </w:rPr>
              <w:t>）完善</w:t>
            </w:r>
            <w:proofErr w:type="gramStart"/>
            <w:r>
              <w:rPr>
                <w:rFonts w:hint="eastAsia"/>
                <w:color w:val="000000"/>
                <w:kern w:val="0"/>
                <w:sz w:val="19"/>
                <w:szCs w:val="21"/>
              </w:rPr>
              <w:t>本校奖</w:t>
            </w:r>
            <w:proofErr w:type="gramEnd"/>
            <w:r>
              <w:rPr>
                <w:rFonts w:hint="eastAsia"/>
                <w:color w:val="000000"/>
                <w:kern w:val="0"/>
                <w:sz w:val="19"/>
                <w:szCs w:val="21"/>
              </w:rPr>
              <w:t>贷助勤补免制度。</w:t>
            </w:r>
          </w:p>
          <w:p w:rsidR="004C296D" w:rsidRDefault="00184ED6">
            <w:pPr>
              <w:widowControl/>
              <w:snapToGrid w:val="0"/>
              <w:spacing w:line="230" w:lineRule="exact"/>
              <w:rPr>
                <w:color w:val="000000"/>
                <w:kern w:val="0"/>
                <w:sz w:val="19"/>
                <w:szCs w:val="21"/>
              </w:rPr>
            </w:pPr>
            <w:r>
              <w:rPr>
                <w:rFonts w:hint="eastAsia"/>
                <w:color w:val="000000"/>
                <w:kern w:val="0"/>
                <w:sz w:val="19"/>
                <w:szCs w:val="21"/>
              </w:rPr>
              <w:t>（</w:t>
            </w:r>
            <w:r>
              <w:rPr>
                <w:rFonts w:hint="eastAsia"/>
                <w:color w:val="000000"/>
                <w:kern w:val="0"/>
                <w:sz w:val="19"/>
                <w:szCs w:val="21"/>
              </w:rPr>
              <w:t>3</w:t>
            </w:r>
            <w:r>
              <w:rPr>
                <w:rFonts w:hint="eastAsia"/>
                <w:color w:val="000000"/>
                <w:kern w:val="0"/>
                <w:sz w:val="19"/>
                <w:szCs w:val="21"/>
              </w:rPr>
              <w:t>）做好</w:t>
            </w:r>
            <w:r>
              <w:rPr>
                <w:rFonts w:hint="eastAsia"/>
                <w:color w:val="000000"/>
                <w:kern w:val="0"/>
                <w:sz w:val="19"/>
                <w:szCs w:val="21"/>
              </w:rPr>
              <w:t>2020</w:t>
            </w:r>
            <w:r>
              <w:rPr>
                <w:rFonts w:hint="eastAsia"/>
                <w:color w:val="000000"/>
                <w:kern w:val="0"/>
                <w:sz w:val="19"/>
                <w:szCs w:val="21"/>
              </w:rPr>
              <w:t>年秋季国家助学金的评定、审核、公示、审批、发放等工作；</w:t>
            </w:r>
          </w:p>
          <w:p w:rsidR="004C296D" w:rsidRDefault="00184ED6">
            <w:pPr>
              <w:widowControl/>
              <w:snapToGrid w:val="0"/>
              <w:spacing w:line="230" w:lineRule="exact"/>
              <w:rPr>
                <w:color w:val="000000"/>
                <w:kern w:val="0"/>
                <w:sz w:val="19"/>
                <w:szCs w:val="21"/>
              </w:rPr>
            </w:pPr>
            <w:r>
              <w:rPr>
                <w:rFonts w:hint="eastAsia"/>
                <w:color w:val="000000"/>
                <w:kern w:val="0"/>
                <w:sz w:val="19"/>
                <w:szCs w:val="21"/>
              </w:rPr>
              <w:t>（</w:t>
            </w:r>
            <w:r>
              <w:rPr>
                <w:rFonts w:hint="eastAsia"/>
                <w:color w:val="000000"/>
                <w:kern w:val="0"/>
                <w:sz w:val="19"/>
                <w:szCs w:val="21"/>
              </w:rPr>
              <w:t>4</w:t>
            </w:r>
            <w:r>
              <w:rPr>
                <w:rFonts w:hint="eastAsia"/>
                <w:color w:val="000000"/>
                <w:kern w:val="0"/>
                <w:sz w:val="19"/>
                <w:szCs w:val="21"/>
              </w:rPr>
              <w:t>）为一年级新生办理中职资助卡，在“全国学生资助管理信息系统”中录入卡号；</w:t>
            </w:r>
          </w:p>
          <w:p w:rsidR="004C296D" w:rsidRDefault="00184ED6">
            <w:pPr>
              <w:widowControl/>
              <w:snapToGrid w:val="0"/>
              <w:spacing w:line="230" w:lineRule="exact"/>
              <w:rPr>
                <w:color w:val="000000"/>
                <w:kern w:val="0"/>
                <w:sz w:val="19"/>
                <w:szCs w:val="21"/>
              </w:rPr>
            </w:pPr>
            <w:r>
              <w:rPr>
                <w:rFonts w:hint="eastAsia"/>
                <w:color w:val="000000"/>
                <w:kern w:val="0"/>
                <w:sz w:val="19"/>
                <w:szCs w:val="21"/>
              </w:rPr>
              <w:t>(5)</w:t>
            </w:r>
            <w:r>
              <w:rPr>
                <w:rFonts w:hint="eastAsia"/>
                <w:color w:val="000000"/>
                <w:kern w:val="0"/>
                <w:sz w:val="19"/>
                <w:szCs w:val="21"/>
              </w:rPr>
              <w:t>做好</w:t>
            </w:r>
            <w:r>
              <w:rPr>
                <w:rFonts w:hint="eastAsia"/>
                <w:color w:val="000000"/>
                <w:kern w:val="0"/>
                <w:sz w:val="19"/>
                <w:szCs w:val="21"/>
              </w:rPr>
              <w:t>2020</w:t>
            </w:r>
            <w:r>
              <w:rPr>
                <w:rFonts w:hint="eastAsia"/>
                <w:color w:val="000000"/>
                <w:kern w:val="0"/>
                <w:sz w:val="19"/>
                <w:szCs w:val="21"/>
              </w:rPr>
              <w:t>年秋季免学费受助学生的审核工作，并在“全国学生资助管理信息系统”中提交名单；</w:t>
            </w:r>
          </w:p>
          <w:p w:rsidR="004C296D" w:rsidRDefault="00184ED6">
            <w:pPr>
              <w:widowControl/>
              <w:snapToGrid w:val="0"/>
              <w:spacing w:line="230" w:lineRule="exact"/>
              <w:rPr>
                <w:color w:val="000000"/>
                <w:kern w:val="0"/>
                <w:sz w:val="19"/>
                <w:szCs w:val="21"/>
              </w:rPr>
            </w:pPr>
            <w:r>
              <w:rPr>
                <w:rFonts w:hint="eastAsia"/>
                <w:color w:val="000000"/>
                <w:kern w:val="0"/>
                <w:sz w:val="19"/>
                <w:szCs w:val="21"/>
              </w:rPr>
              <w:t>(6)</w:t>
            </w:r>
            <w:r>
              <w:rPr>
                <w:rFonts w:hint="eastAsia"/>
                <w:color w:val="000000"/>
                <w:kern w:val="0"/>
                <w:sz w:val="19"/>
                <w:szCs w:val="21"/>
              </w:rPr>
              <w:t>实时更新、维护“全国学生资助管理信息系统”数据，按月审核、提交受助学生名单，核查大龄学生；</w:t>
            </w:r>
          </w:p>
          <w:p w:rsidR="004C296D" w:rsidRDefault="00184ED6">
            <w:pPr>
              <w:widowControl/>
              <w:snapToGrid w:val="0"/>
              <w:spacing w:line="230" w:lineRule="exact"/>
              <w:rPr>
                <w:color w:val="000000"/>
                <w:kern w:val="0"/>
                <w:sz w:val="19"/>
                <w:szCs w:val="21"/>
              </w:rPr>
            </w:pPr>
            <w:r>
              <w:rPr>
                <w:rFonts w:hint="eastAsia"/>
                <w:color w:val="000000"/>
                <w:kern w:val="0"/>
                <w:sz w:val="19"/>
                <w:szCs w:val="21"/>
              </w:rPr>
              <w:t>(7)</w:t>
            </w:r>
            <w:r>
              <w:rPr>
                <w:rFonts w:hint="eastAsia"/>
                <w:color w:val="000000"/>
                <w:kern w:val="0"/>
                <w:sz w:val="19"/>
                <w:szCs w:val="21"/>
              </w:rPr>
              <w:t>对享受住校生生活补助和营养餐补助的学生进行信息统计、整理汇总，核实上报、审批及发放资助金；</w:t>
            </w:r>
          </w:p>
          <w:p w:rsidR="004C296D" w:rsidRDefault="00184ED6">
            <w:pPr>
              <w:widowControl/>
              <w:snapToGrid w:val="0"/>
              <w:spacing w:line="230" w:lineRule="exact"/>
              <w:rPr>
                <w:color w:val="000000"/>
                <w:kern w:val="0"/>
                <w:sz w:val="19"/>
                <w:szCs w:val="21"/>
              </w:rPr>
            </w:pPr>
            <w:r>
              <w:rPr>
                <w:rFonts w:hint="eastAsia"/>
                <w:color w:val="000000"/>
                <w:kern w:val="0"/>
                <w:sz w:val="19"/>
                <w:szCs w:val="21"/>
              </w:rPr>
              <w:t>(8)</w:t>
            </w:r>
            <w:r>
              <w:rPr>
                <w:rFonts w:hint="eastAsia"/>
                <w:color w:val="000000"/>
                <w:kern w:val="0"/>
                <w:sz w:val="19"/>
                <w:szCs w:val="21"/>
              </w:rPr>
              <w:t>完善学生资助档案管理的规范和标准，从严、从细、科学地归类汇总；</w:t>
            </w:r>
          </w:p>
          <w:p w:rsidR="004C296D" w:rsidRDefault="00184ED6">
            <w:pPr>
              <w:widowControl/>
              <w:snapToGrid w:val="0"/>
              <w:spacing w:line="230" w:lineRule="exact"/>
              <w:rPr>
                <w:color w:val="000000"/>
                <w:kern w:val="0"/>
                <w:sz w:val="19"/>
                <w:szCs w:val="21"/>
              </w:rPr>
            </w:pPr>
            <w:r>
              <w:rPr>
                <w:rFonts w:hint="eastAsia"/>
                <w:color w:val="000000"/>
                <w:kern w:val="0"/>
                <w:sz w:val="19"/>
                <w:szCs w:val="21"/>
              </w:rPr>
              <w:t>(9)</w:t>
            </w:r>
            <w:r>
              <w:rPr>
                <w:rFonts w:hint="eastAsia"/>
                <w:color w:val="000000"/>
                <w:kern w:val="0"/>
                <w:sz w:val="19"/>
                <w:szCs w:val="21"/>
              </w:rPr>
              <w:t>通过校内宣传栏、班级</w:t>
            </w:r>
            <w:proofErr w:type="gramStart"/>
            <w:r>
              <w:rPr>
                <w:rFonts w:hint="eastAsia"/>
                <w:color w:val="000000"/>
                <w:kern w:val="0"/>
                <w:sz w:val="19"/>
                <w:szCs w:val="21"/>
              </w:rPr>
              <w:t>微信群</w:t>
            </w:r>
            <w:proofErr w:type="gramEnd"/>
            <w:r>
              <w:rPr>
                <w:rFonts w:hint="eastAsia"/>
                <w:color w:val="000000"/>
                <w:kern w:val="0"/>
                <w:sz w:val="19"/>
                <w:szCs w:val="21"/>
              </w:rPr>
              <w:t>等途径积极宣传资助政策；</w:t>
            </w:r>
          </w:p>
          <w:p w:rsidR="004C296D" w:rsidRDefault="00184ED6">
            <w:pPr>
              <w:widowControl/>
              <w:snapToGrid w:val="0"/>
              <w:spacing w:line="230" w:lineRule="exact"/>
              <w:rPr>
                <w:color w:val="000000"/>
                <w:kern w:val="0"/>
                <w:sz w:val="19"/>
                <w:szCs w:val="21"/>
              </w:rPr>
            </w:pPr>
            <w:r>
              <w:rPr>
                <w:rFonts w:hint="eastAsia"/>
                <w:color w:val="000000"/>
                <w:kern w:val="0"/>
                <w:sz w:val="19"/>
                <w:szCs w:val="21"/>
              </w:rPr>
              <w:t>3</w:t>
            </w:r>
            <w:r>
              <w:rPr>
                <w:rFonts w:hint="eastAsia"/>
                <w:color w:val="000000"/>
                <w:kern w:val="0"/>
                <w:sz w:val="19"/>
                <w:szCs w:val="21"/>
              </w:rPr>
              <w:t>、</w:t>
            </w:r>
            <w:r>
              <w:rPr>
                <w:color w:val="000000"/>
                <w:kern w:val="0"/>
                <w:sz w:val="19"/>
                <w:szCs w:val="21"/>
              </w:rPr>
              <w:t>科研方面</w:t>
            </w:r>
            <w:r>
              <w:rPr>
                <w:rFonts w:hint="eastAsia"/>
                <w:color w:val="000000"/>
                <w:kern w:val="0"/>
                <w:sz w:val="19"/>
                <w:szCs w:val="21"/>
              </w:rPr>
              <w:t>：</w:t>
            </w:r>
          </w:p>
          <w:p w:rsidR="004C296D" w:rsidRDefault="00184ED6">
            <w:pPr>
              <w:widowControl/>
              <w:snapToGrid w:val="0"/>
              <w:spacing w:line="230" w:lineRule="exact"/>
              <w:rPr>
                <w:color w:val="000000"/>
                <w:kern w:val="0"/>
                <w:sz w:val="19"/>
                <w:szCs w:val="21"/>
              </w:rPr>
            </w:pPr>
            <w:r>
              <w:rPr>
                <w:rFonts w:hint="eastAsia"/>
                <w:color w:val="000000"/>
                <w:kern w:val="0"/>
                <w:sz w:val="19"/>
                <w:szCs w:val="21"/>
              </w:rPr>
              <w:t>（</w:t>
            </w:r>
            <w:r>
              <w:rPr>
                <w:rFonts w:hint="eastAsia"/>
                <w:color w:val="000000"/>
                <w:kern w:val="0"/>
                <w:sz w:val="19"/>
                <w:szCs w:val="21"/>
              </w:rPr>
              <w:t>1</w:t>
            </w:r>
            <w:r>
              <w:rPr>
                <w:rFonts w:hint="eastAsia"/>
                <w:color w:val="000000"/>
                <w:kern w:val="0"/>
                <w:sz w:val="19"/>
                <w:szCs w:val="21"/>
              </w:rPr>
              <w:t>）强化科研服务功能，进一步规范管理做好常规工作</w:t>
            </w:r>
          </w:p>
          <w:p w:rsidR="004C296D" w:rsidRDefault="00184ED6">
            <w:pPr>
              <w:widowControl/>
              <w:snapToGrid w:val="0"/>
              <w:spacing w:line="230" w:lineRule="exact"/>
              <w:rPr>
                <w:color w:val="000000"/>
                <w:kern w:val="0"/>
                <w:sz w:val="19"/>
                <w:szCs w:val="21"/>
              </w:rPr>
            </w:pPr>
            <w:r>
              <w:rPr>
                <w:rFonts w:hint="eastAsia"/>
                <w:color w:val="000000"/>
                <w:kern w:val="0"/>
                <w:sz w:val="19"/>
                <w:szCs w:val="21"/>
              </w:rPr>
              <w:t>（</w:t>
            </w:r>
            <w:r>
              <w:rPr>
                <w:rFonts w:hint="eastAsia"/>
                <w:color w:val="000000"/>
                <w:kern w:val="0"/>
                <w:sz w:val="19"/>
                <w:szCs w:val="21"/>
              </w:rPr>
              <w:t>2</w:t>
            </w:r>
            <w:r>
              <w:rPr>
                <w:rFonts w:hint="eastAsia"/>
                <w:color w:val="000000"/>
                <w:kern w:val="0"/>
                <w:sz w:val="19"/>
                <w:szCs w:val="21"/>
              </w:rPr>
              <w:t>）落实科研考核、奖励制度，修改完善科研考核和奖励制度，逐步建立科学的教师科研能力水平评价体系。</w:t>
            </w:r>
          </w:p>
          <w:p w:rsidR="004C296D" w:rsidRDefault="00184ED6">
            <w:pPr>
              <w:widowControl/>
              <w:snapToGrid w:val="0"/>
              <w:spacing w:line="230" w:lineRule="exact"/>
              <w:rPr>
                <w:color w:val="000000"/>
                <w:kern w:val="0"/>
                <w:sz w:val="19"/>
                <w:szCs w:val="21"/>
              </w:rPr>
            </w:pPr>
            <w:r>
              <w:rPr>
                <w:rFonts w:hint="eastAsia"/>
                <w:color w:val="000000"/>
                <w:kern w:val="0"/>
                <w:sz w:val="19"/>
                <w:szCs w:val="21"/>
              </w:rPr>
              <w:t>（</w:t>
            </w:r>
            <w:r>
              <w:rPr>
                <w:rFonts w:hint="eastAsia"/>
                <w:color w:val="000000"/>
                <w:kern w:val="0"/>
                <w:sz w:val="19"/>
                <w:szCs w:val="21"/>
              </w:rPr>
              <w:t>3</w:t>
            </w:r>
            <w:r>
              <w:rPr>
                <w:rFonts w:hint="eastAsia"/>
                <w:color w:val="000000"/>
                <w:kern w:val="0"/>
                <w:sz w:val="19"/>
                <w:szCs w:val="21"/>
              </w:rPr>
              <w:t>）全年，要实现国家级课题申报立项零的突破，省社科、自</w:t>
            </w:r>
            <w:proofErr w:type="gramStart"/>
            <w:r>
              <w:rPr>
                <w:rFonts w:hint="eastAsia"/>
                <w:color w:val="000000"/>
                <w:kern w:val="0"/>
                <w:sz w:val="19"/>
                <w:szCs w:val="21"/>
              </w:rPr>
              <w:t>科基金</w:t>
            </w:r>
            <w:proofErr w:type="gramEnd"/>
            <w:r>
              <w:rPr>
                <w:rFonts w:hint="eastAsia"/>
                <w:color w:val="000000"/>
                <w:kern w:val="0"/>
                <w:sz w:val="19"/>
                <w:szCs w:val="21"/>
              </w:rPr>
              <w:t>项目</w:t>
            </w:r>
            <w:r>
              <w:rPr>
                <w:rFonts w:hint="eastAsia"/>
                <w:color w:val="000000"/>
                <w:kern w:val="0"/>
                <w:sz w:val="19"/>
                <w:szCs w:val="21"/>
              </w:rPr>
              <w:t>2</w:t>
            </w:r>
            <w:r>
              <w:rPr>
                <w:rFonts w:hint="eastAsia"/>
                <w:color w:val="000000"/>
                <w:kern w:val="0"/>
                <w:sz w:val="19"/>
                <w:szCs w:val="21"/>
              </w:rPr>
              <w:t>个以上，其他省级以上课题项目（</w:t>
            </w:r>
            <w:proofErr w:type="gramStart"/>
            <w:r>
              <w:rPr>
                <w:rFonts w:hint="eastAsia"/>
                <w:color w:val="000000"/>
                <w:kern w:val="0"/>
                <w:sz w:val="19"/>
                <w:szCs w:val="21"/>
              </w:rPr>
              <w:t>除指标</w:t>
            </w:r>
            <w:proofErr w:type="gramEnd"/>
            <w:r>
              <w:rPr>
                <w:rFonts w:hint="eastAsia"/>
                <w:color w:val="000000"/>
                <w:kern w:val="0"/>
                <w:sz w:val="19"/>
                <w:szCs w:val="21"/>
              </w:rPr>
              <w:t>性、非竞争性项目课题外）</w:t>
            </w:r>
            <w:r>
              <w:rPr>
                <w:rFonts w:hint="eastAsia"/>
                <w:color w:val="000000"/>
                <w:kern w:val="0"/>
                <w:sz w:val="19"/>
                <w:szCs w:val="21"/>
              </w:rPr>
              <w:t>6</w:t>
            </w:r>
            <w:r>
              <w:rPr>
                <w:rFonts w:hint="eastAsia"/>
                <w:color w:val="000000"/>
                <w:kern w:val="0"/>
                <w:sz w:val="19"/>
                <w:szCs w:val="21"/>
              </w:rPr>
              <w:t>个以上，储备至少</w:t>
            </w:r>
            <w:r>
              <w:rPr>
                <w:rFonts w:hint="eastAsia"/>
                <w:color w:val="000000"/>
                <w:kern w:val="0"/>
                <w:sz w:val="19"/>
                <w:szCs w:val="21"/>
              </w:rPr>
              <w:t>5</w:t>
            </w:r>
            <w:r>
              <w:rPr>
                <w:rFonts w:hint="eastAsia"/>
                <w:color w:val="000000"/>
                <w:kern w:val="0"/>
                <w:sz w:val="19"/>
                <w:szCs w:val="21"/>
              </w:rPr>
              <w:t>个以上省部级重大课题项目。</w:t>
            </w:r>
          </w:p>
          <w:p w:rsidR="004C296D" w:rsidRDefault="00184ED6">
            <w:pPr>
              <w:widowControl/>
              <w:snapToGrid w:val="0"/>
              <w:spacing w:line="230" w:lineRule="exact"/>
              <w:rPr>
                <w:color w:val="000000"/>
                <w:kern w:val="0"/>
                <w:sz w:val="19"/>
                <w:szCs w:val="21"/>
              </w:rPr>
            </w:pPr>
            <w:r>
              <w:rPr>
                <w:rFonts w:hint="eastAsia"/>
                <w:color w:val="000000"/>
                <w:kern w:val="0"/>
                <w:sz w:val="19"/>
                <w:szCs w:val="21"/>
              </w:rPr>
              <w:t>（</w:t>
            </w:r>
            <w:r>
              <w:rPr>
                <w:rFonts w:hint="eastAsia"/>
                <w:color w:val="000000"/>
                <w:kern w:val="0"/>
                <w:sz w:val="19"/>
                <w:szCs w:val="21"/>
              </w:rPr>
              <w:t>4</w:t>
            </w:r>
            <w:r>
              <w:rPr>
                <w:rFonts w:hint="eastAsia"/>
                <w:color w:val="000000"/>
                <w:kern w:val="0"/>
                <w:sz w:val="19"/>
                <w:szCs w:val="21"/>
              </w:rPr>
              <w:t>）全年要</w:t>
            </w:r>
            <w:r>
              <w:rPr>
                <w:rFonts w:hint="eastAsia"/>
                <w:color w:val="000000"/>
                <w:kern w:val="0"/>
                <w:sz w:val="19"/>
                <w:szCs w:val="21"/>
              </w:rPr>
              <w:t>2</w:t>
            </w:r>
            <w:r>
              <w:rPr>
                <w:rFonts w:hint="eastAsia"/>
                <w:color w:val="000000"/>
                <w:kern w:val="0"/>
                <w:sz w:val="19"/>
                <w:szCs w:val="21"/>
              </w:rPr>
              <w:t>次以上聘请有份量的科研名家到学院</w:t>
            </w:r>
            <w:r>
              <w:rPr>
                <w:rFonts w:hint="eastAsia"/>
                <w:color w:val="000000"/>
                <w:kern w:val="0"/>
                <w:sz w:val="19"/>
                <w:szCs w:val="21"/>
              </w:rPr>
              <w:lastRenderedPageBreak/>
              <w:t>进行讲座，给专业技术人员课题申报提供技术指导。</w:t>
            </w:r>
          </w:p>
          <w:p w:rsidR="004C296D" w:rsidRDefault="00184ED6">
            <w:pPr>
              <w:widowControl/>
              <w:snapToGrid w:val="0"/>
              <w:spacing w:line="230" w:lineRule="exact"/>
              <w:rPr>
                <w:color w:val="000000"/>
                <w:kern w:val="0"/>
                <w:sz w:val="19"/>
                <w:szCs w:val="21"/>
              </w:rPr>
            </w:pPr>
            <w:r>
              <w:rPr>
                <w:rFonts w:hint="eastAsia"/>
                <w:color w:val="000000"/>
                <w:kern w:val="0"/>
                <w:sz w:val="19"/>
                <w:szCs w:val="21"/>
              </w:rPr>
              <w:t>4</w:t>
            </w:r>
            <w:r>
              <w:rPr>
                <w:rFonts w:hint="eastAsia"/>
                <w:color w:val="000000"/>
                <w:kern w:val="0"/>
                <w:sz w:val="19"/>
                <w:szCs w:val="21"/>
              </w:rPr>
              <w:t>、设备购置及</w:t>
            </w:r>
            <w:r>
              <w:rPr>
                <w:color w:val="000000"/>
                <w:kern w:val="0"/>
                <w:sz w:val="19"/>
                <w:szCs w:val="21"/>
              </w:rPr>
              <w:t>基础设施建设方面</w:t>
            </w:r>
            <w:r>
              <w:rPr>
                <w:rFonts w:hint="eastAsia"/>
                <w:color w:val="000000"/>
                <w:kern w:val="0"/>
                <w:sz w:val="19"/>
                <w:szCs w:val="21"/>
              </w:rPr>
              <w:t>：</w:t>
            </w:r>
          </w:p>
          <w:p w:rsidR="004C296D" w:rsidRDefault="00184ED6">
            <w:pPr>
              <w:widowControl/>
              <w:snapToGrid w:val="0"/>
              <w:spacing w:line="230" w:lineRule="exact"/>
              <w:rPr>
                <w:color w:val="000000"/>
                <w:kern w:val="0"/>
                <w:sz w:val="19"/>
                <w:szCs w:val="21"/>
              </w:rPr>
            </w:pPr>
            <w:r>
              <w:rPr>
                <w:rFonts w:hint="eastAsia"/>
                <w:color w:val="000000"/>
                <w:kern w:val="0"/>
                <w:sz w:val="19"/>
                <w:szCs w:val="21"/>
              </w:rPr>
              <w:t>（</w:t>
            </w:r>
            <w:r>
              <w:rPr>
                <w:rFonts w:hint="eastAsia"/>
                <w:color w:val="000000"/>
                <w:kern w:val="0"/>
                <w:sz w:val="19"/>
                <w:szCs w:val="21"/>
              </w:rPr>
              <w:t>1</w:t>
            </w:r>
            <w:r>
              <w:rPr>
                <w:rFonts w:hint="eastAsia"/>
                <w:color w:val="000000"/>
                <w:kern w:val="0"/>
                <w:sz w:val="19"/>
                <w:szCs w:val="21"/>
              </w:rPr>
              <w:t>）办公设备购置：根据学校各二级部门和二级学院的需求，购置办公设备，并对办公设备进行维修维护，满足学校教职工的办公需求。全年计划采购办公设备</w:t>
            </w:r>
            <w:r>
              <w:rPr>
                <w:rFonts w:hint="eastAsia"/>
                <w:color w:val="000000"/>
                <w:kern w:val="0"/>
                <w:sz w:val="19"/>
                <w:szCs w:val="21"/>
              </w:rPr>
              <w:t>90</w:t>
            </w:r>
            <w:r>
              <w:rPr>
                <w:rFonts w:hint="eastAsia"/>
                <w:color w:val="000000"/>
                <w:kern w:val="0"/>
                <w:sz w:val="19"/>
                <w:szCs w:val="21"/>
              </w:rPr>
              <w:t>件，产品质量达到合格标准，职工满意度达到</w:t>
            </w:r>
            <w:r>
              <w:rPr>
                <w:rFonts w:hint="eastAsia"/>
                <w:color w:val="000000"/>
                <w:kern w:val="0"/>
                <w:sz w:val="19"/>
                <w:szCs w:val="21"/>
              </w:rPr>
              <w:t>95%</w:t>
            </w:r>
            <w:r>
              <w:rPr>
                <w:rFonts w:hint="eastAsia"/>
                <w:color w:val="000000"/>
                <w:kern w:val="0"/>
                <w:sz w:val="19"/>
                <w:szCs w:val="21"/>
              </w:rPr>
              <w:t>以上。</w:t>
            </w:r>
          </w:p>
          <w:p w:rsidR="004C296D" w:rsidRDefault="00184ED6">
            <w:pPr>
              <w:widowControl/>
              <w:snapToGrid w:val="0"/>
              <w:spacing w:line="230" w:lineRule="exact"/>
              <w:rPr>
                <w:color w:val="000000"/>
                <w:kern w:val="0"/>
                <w:sz w:val="19"/>
                <w:szCs w:val="21"/>
              </w:rPr>
            </w:pPr>
            <w:r>
              <w:rPr>
                <w:rFonts w:hint="eastAsia"/>
                <w:color w:val="000000"/>
                <w:kern w:val="0"/>
                <w:sz w:val="19"/>
                <w:szCs w:val="21"/>
              </w:rPr>
              <w:t>（</w:t>
            </w:r>
            <w:r>
              <w:rPr>
                <w:rFonts w:hint="eastAsia"/>
                <w:color w:val="000000"/>
                <w:kern w:val="0"/>
                <w:sz w:val="19"/>
                <w:szCs w:val="21"/>
              </w:rPr>
              <w:t>2</w:t>
            </w:r>
            <w:r>
              <w:rPr>
                <w:rFonts w:hint="eastAsia"/>
                <w:color w:val="000000"/>
                <w:kern w:val="0"/>
                <w:sz w:val="19"/>
                <w:szCs w:val="21"/>
              </w:rPr>
              <w:t>）新建学生宿舍项目：按期完成学生宿舍项目建设，验收符合工程施工质量合格等级，并投入使用。改善学生住宿环境，师生满意度达到</w:t>
            </w:r>
            <w:r>
              <w:rPr>
                <w:rFonts w:hint="eastAsia"/>
                <w:color w:val="000000"/>
                <w:kern w:val="0"/>
                <w:sz w:val="19"/>
                <w:szCs w:val="21"/>
              </w:rPr>
              <w:t>100%</w:t>
            </w:r>
            <w:r>
              <w:rPr>
                <w:rFonts w:hint="eastAsia"/>
                <w:color w:val="000000"/>
                <w:kern w:val="0"/>
                <w:sz w:val="19"/>
                <w:szCs w:val="21"/>
              </w:rPr>
              <w:t>。</w:t>
            </w:r>
          </w:p>
          <w:p w:rsidR="004C296D" w:rsidRDefault="00184ED6">
            <w:pPr>
              <w:widowControl/>
              <w:snapToGrid w:val="0"/>
              <w:spacing w:line="230" w:lineRule="exact"/>
              <w:rPr>
                <w:color w:val="000000"/>
                <w:kern w:val="0"/>
                <w:sz w:val="19"/>
                <w:szCs w:val="21"/>
              </w:rPr>
            </w:pPr>
            <w:r>
              <w:rPr>
                <w:rFonts w:hint="eastAsia"/>
                <w:color w:val="000000"/>
                <w:kern w:val="0"/>
                <w:sz w:val="19"/>
                <w:szCs w:val="21"/>
              </w:rPr>
              <w:t>（</w:t>
            </w:r>
            <w:r>
              <w:rPr>
                <w:rFonts w:hint="eastAsia"/>
                <w:color w:val="000000"/>
                <w:kern w:val="0"/>
                <w:sz w:val="19"/>
                <w:szCs w:val="21"/>
              </w:rPr>
              <w:t>3</w:t>
            </w:r>
            <w:r>
              <w:rPr>
                <w:rFonts w:hint="eastAsia"/>
                <w:color w:val="000000"/>
                <w:kern w:val="0"/>
                <w:sz w:val="19"/>
                <w:szCs w:val="21"/>
              </w:rPr>
              <w:t>）基础能力建设—校园提质改造：逐步改善教职工教学、办公环境和学生的学习、生活环境，提高师生的办公、学习和生活质量。</w:t>
            </w:r>
          </w:p>
        </w:tc>
        <w:tc>
          <w:tcPr>
            <w:tcW w:w="2304" w:type="pct"/>
            <w:gridSpan w:val="5"/>
            <w:tcBorders>
              <w:top w:val="single" w:sz="4" w:space="0" w:color="auto"/>
              <w:left w:val="nil"/>
              <w:bottom w:val="single" w:sz="4" w:space="0" w:color="auto"/>
              <w:right w:val="single" w:sz="4" w:space="0" w:color="auto"/>
            </w:tcBorders>
            <w:vAlign w:val="center"/>
          </w:tcPr>
          <w:p w:rsidR="004C296D" w:rsidRDefault="00184ED6">
            <w:pPr>
              <w:widowControl/>
              <w:snapToGrid w:val="0"/>
              <w:spacing w:line="230" w:lineRule="exact"/>
              <w:rPr>
                <w:color w:val="000000"/>
                <w:kern w:val="0"/>
                <w:sz w:val="19"/>
                <w:szCs w:val="21"/>
              </w:rPr>
            </w:pPr>
            <w:r>
              <w:rPr>
                <w:rFonts w:hint="eastAsia"/>
                <w:color w:val="000000"/>
                <w:kern w:val="0"/>
                <w:sz w:val="19"/>
                <w:szCs w:val="21"/>
              </w:rPr>
              <w:lastRenderedPageBreak/>
              <w:t>1</w:t>
            </w:r>
            <w:r>
              <w:rPr>
                <w:rFonts w:hint="eastAsia"/>
                <w:color w:val="000000"/>
                <w:kern w:val="0"/>
                <w:sz w:val="19"/>
                <w:szCs w:val="21"/>
              </w:rPr>
              <w:t>、教学教改方面：</w:t>
            </w:r>
            <w:r>
              <w:rPr>
                <w:color w:val="000000"/>
                <w:kern w:val="0"/>
                <w:sz w:val="19"/>
                <w:szCs w:val="21"/>
              </w:rPr>
              <w:t xml:space="preserve"> </w:t>
            </w:r>
          </w:p>
          <w:p w:rsidR="004C296D" w:rsidRDefault="00184ED6">
            <w:pPr>
              <w:widowControl/>
              <w:snapToGrid w:val="0"/>
              <w:spacing w:line="230" w:lineRule="exact"/>
              <w:rPr>
                <w:color w:val="000000"/>
                <w:kern w:val="0"/>
                <w:sz w:val="19"/>
                <w:szCs w:val="21"/>
              </w:rPr>
            </w:pPr>
            <w:r>
              <w:rPr>
                <w:rFonts w:hint="eastAsia"/>
                <w:color w:val="000000"/>
                <w:kern w:val="0"/>
                <w:sz w:val="19"/>
                <w:szCs w:val="21"/>
              </w:rPr>
              <w:t>（</w:t>
            </w:r>
            <w:r>
              <w:rPr>
                <w:rFonts w:hint="eastAsia"/>
                <w:color w:val="000000"/>
                <w:kern w:val="0"/>
                <w:sz w:val="19"/>
                <w:szCs w:val="21"/>
              </w:rPr>
              <w:t>1</w:t>
            </w:r>
            <w:r>
              <w:rPr>
                <w:rFonts w:hint="eastAsia"/>
                <w:color w:val="000000"/>
                <w:kern w:val="0"/>
                <w:sz w:val="19"/>
                <w:szCs w:val="21"/>
              </w:rPr>
              <w:t>）师生技能得到普遍提升，</w:t>
            </w:r>
            <w:r>
              <w:rPr>
                <w:rFonts w:hint="eastAsia"/>
                <w:color w:val="000000"/>
                <w:kern w:val="0"/>
                <w:sz w:val="19"/>
                <w:szCs w:val="21"/>
              </w:rPr>
              <w:t>2020</w:t>
            </w:r>
            <w:r>
              <w:rPr>
                <w:rFonts w:hint="eastAsia"/>
                <w:color w:val="000000"/>
                <w:kern w:val="0"/>
                <w:sz w:val="19"/>
                <w:szCs w:val="21"/>
              </w:rPr>
              <w:t>年技能竞赛总共获得一类赛事奖项</w:t>
            </w:r>
            <w:r>
              <w:rPr>
                <w:rFonts w:hint="eastAsia"/>
                <w:color w:val="000000"/>
                <w:kern w:val="0"/>
                <w:sz w:val="19"/>
                <w:szCs w:val="21"/>
              </w:rPr>
              <w:t>62</w:t>
            </w:r>
            <w:r>
              <w:rPr>
                <w:rFonts w:hint="eastAsia"/>
                <w:color w:val="000000"/>
                <w:kern w:val="0"/>
                <w:sz w:val="19"/>
                <w:szCs w:val="21"/>
              </w:rPr>
              <w:t>项，其中教师获得省级一类赛事奖项</w:t>
            </w:r>
            <w:r>
              <w:rPr>
                <w:rFonts w:hint="eastAsia"/>
                <w:color w:val="000000"/>
                <w:kern w:val="0"/>
                <w:sz w:val="19"/>
                <w:szCs w:val="21"/>
              </w:rPr>
              <w:t>16</w:t>
            </w:r>
            <w:r>
              <w:rPr>
                <w:rFonts w:hint="eastAsia"/>
                <w:color w:val="000000"/>
                <w:kern w:val="0"/>
                <w:sz w:val="19"/>
                <w:szCs w:val="21"/>
              </w:rPr>
              <w:t>项，学生获得省级一类赛事奖项</w:t>
            </w:r>
            <w:r>
              <w:rPr>
                <w:rFonts w:hint="eastAsia"/>
                <w:color w:val="000000"/>
                <w:kern w:val="0"/>
                <w:sz w:val="19"/>
                <w:szCs w:val="21"/>
              </w:rPr>
              <w:t>46</w:t>
            </w:r>
            <w:r>
              <w:rPr>
                <w:rFonts w:hint="eastAsia"/>
                <w:color w:val="000000"/>
                <w:kern w:val="0"/>
                <w:sz w:val="19"/>
                <w:szCs w:val="21"/>
              </w:rPr>
              <w:t>项，学生参加</w:t>
            </w:r>
            <w:r>
              <w:rPr>
                <w:rFonts w:hint="eastAsia"/>
                <w:color w:val="000000"/>
                <w:kern w:val="0"/>
                <w:sz w:val="19"/>
                <w:szCs w:val="21"/>
              </w:rPr>
              <w:t>2021</w:t>
            </w:r>
            <w:r>
              <w:rPr>
                <w:rFonts w:hint="eastAsia"/>
                <w:color w:val="000000"/>
                <w:kern w:val="0"/>
                <w:sz w:val="19"/>
                <w:szCs w:val="21"/>
              </w:rPr>
              <w:t>年湖南省职业院校技能大赛，共获得奖项</w:t>
            </w:r>
            <w:r>
              <w:rPr>
                <w:rFonts w:hint="eastAsia"/>
                <w:color w:val="000000"/>
                <w:kern w:val="0"/>
                <w:sz w:val="19"/>
                <w:szCs w:val="21"/>
              </w:rPr>
              <w:t>40</w:t>
            </w:r>
            <w:r>
              <w:rPr>
                <w:rFonts w:hint="eastAsia"/>
                <w:color w:val="000000"/>
                <w:kern w:val="0"/>
                <w:sz w:val="19"/>
                <w:szCs w:val="21"/>
              </w:rPr>
              <w:t>个，其中一等奖</w:t>
            </w:r>
            <w:r>
              <w:rPr>
                <w:rFonts w:hint="eastAsia"/>
                <w:color w:val="000000"/>
                <w:kern w:val="0"/>
                <w:sz w:val="19"/>
                <w:szCs w:val="21"/>
              </w:rPr>
              <w:t>6</w:t>
            </w:r>
            <w:r>
              <w:rPr>
                <w:rFonts w:hint="eastAsia"/>
                <w:color w:val="000000"/>
                <w:kern w:val="0"/>
                <w:sz w:val="19"/>
                <w:szCs w:val="21"/>
              </w:rPr>
              <w:t>个，二等奖</w:t>
            </w:r>
            <w:r>
              <w:rPr>
                <w:rFonts w:hint="eastAsia"/>
                <w:color w:val="000000"/>
                <w:kern w:val="0"/>
                <w:sz w:val="19"/>
                <w:szCs w:val="21"/>
              </w:rPr>
              <w:t>9</w:t>
            </w:r>
            <w:r>
              <w:rPr>
                <w:rFonts w:hint="eastAsia"/>
                <w:color w:val="000000"/>
                <w:kern w:val="0"/>
                <w:sz w:val="19"/>
                <w:szCs w:val="21"/>
              </w:rPr>
              <w:t>个、三等奖</w:t>
            </w:r>
            <w:r>
              <w:rPr>
                <w:rFonts w:hint="eastAsia"/>
                <w:color w:val="000000"/>
                <w:kern w:val="0"/>
                <w:sz w:val="19"/>
                <w:szCs w:val="21"/>
              </w:rPr>
              <w:t>25</w:t>
            </w:r>
            <w:r>
              <w:rPr>
                <w:rFonts w:hint="eastAsia"/>
                <w:color w:val="000000"/>
                <w:kern w:val="0"/>
                <w:sz w:val="19"/>
                <w:szCs w:val="21"/>
              </w:rPr>
              <w:t>个。</w:t>
            </w:r>
          </w:p>
          <w:p w:rsidR="004C296D" w:rsidRDefault="00184ED6">
            <w:pPr>
              <w:widowControl/>
              <w:snapToGrid w:val="0"/>
              <w:spacing w:line="230" w:lineRule="exact"/>
              <w:rPr>
                <w:color w:val="000000"/>
                <w:kern w:val="0"/>
                <w:sz w:val="19"/>
                <w:szCs w:val="21"/>
              </w:rPr>
            </w:pPr>
            <w:r>
              <w:rPr>
                <w:rFonts w:hint="eastAsia"/>
                <w:color w:val="000000"/>
                <w:kern w:val="0"/>
                <w:sz w:val="19"/>
                <w:szCs w:val="21"/>
              </w:rPr>
              <w:t>（</w:t>
            </w:r>
            <w:r>
              <w:rPr>
                <w:rFonts w:hint="eastAsia"/>
                <w:color w:val="000000"/>
                <w:kern w:val="0"/>
                <w:sz w:val="19"/>
                <w:szCs w:val="21"/>
              </w:rPr>
              <w:t>2</w:t>
            </w:r>
            <w:r>
              <w:rPr>
                <w:rFonts w:hint="eastAsia"/>
                <w:color w:val="000000"/>
                <w:kern w:val="0"/>
                <w:sz w:val="19"/>
                <w:szCs w:val="21"/>
              </w:rPr>
              <w:t>）强化教材管理，大力开发新型教材，打造“金材”。</w:t>
            </w:r>
            <w:r>
              <w:rPr>
                <w:rFonts w:hint="eastAsia"/>
                <w:color w:val="000000"/>
                <w:kern w:val="0"/>
                <w:sz w:val="19"/>
                <w:szCs w:val="21"/>
              </w:rPr>
              <w:t>4</w:t>
            </w:r>
            <w:r>
              <w:rPr>
                <w:rFonts w:hint="eastAsia"/>
                <w:color w:val="000000"/>
                <w:kern w:val="0"/>
                <w:sz w:val="19"/>
                <w:szCs w:val="21"/>
              </w:rPr>
              <w:t>本教材入选“十三五”职业教育国家规划教材，</w:t>
            </w:r>
            <w:r>
              <w:rPr>
                <w:rFonts w:hint="eastAsia"/>
                <w:color w:val="000000"/>
                <w:kern w:val="0"/>
                <w:sz w:val="19"/>
                <w:szCs w:val="21"/>
              </w:rPr>
              <w:t>5</w:t>
            </w:r>
            <w:r>
              <w:rPr>
                <w:rFonts w:hint="eastAsia"/>
                <w:color w:val="000000"/>
                <w:kern w:val="0"/>
                <w:sz w:val="19"/>
                <w:szCs w:val="21"/>
              </w:rPr>
              <w:t>本教材被认定为湖南省职业教育优秀教材。</w:t>
            </w:r>
          </w:p>
          <w:p w:rsidR="004C296D" w:rsidRDefault="00184ED6">
            <w:pPr>
              <w:widowControl/>
              <w:snapToGrid w:val="0"/>
              <w:spacing w:line="230" w:lineRule="exact"/>
              <w:rPr>
                <w:color w:val="000000"/>
                <w:kern w:val="0"/>
                <w:sz w:val="19"/>
                <w:szCs w:val="21"/>
              </w:rPr>
            </w:pPr>
            <w:r>
              <w:rPr>
                <w:rFonts w:hint="eastAsia"/>
                <w:color w:val="000000"/>
                <w:kern w:val="0"/>
                <w:sz w:val="19"/>
                <w:szCs w:val="21"/>
              </w:rPr>
              <w:t>（</w:t>
            </w:r>
            <w:r>
              <w:rPr>
                <w:rFonts w:hint="eastAsia"/>
                <w:color w:val="000000"/>
                <w:kern w:val="0"/>
                <w:sz w:val="19"/>
                <w:szCs w:val="21"/>
              </w:rPr>
              <w:t>3</w:t>
            </w:r>
            <w:r>
              <w:rPr>
                <w:rFonts w:hint="eastAsia"/>
                <w:color w:val="000000"/>
                <w:kern w:val="0"/>
                <w:sz w:val="19"/>
                <w:szCs w:val="21"/>
              </w:rPr>
              <w:t>）对接标准，加大精品在线课程建设力度，打造“金课”。</w:t>
            </w:r>
            <w:r>
              <w:rPr>
                <w:rFonts w:hint="eastAsia"/>
                <w:color w:val="000000"/>
                <w:kern w:val="0"/>
                <w:sz w:val="19"/>
                <w:szCs w:val="21"/>
              </w:rPr>
              <w:t>1</w:t>
            </w:r>
            <w:r>
              <w:rPr>
                <w:rFonts w:hint="eastAsia"/>
                <w:color w:val="000000"/>
                <w:kern w:val="0"/>
                <w:sz w:val="19"/>
                <w:szCs w:val="21"/>
              </w:rPr>
              <w:t>门课程被认定为国家精品在线开放课程；</w:t>
            </w:r>
            <w:r>
              <w:rPr>
                <w:rFonts w:hint="eastAsia"/>
                <w:color w:val="000000"/>
                <w:kern w:val="0"/>
                <w:sz w:val="19"/>
                <w:szCs w:val="21"/>
              </w:rPr>
              <w:t>2</w:t>
            </w:r>
            <w:r>
              <w:rPr>
                <w:rFonts w:hint="eastAsia"/>
                <w:color w:val="000000"/>
                <w:kern w:val="0"/>
                <w:sz w:val="19"/>
                <w:szCs w:val="21"/>
              </w:rPr>
              <w:t>门课程被认定为省级精品在线开放课程，</w:t>
            </w:r>
            <w:r>
              <w:rPr>
                <w:rFonts w:hint="eastAsia"/>
                <w:color w:val="000000"/>
                <w:kern w:val="0"/>
                <w:sz w:val="19"/>
                <w:szCs w:val="21"/>
              </w:rPr>
              <w:t>2</w:t>
            </w:r>
            <w:r>
              <w:rPr>
                <w:rFonts w:hint="eastAsia"/>
                <w:color w:val="000000"/>
                <w:kern w:val="0"/>
                <w:sz w:val="19"/>
                <w:szCs w:val="21"/>
              </w:rPr>
              <w:t>门课程入选省级精品在线开放课程建设项目；新立项了</w:t>
            </w:r>
            <w:r>
              <w:rPr>
                <w:rFonts w:hint="eastAsia"/>
                <w:color w:val="000000"/>
                <w:kern w:val="0"/>
                <w:sz w:val="19"/>
                <w:szCs w:val="21"/>
              </w:rPr>
              <w:t>10</w:t>
            </w:r>
            <w:r>
              <w:rPr>
                <w:rFonts w:hint="eastAsia"/>
                <w:color w:val="000000"/>
                <w:kern w:val="0"/>
                <w:sz w:val="19"/>
                <w:szCs w:val="21"/>
              </w:rPr>
              <w:t>门校级精品在线开放课程建设项目。</w:t>
            </w:r>
          </w:p>
          <w:p w:rsidR="004C296D" w:rsidRDefault="00184ED6">
            <w:pPr>
              <w:widowControl/>
              <w:snapToGrid w:val="0"/>
              <w:spacing w:line="230" w:lineRule="exact"/>
              <w:rPr>
                <w:color w:val="000000"/>
                <w:kern w:val="0"/>
                <w:sz w:val="19"/>
                <w:szCs w:val="21"/>
              </w:rPr>
            </w:pPr>
            <w:r>
              <w:rPr>
                <w:rFonts w:hint="eastAsia"/>
                <w:color w:val="000000"/>
                <w:kern w:val="0"/>
                <w:sz w:val="19"/>
                <w:szCs w:val="21"/>
              </w:rPr>
              <w:t>（</w:t>
            </w:r>
            <w:r>
              <w:rPr>
                <w:rFonts w:hint="eastAsia"/>
                <w:color w:val="000000"/>
                <w:kern w:val="0"/>
                <w:sz w:val="19"/>
                <w:szCs w:val="21"/>
              </w:rPr>
              <w:t>4</w:t>
            </w:r>
            <w:r>
              <w:rPr>
                <w:rFonts w:hint="eastAsia"/>
                <w:color w:val="000000"/>
                <w:kern w:val="0"/>
                <w:sz w:val="19"/>
                <w:szCs w:val="21"/>
              </w:rPr>
              <w:t>）改革教法，大力提升教师教育教学能力，打造“金师”。案例《“疫进艺出”打造线上课</w:t>
            </w:r>
            <w:r>
              <w:rPr>
                <w:rFonts w:hint="eastAsia"/>
                <w:color w:val="000000"/>
                <w:kern w:val="0"/>
                <w:sz w:val="19"/>
                <w:szCs w:val="21"/>
              </w:rPr>
              <w:t xml:space="preserve"> </w:t>
            </w:r>
            <w:r>
              <w:rPr>
                <w:rFonts w:hint="eastAsia"/>
                <w:color w:val="000000"/>
                <w:kern w:val="0"/>
                <w:sz w:val="19"/>
                <w:szCs w:val="21"/>
              </w:rPr>
              <w:t>“创美守美”培育快递人》被评为</w:t>
            </w:r>
            <w:r>
              <w:rPr>
                <w:rFonts w:hint="eastAsia"/>
                <w:color w:val="000000"/>
                <w:kern w:val="0"/>
                <w:sz w:val="19"/>
                <w:szCs w:val="21"/>
              </w:rPr>
              <w:t xml:space="preserve">2020 </w:t>
            </w:r>
            <w:r>
              <w:rPr>
                <w:rFonts w:hint="eastAsia"/>
                <w:color w:val="000000"/>
                <w:kern w:val="0"/>
                <w:sz w:val="19"/>
                <w:szCs w:val="21"/>
              </w:rPr>
              <w:t>年湖南省职业院校线上教学优秀案例；</w:t>
            </w:r>
            <w:r>
              <w:rPr>
                <w:rFonts w:hint="eastAsia"/>
                <w:color w:val="000000"/>
                <w:kern w:val="0"/>
                <w:sz w:val="19"/>
                <w:szCs w:val="21"/>
              </w:rPr>
              <w:t>7</w:t>
            </w:r>
            <w:r>
              <w:rPr>
                <w:rFonts w:hint="eastAsia"/>
                <w:color w:val="000000"/>
                <w:kern w:val="0"/>
                <w:sz w:val="19"/>
                <w:szCs w:val="21"/>
              </w:rPr>
              <w:t>名老师获得</w:t>
            </w:r>
            <w:r>
              <w:rPr>
                <w:rFonts w:hint="eastAsia"/>
                <w:color w:val="000000"/>
                <w:kern w:val="0"/>
                <w:sz w:val="19"/>
                <w:szCs w:val="21"/>
              </w:rPr>
              <w:t xml:space="preserve">2020 </w:t>
            </w:r>
            <w:r>
              <w:rPr>
                <w:rFonts w:hint="eastAsia"/>
                <w:color w:val="000000"/>
                <w:kern w:val="0"/>
                <w:sz w:val="19"/>
                <w:szCs w:val="21"/>
              </w:rPr>
              <w:t>年湖南省职业院校教师职业能力竞赛一等奖，</w:t>
            </w:r>
            <w:r>
              <w:rPr>
                <w:rFonts w:hint="eastAsia"/>
                <w:color w:val="000000"/>
                <w:kern w:val="0"/>
                <w:sz w:val="19"/>
                <w:szCs w:val="21"/>
              </w:rPr>
              <w:t>12</w:t>
            </w:r>
            <w:r>
              <w:rPr>
                <w:rFonts w:hint="eastAsia"/>
                <w:color w:val="000000"/>
                <w:kern w:val="0"/>
                <w:sz w:val="19"/>
                <w:szCs w:val="21"/>
              </w:rPr>
              <w:t>名老师获得二等奖，</w:t>
            </w:r>
            <w:r>
              <w:rPr>
                <w:rFonts w:hint="eastAsia"/>
                <w:color w:val="000000"/>
                <w:kern w:val="0"/>
                <w:sz w:val="19"/>
                <w:szCs w:val="21"/>
              </w:rPr>
              <w:t>11</w:t>
            </w:r>
            <w:r>
              <w:rPr>
                <w:rFonts w:hint="eastAsia"/>
                <w:color w:val="000000"/>
                <w:kern w:val="0"/>
                <w:sz w:val="19"/>
                <w:szCs w:val="21"/>
              </w:rPr>
              <w:t>名老师获得三等奖。</w:t>
            </w:r>
            <w:r>
              <w:rPr>
                <w:rFonts w:hint="eastAsia"/>
                <w:color w:val="000000"/>
                <w:kern w:val="0"/>
                <w:sz w:val="19"/>
                <w:szCs w:val="21"/>
              </w:rPr>
              <w:t>2</w:t>
            </w:r>
            <w:r>
              <w:rPr>
                <w:rFonts w:hint="eastAsia"/>
                <w:color w:val="000000"/>
                <w:kern w:val="0"/>
                <w:sz w:val="19"/>
                <w:szCs w:val="21"/>
              </w:rPr>
              <w:t>名老师获得全省信息素养教学比赛一等奖，</w:t>
            </w:r>
            <w:r>
              <w:rPr>
                <w:rFonts w:hint="eastAsia"/>
                <w:color w:val="000000"/>
                <w:kern w:val="0"/>
                <w:sz w:val="19"/>
                <w:szCs w:val="21"/>
              </w:rPr>
              <w:t>1</w:t>
            </w:r>
            <w:r>
              <w:rPr>
                <w:rFonts w:hint="eastAsia"/>
                <w:color w:val="000000"/>
                <w:kern w:val="0"/>
                <w:sz w:val="19"/>
                <w:szCs w:val="21"/>
              </w:rPr>
              <w:t>名老师获得三等奖。</w:t>
            </w:r>
          </w:p>
          <w:p w:rsidR="004C296D" w:rsidRDefault="00184ED6">
            <w:pPr>
              <w:widowControl/>
              <w:snapToGrid w:val="0"/>
              <w:spacing w:line="230" w:lineRule="exact"/>
              <w:rPr>
                <w:color w:val="000000"/>
                <w:kern w:val="0"/>
                <w:sz w:val="19"/>
                <w:szCs w:val="21"/>
              </w:rPr>
            </w:pPr>
            <w:r>
              <w:rPr>
                <w:rFonts w:hint="eastAsia"/>
                <w:color w:val="000000"/>
                <w:kern w:val="0"/>
                <w:sz w:val="19"/>
                <w:szCs w:val="21"/>
              </w:rPr>
              <w:t>（</w:t>
            </w:r>
            <w:r>
              <w:rPr>
                <w:rFonts w:hint="eastAsia"/>
                <w:color w:val="000000"/>
                <w:kern w:val="0"/>
                <w:sz w:val="19"/>
                <w:szCs w:val="21"/>
              </w:rPr>
              <w:t>5</w:t>
            </w:r>
            <w:r>
              <w:rPr>
                <w:rFonts w:hint="eastAsia"/>
                <w:color w:val="000000"/>
                <w:kern w:val="0"/>
                <w:sz w:val="19"/>
                <w:szCs w:val="21"/>
              </w:rPr>
              <w:t>）提升专业教学资源建设质量，加大资源的共建共享共用。</w:t>
            </w:r>
            <w:r>
              <w:rPr>
                <w:rFonts w:hint="eastAsia"/>
                <w:color w:val="000000"/>
                <w:kern w:val="0"/>
                <w:sz w:val="19"/>
                <w:szCs w:val="21"/>
              </w:rPr>
              <w:t>2020</w:t>
            </w:r>
            <w:r>
              <w:rPr>
                <w:rFonts w:hint="eastAsia"/>
                <w:color w:val="000000"/>
                <w:kern w:val="0"/>
                <w:sz w:val="19"/>
                <w:szCs w:val="21"/>
              </w:rPr>
              <w:t>年我校物流管理专业教学资源库立项为省级教学资源库建设项目。截止目前，我校共有国家级专业教学资源库建设项目</w:t>
            </w:r>
            <w:r>
              <w:rPr>
                <w:rFonts w:hint="eastAsia"/>
                <w:color w:val="000000"/>
                <w:kern w:val="0"/>
                <w:sz w:val="19"/>
                <w:szCs w:val="21"/>
              </w:rPr>
              <w:t>1</w:t>
            </w:r>
            <w:r>
              <w:rPr>
                <w:rFonts w:hint="eastAsia"/>
                <w:color w:val="000000"/>
                <w:kern w:val="0"/>
                <w:sz w:val="19"/>
                <w:szCs w:val="21"/>
              </w:rPr>
              <w:t>个，省级专业教学资源库建设项目</w:t>
            </w:r>
            <w:r>
              <w:rPr>
                <w:rFonts w:hint="eastAsia"/>
                <w:color w:val="000000"/>
                <w:kern w:val="0"/>
                <w:sz w:val="19"/>
                <w:szCs w:val="21"/>
              </w:rPr>
              <w:t>1</w:t>
            </w:r>
            <w:r>
              <w:rPr>
                <w:rFonts w:hint="eastAsia"/>
                <w:color w:val="000000"/>
                <w:kern w:val="0"/>
                <w:sz w:val="19"/>
                <w:szCs w:val="21"/>
              </w:rPr>
              <w:t>个，校级专业教学资源库建设项目</w:t>
            </w:r>
            <w:r>
              <w:rPr>
                <w:rFonts w:hint="eastAsia"/>
                <w:color w:val="000000"/>
                <w:kern w:val="0"/>
                <w:sz w:val="19"/>
                <w:szCs w:val="21"/>
              </w:rPr>
              <w:t>10</w:t>
            </w:r>
            <w:r>
              <w:rPr>
                <w:rFonts w:hint="eastAsia"/>
                <w:color w:val="000000"/>
                <w:kern w:val="0"/>
                <w:sz w:val="19"/>
                <w:szCs w:val="21"/>
              </w:rPr>
              <w:t>个。</w:t>
            </w:r>
          </w:p>
          <w:p w:rsidR="004C296D" w:rsidRDefault="00184ED6">
            <w:pPr>
              <w:widowControl/>
              <w:snapToGrid w:val="0"/>
              <w:spacing w:line="230" w:lineRule="exact"/>
              <w:rPr>
                <w:color w:val="000000"/>
                <w:kern w:val="0"/>
                <w:sz w:val="19"/>
                <w:szCs w:val="21"/>
              </w:rPr>
            </w:pPr>
            <w:r>
              <w:rPr>
                <w:rFonts w:hint="eastAsia"/>
                <w:color w:val="000000"/>
                <w:kern w:val="0"/>
                <w:sz w:val="19"/>
                <w:szCs w:val="21"/>
              </w:rPr>
              <w:t>（</w:t>
            </w:r>
            <w:r>
              <w:rPr>
                <w:rFonts w:hint="eastAsia"/>
                <w:color w:val="000000"/>
                <w:kern w:val="0"/>
                <w:sz w:val="19"/>
                <w:szCs w:val="21"/>
              </w:rPr>
              <w:t>6</w:t>
            </w:r>
            <w:r>
              <w:rPr>
                <w:rFonts w:hint="eastAsia"/>
                <w:color w:val="000000"/>
                <w:kern w:val="0"/>
                <w:sz w:val="19"/>
                <w:szCs w:val="21"/>
              </w:rPr>
              <w:t>）国家级重点项目稳步推进。任务驱动，扎实推进物流管理国家级职业教育教学创新团队建设；三“严”五“新”，落实</w:t>
            </w:r>
            <w:r>
              <w:rPr>
                <w:rFonts w:hint="eastAsia"/>
                <w:color w:val="000000"/>
                <w:kern w:val="0"/>
                <w:sz w:val="19"/>
                <w:szCs w:val="21"/>
              </w:rPr>
              <w:t>1+X</w:t>
            </w:r>
            <w:r>
              <w:rPr>
                <w:rFonts w:hint="eastAsia"/>
                <w:color w:val="000000"/>
                <w:kern w:val="0"/>
                <w:sz w:val="19"/>
                <w:szCs w:val="21"/>
              </w:rPr>
              <w:t>证书制度试点工作；“三效”并举，建好用好学校网络学习空间。</w:t>
            </w:r>
          </w:p>
          <w:p w:rsidR="004C296D" w:rsidRDefault="00184ED6">
            <w:pPr>
              <w:widowControl/>
              <w:snapToGrid w:val="0"/>
              <w:spacing w:line="230" w:lineRule="exact"/>
              <w:rPr>
                <w:color w:val="000000"/>
                <w:kern w:val="0"/>
                <w:sz w:val="19"/>
                <w:szCs w:val="21"/>
              </w:rPr>
            </w:pPr>
            <w:r>
              <w:rPr>
                <w:rFonts w:hint="eastAsia"/>
                <w:color w:val="000000"/>
                <w:kern w:val="0"/>
                <w:sz w:val="19"/>
                <w:szCs w:val="21"/>
              </w:rPr>
              <w:t>2</w:t>
            </w:r>
            <w:r>
              <w:rPr>
                <w:rFonts w:hint="eastAsia"/>
                <w:color w:val="000000"/>
                <w:kern w:val="0"/>
                <w:sz w:val="19"/>
                <w:szCs w:val="21"/>
              </w:rPr>
              <w:t>、资助补助方面：</w:t>
            </w:r>
          </w:p>
          <w:p w:rsidR="004C296D" w:rsidRDefault="00184ED6">
            <w:pPr>
              <w:widowControl/>
              <w:snapToGrid w:val="0"/>
              <w:spacing w:line="230" w:lineRule="exact"/>
              <w:rPr>
                <w:color w:val="000000"/>
                <w:kern w:val="0"/>
                <w:sz w:val="19"/>
                <w:szCs w:val="21"/>
              </w:rPr>
            </w:pPr>
            <w:r>
              <w:rPr>
                <w:rFonts w:hint="eastAsia"/>
                <w:color w:val="000000"/>
                <w:kern w:val="0"/>
                <w:sz w:val="19"/>
                <w:szCs w:val="21"/>
              </w:rPr>
              <w:t>基本完成，保证资助工作有条不紊的开展。</w:t>
            </w:r>
          </w:p>
          <w:p w:rsidR="004C296D" w:rsidRDefault="00184ED6">
            <w:pPr>
              <w:widowControl/>
              <w:snapToGrid w:val="0"/>
              <w:spacing w:line="230" w:lineRule="exact"/>
              <w:rPr>
                <w:color w:val="000000"/>
                <w:kern w:val="0"/>
                <w:sz w:val="19"/>
                <w:szCs w:val="21"/>
              </w:rPr>
            </w:pPr>
            <w:r>
              <w:rPr>
                <w:rFonts w:hint="eastAsia"/>
                <w:color w:val="000000"/>
                <w:kern w:val="0"/>
                <w:sz w:val="19"/>
                <w:szCs w:val="21"/>
              </w:rPr>
              <w:t>3</w:t>
            </w:r>
            <w:r>
              <w:rPr>
                <w:rFonts w:hint="eastAsia"/>
                <w:color w:val="000000"/>
                <w:kern w:val="0"/>
                <w:sz w:val="19"/>
                <w:szCs w:val="21"/>
              </w:rPr>
              <w:t>、</w:t>
            </w:r>
            <w:r>
              <w:rPr>
                <w:color w:val="000000"/>
                <w:kern w:val="0"/>
                <w:sz w:val="19"/>
                <w:szCs w:val="21"/>
              </w:rPr>
              <w:t>科研方面</w:t>
            </w:r>
            <w:r>
              <w:rPr>
                <w:rFonts w:hint="eastAsia"/>
                <w:color w:val="000000"/>
                <w:kern w:val="0"/>
                <w:sz w:val="19"/>
                <w:szCs w:val="21"/>
              </w:rPr>
              <w:t>：</w:t>
            </w:r>
            <w:r>
              <w:rPr>
                <w:color w:val="000000"/>
                <w:kern w:val="0"/>
                <w:sz w:val="19"/>
                <w:szCs w:val="21"/>
              </w:rPr>
              <w:t>。</w:t>
            </w:r>
          </w:p>
          <w:p w:rsidR="004C296D" w:rsidRDefault="00184ED6">
            <w:pPr>
              <w:widowControl/>
              <w:snapToGrid w:val="0"/>
              <w:spacing w:line="230" w:lineRule="exact"/>
              <w:rPr>
                <w:color w:val="000000"/>
                <w:kern w:val="0"/>
                <w:sz w:val="19"/>
                <w:szCs w:val="21"/>
              </w:rPr>
            </w:pPr>
            <w:r>
              <w:rPr>
                <w:rFonts w:hint="eastAsia"/>
                <w:color w:val="000000"/>
                <w:kern w:val="0"/>
                <w:sz w:val="19"/>
                <w:szCs w:val="21"/>
              </w:rPr>
              <w:lastRenderedPageBreak/>
              <w:t>（</w:t>
            </w:r>
            <w:r>
              <w:rPr>
                <w:rFonts w:hint="eastAsia"/>
                <w:color w:val="000000"/>
                <w:kern w:val="0"/>
                <w:sz w:val="19"/>
                <w:szCs w:val="21"/>
              </w:rPr>
              <w:t>1</w:t>
            </w:r>
            <w:r>
              <w:rPr>
                <w:rFonts w:hint="eastAsia"/>
                <w:color w:val="000000"/>
                <w:kern w:val="0"/>
                <w:sz w:val="19"/>
                <w:szCs w:val="21"/>
              </w:rPr>
              <w:t>）严格执行《物流学院科研工作考核办法》（</w:t>
            </w:r>
            <w:proofErr w:type="gramStart"/>
            <w:r>
              <w:rPr>
                <w:rFonts w:hint="eastAsia"/>
                <w:color w:val="000000"/>
                <w:kern w:val="0"/>
                <w:sz w:val="19"/>
                <w:szCs w:val="21"/>
              </w:rPr>
              <w:t>湘物院</w:t>
            </w:r>
            <w:proofErr w:type="gramEnd"/>
            <w:r>
              <w:rPr>
                <w:rFonts w:hint="eastAsia"/>
                <w:color w:val="000000"/>
                <w:kern w:val="0"/>
                <w:sz w:val="19"/>
                <w:szCs w:val="21"/>
              </w:rPr>
              <w:t>科</w:t>
            </w:r>
            <w:r>
              <w:rPr>
                <w:rFonts w:hint="eastAsia"/>
                <w:color w:val="000000"/>
                <w:kern w:val="0"/>
                <w:sz w:val="19"/>
                <w:szCs w:val="21"/>
              </w:rPr>
              <w:t>[2018]1</w:t>
            </w:r>
            <w:r>
              <w:rPr>
                <w:rFonts w:hint="eastAsia"/>
                <w:color w:val="000000"/>
                <w:kern w:val="0"/>
                <w:sz w:val="19"/>
                <w:szCs w:val="21"/>
              </w:rPr>
              <w:t>号），在科研管理系统中建立对应的考核模块。</w:t>
            </w:r>
            <w:r>
              <w:rPr>
                <w:rFonts w:hint="eastAsia"/>
                <w:color w:val="000000"/>
                <w:kern w:val="0"/>
                <w:sz w:val="19"/>
                <w:szCs w:val="21"/>
              </w:rPr>
              <w:t xml:space="preserve"> </w:t>
            </w:r>
          </w:p>
          <w:p w:rsidR="004C296D" w:rsidRDefault="00184ED6">
            <w:pPr>
              <w:widowControl/>
              <w:snapToGrid w:val="0"/>
              <w:spacing w:line="230" w:lineRule="exact"/>
              <w:rPr>
                <w:color w:val="000000"/>
                <w:kern w:val="0"/>
                <w:sz w:val="19"/>
                <w:szCs w:val="21"/>
              </w:rPr>
            </w:pPr>
            <w:r>
              <w:rPr>
                <w:rFonts w:hint="eastAsia"/>
                <w:color w:val="000000"/>
                <w:kern w:val="0"/>
                <w:sz w:val="19"/>
                <w:szCs w:val="21"/>
              </w:rPr>
              <w:t>（</w:t>
            </w:r>
            <w:r>
              <w:rPr>
                <w:rFonts w:hint="eastAsia"/>
                <w:color w:val="000000"/>
                <w:kern w:val="0"/>
                <w:sz w:val="19"/>
                <w:szCs w:val="21"/>
              </w:rPr>
              <w:t>2</w:t>
            </w:r>
            <w:r>
              <w:rPr>
                <w:rFonts w:hint="eastAsia"/>
                <w:color w:val="000000"/>
                <w:kern w:val="0"/>
                <w:sz w:val="19"/>
                <w:szCs w:val="21"/>
              </w:rPr>
              <w:t>）</w:t>
            </w:r>
            <w:r>
              <w:rPr>
                <w:rFonts w:hint="eastAsia"/>
                <w:color w:val="000000"/>
                <w:kern w:val="0"/>
                <w:sz w:val="19"/>
                <w:szCs w:val="21"/>
              </w:rPr>
              <w:t>2020</w:t>
            </w:r>
            <w:r>
              <w:rPr>
                <w:rFonts w:hint="eastAsia"/>
                <w:color w:val="000000"/>
                <w:kern w:val="0"/>
                <w:sz w:val="19"/>
                <w:szCs w:val="21"/>
              </w:rPr>
              <w:t>年基本完成学校科研系统二期升级工作。科研系统自身功能全面升级完善，特别是在科研系统中增加绩效填报模块，简化绩效经费发放手续，配合计财</w:t>
            </w:r>
            <w:proofErr w:type="gramStart"/>
            <w:r>
              <w:rPr>
                <w:rFonts w:hint="eastAsia"/>
                <w:color w:val="000000"/>
                <w:kern w:val="0"/>
                <w:sz w:val="19"/>
                <w:szCs w:val="21"/>
              </w:rPr>
              <w:t>处落实</w:t>
            </w:r>
            <w:proofErr w:type="gramEnd"/>
            <w:r>
              <w:rPr>
                <w:rFonts w:hint="eastAsia"/>
                <w:color w:val="000000"/>
                <w:kern w:val="0"/>
                <w:sz w:val="19"/>
                <w:szCs w:val="21"/>
              </w:rPr>
              <w:t>科研经费中的绩效经费发放流程，项目立项、预算和支出管理更加规范和精细化。还新增了学报投稿审稿模块、科研处网站和科研系统移动端。具体可见“科研管理系统二期建设功能需求”</w:t>
            </w:r>
          </w:p>
          <w:p w:rsidR="004C296D" w:rsidRDefault="00184ED6">
            <w:pPr>
              <w:widowControl/>
              <w:snapToGrid w:val="0"/>
              <w:spacing w:line="230" w:lineRule="exact"/>
              <w:rPr>
                <w:color w:val="000000"/>
                <w:kern w:val="0"/>
                <w:sz w:val="19"/>
                <w:szCs w:val="21"/>
              </w:rPr>
            </w:pPr>
            <w:r>
              <w:rPr>
                <w:rFonts w:hint="eastAsia"/>
                <w:color w:val="000000"/>
                <w:kern w:val="0"/>
                <w:sz w:val="19"/>
                <w:szCs w:val="21"/>
              </w:rPr>
              <w:t>（</w:t>
            </w:r>
            <w:r>
              <w:rPr>
                <w:rFonts w:hint="eastAsia"/>
                <w:color w:val="000000"/>
                <w:kern w:val="0"/>
                <w:sz w:val="19"/>
                <w:szCs w:val="21"/>
              </w:rPr>
              <w:t>3</w:t>
            </w:r>
            <w:r>
              <w:rPr>
                <w:rFonts w:hint="eastAsia"/>
                <w:color w:val="000000"/>
                <w:kern w:val="0"/>
                <w:sz w:val="19"/>
                <w:szCs w:val="21"/>
              </w:rPr>
              <w:t>）严格执行上级科研管理部门的要求，仔细研究熟悉各类课题申报系统和规则，同时利用我校科研管理系统规范科研课题管理。课题管理全流程记录，申报时建立对应批次，所有通知和附件都录入和上传，所有申报的课题都在系统中申报，全部申报材料都可以在系统中查看。立项、研究（开题、中期检查）、结题、科研经费管理和申报奖项等各环节管理，都及时通知，在系统中有对应记录，及时进行审核，必要时电话提醒。日常完成科研系统数据更新维护，账户、密码管理（忘机账户和密码，帮助查询重置），指导全校教职工正确使用科研系统</w:t>
            </w:r>
          </w:p>
          <w:p w:rsidR="004C296D" w:rsidRDefault="00184ED6">
            <w:pPr>
              <w:widowControl/>
              <w:snapToGrid w:val="0"/>
              <w:spacing w:line="230" w:lineRule="exact"/>
              <w:rPr>
                <w:color w:val="000000"/>
                <w:kern w:val="0"/>
                <w:sz w:val="19"/>
                <w:szCs w:val="21"/>
              </w:rPr>
            </w:pPr>
            <w:r>
              <w:rPr>
                <w:rFonts w:hint="eastAsia"/>
                <w:color w:val="000000"/>
                <w:kern w:val="0"/>
                <w:sz w:val="19"/>
                <w:szCs w:val="21"/>
              </w:rPr>
              <w:t>（</w:t>
            </w:r>
            <w:r>
              <w:rPr>
                <w:rFonts w:hint="eastAsia"/>
                <w:color w:val="000000"/>
                <w:kern w:val="0"/>
                <w:sz w:val="19"/>
                <w:szCs w:val="21"/>
              </w:rPr>
              <w:t>4</w:t>
            </w:r>
            <w:r>
              <w:rPr>
                <w:rFonts w:hint="eastAsia"/>
                <w:color w:val="000000"/>
                <w:kern w:val="0"/>
                <w:sz w:val="19"/>
                <w:szCs w:val="21"/>
              </w:rPr>
              <w:t>）</w:t>
            </w:r>
            <w:r>
              <w:rPr>
                <w:rFonts w:hint="eastAsia"/>
                <w:color w:val="000000"/>
                <w:kern w:val="0"/>
                <w:sz w:val="19"/>
                <w:szCs w:val="21"/>
              </w:rPr>
              <w:t>2020</w:t>
            </w:r>
            <w:r>
              <w:rPr>
                <w:rFonts w:hint="eastAsia"/>
                <w:color w:val="000000"/>
                <w:kern w:val="0"/>
                <w:sz w:val="19"/>
                <w:szCs w:val="21"/>
              </w:rPr>
              <w:t>年，国家级课题申报有突破，省社科、自</w:t>
            </w:r>
            <w:proofErr w:type="gramStart"/>
            <w:r>
              <w:rPr>
                <w:rFonts w:hint="eastAsia"/>
                <w:color w:val="000000"/>
                <w:kern w:val="0"/>
                <w:sz w:val="19"/>
                <w:szCs w:val="21"/>
              </w:rPr>
              <w:t>科基金</w:t>
            </w:r>
            <w:proofErr w:type="gramEnd"/>
            <w:r>
              <w:rPr>
                <w:rFonts w:hint="eastAsia"/>
                <w:color w:val="000000"/>
                <w:kern w:val="0"/>
                <w:sz w:val="19"/>
                <w:szCs w:val="21"/>
              </w:rPr>
              <w:t>项目及其他课题申报数量有所增加：完成自</w:t>
            </w:r>
            <w:proofErr w:type="gramStart"/>
            <w:r>
              <w:rPr>
                <w:rFonts w:hint="eastAsia"/>
                <w:color w:val="000000"/>
                <w:kern w:val="0"/>
                <w:sz w:val="19"/>
                <w:szCs w:val="21"/>
              </w:rPr>
              <w:t>科基金</w:t>
            </w:r>
            <w:proofErr w:type="gramEnd"/>
            <w:r>
              <w:rPr>
                <w:rFonts w:hint="eastAsia"/>
                <w:color w:val="000000"/>
                <w:kern w:val="0"/>
                <w:sz w:val="19"/>
                <w:szCs w:val="21"/>
              </w:rPr>
              <w:t>项目立项</w:t>
            </w:r>
            <w:r>
              <w:rPr>
                <w:rFonts w:hint="eastAsia"/>
                <w:color w:val="000000"/>
                <w:kern w:val="0"/>
                <w:sz w:val="19"/>
                <w:szCs w:val="21"/>
              </w:rPr>
              <w:t>2</w:t>
            </w:r>
            <w:r>
              <w:rPr>
                <w:rFonts w:hint="eastAsia"/>
                <w:color w:val="000000"/>
                <w:kern w:val="0"/>
                <w:sz w:val="19"/>
                <w:szCs w:val="21"/>
              </w:rPr>
              <w:t>项；教育厅科学研究项目立项</w:t>
            </w:r>
            <w:r>
              <w:rPr>
                <w:rFonts w:hint="eastAsia"/>
                <w:color w:val="000000"/>
                <w:kern w:val="0"/>
                <w:sz w:val="19"/>
                <w:szCs w:val="21"/>
              </w:rPr>
              <w:t>5</w:t>
            </w:r>
            <w:r>
              <w:rPr>
                <w:rFonts w:hint="eastAsia"/>
                <w:color w:val="000000"/>
                <w:kern w:val="0"/>
                <w:sz w:val="19"/>
                <w:szCs w:val="21"/>
              </w:rPr>
              <w:t>项。</w:t>
            </w:r>
            <w:r>
              <w:rPr>
                <w:rFonts w:hint="eastAsia"/>
                <w:color w:val="000000"/>
                <w:kern w:val="0"/>
                <w:sz w:val="19"/>
                <w:szCs w:val="21"/>
              </w:rPr>
              <w:t xml:space="preserve"> 2020</w:t>
            </w:r>
            <w:r>
              <w:rPr>
                <w:rFonts w:hint="eastAsia"/>
                <w:color w:val="000000"/>
                <w:kern w:val="0"/>
                <w:sz w:val="19"/>
                <w:szCs w:val="21"/>
              </w:rPr>
              <w:t>年省部级课题立项</w:t>
            </w:r>
            <w:r>
              <w:rPr>
                <w:rFonts w:hint="eastAsia"/>
                <w:color w:val="000000"/>
                <w:kern w:val="0"/>
                <w:sz w:val="19"/>
                <w:szCs w:val="21"/>
              </w:rPr>
              <w:t>36</w:t>
            </w:r>
            <w:r>
              <w:rPr>
                <w:rFonts w:hint="eastAsia"/>
                <w:color w:val="000000"/>
                <w:kern w:val="0"/>
                <w:sz w:val="19"/>
                <w:szCs w:val="21"/>
              </w:rPr>
              <w:t>项（</w:t>
            </w:r>
            <w:r>
              <w:rPr>
                <w:rFonts w:hint="eastAsia"/>
                <w:color w:val="000000"/>
                <w:kern w:val="0"/>
                <w:sz w:val="19"/>
                <w:szCs w:val="21"/>
              </w:rPr>
              <w:t>2019</w:t>
            </w:r>
            <w:r>
              <w:rPr>
                <w:rFonts w:hint="eastAsia"/>
                <w:color w:val="000000"/>
                <w:kern w:val="0"/>
                <w:sz w:val="19"/>
                <w:szCs w:val="21"/>
              </w:rPr>
              <w:t>年立项</w:t>
            </w:r>
            <w:r>
              <w:rPr>
                <w:rFonts w:hint="eastAsia"/>
                <w:color w:val="000000"/>
                <w:kern w:val="0"/>
                <w:sz w:val="19"/>
                <w:szCs w:val="21"/>
              </w:rPr>
              <w:t>18</w:t>
            </w:r>
            <w:r>
              <w:rPr>
                <w:rFonts w:hint="eastAsia"/>
                <w:color w:val="000000"/>
                <w:kern w:val="0"/>
                <w:sz w:val="19"/>
                <w:szCs w:val="21"/>
              </w:rPr>
              <w:t>项），其中国家级项目子课题</w:t>
            </w:r>
            <w:r>
              <w:rPr>
                <w:rFonts w:hint="eastAsia"/>
                <w:color w:val="000000"/>
                <w:kern w:val="0"/>
                <w:sz w:val="19"/>
                <w:szCs w:val="21"/>
              </w:rPr>
              <w:t>2</w:t>
            </w:r>
            <w:r>
              <w:rPr>
                <w:rFonts w:hint="eastAsia"/>
                <w:color w:val="000000"/>
                <w:kern w:val="0"/>
                <w:sz w:val="19"/>
                <w:szCs w:val="21"/>
              </w:rPr>
              <w:t>项；省哲学社会科学基金项目</w:t>
            </w:r>
            <w:r>
              <w:rPr>
                <w:rFonts w:hint="eastAsia"/>
                <w:color w:val="000000"/>
                <w:kern w:val="0"/>
                <w:sz w:val="19"/>
                <w:szCs w:val="21"/>
              </w:rPr>
              <w:t>2</w:t>
            </w:r>
            <w:r>
              <w:rPr>
                <w:rFonts w:hint="eastAsia"/>
                <w:color w:val="000000"/>
                <w:kern w:val="0"/>
                <w:sz w:val="19"/>
                <w:szCs w:val="21"/>
              </w:rPr>
              <w:t>项；省自</w:t>
            </w:r>
            <w:proofErr w:type="gramStart"/>
            <w:r>
              <w:rPr>
                <w:rFonts w:hint="eastAsia"/>
                <w:color w:val="000000"/>
                <w:kern w:val="0"/>
                <w:sz w:val="19"/>
                <w:szCs w:val="21"/>
              </w:rPr>
              <w:t>科基金</w:t>
            </w:r>
            <w:proofErr w:type="gramEnd"/>
            <w:r>
              <w:rPr>
                <w:rFonts w:hint="eastAsia"/>
                <w:color w:val="000000"/>
                <w:kern w:val="0"/>
                <w:sz w:val="19"/>
                <w:szCs w:val="21"/>
              </w:rPr>
              <w:t>项目</w:t>
            </w:r>
            <w:r>
              <w:rPr>
                <w:rFonts w:hint="eastAsia"/>
                <w:color w:val="000000"/>
                <w:kern w:val="0"/>
                <w:sz w:val="19"/>
                <w:szCs w:val="21"/>
              </w:rPr>
              <w:t>2</w:t>
            </w:r>
            <w:r>
              <w:rPr>
                <w:rFonts w:hint="eastAsia"/>
                <w:color w:val="000000"/>
                <w:kern w:val="0"/>
                <w:sz w:val="19"/>
                <w:szCs w:val="21"/>
              </w:rPr>
              <w:t>项；湖南省教育体制改革试点项目</w:t>
            </w:r>
            <w:r>
              <w:rPr>
                <w:rFonts w:hint="eastAsia"/>
                <w:color w:val="000000"/>
                <w:kern w:val="0"/>
                <w:sz w:val="19"/>
                <w:szCs w:val="21"/>
              </w:rPr>
              <w:t>1</w:t>
            </w:r>
            <w:r>
              <w:rPr>
                <w:rFonts w:hint="eastAsia"/>
                <w:color w:val="000000"/>
                <w:kern w:val="0"/>
                <w:sz w:val="19"/>
                <w:szCs w:val="21"/>
              </w:rPr>
              <w:t>项（全省仅立项</w:t>
            </w:r>
            <w:r>
              <w:rPr>
                <w:rFonts w:hint="eastAsia"/>
                <w:color w:val="000000"/>
                <w:kern w:val="0"/>
                <w:sz w:val="19"/>
                <w:szCs w:val="21"/>
              </w:rPr>
              <w:t>13</w:t>
            </w:r>
            <w:r>
              <w:rPr>
                <w:rFonts w:hint="eastAsia"/>
                <w:color w:val="000000"/>
                <w:kern w:val="0"/>
                <w:sz w:val="19"/>
                <w:szCs w:val="21"/>
              </w:rPr>
              <w:t>项）；</w:t>
            </w:r>
            <w:proofErr w:type="gramStart"/>
            <w:r>
              <w:rPr>
                <w:rFonts w:hint="eastAsia"/>
                <w:color w:val="000000"/>
                <w:kern w:val="0"/>
                <w:sz w:val="19"/>
                <w:szCs w:val="21"/>
              </w:rPr>
              <w:t>省职业</w:t>
            </w:r>
            <w:proofErr w:type="gramEnd"/>
            <w:r>
              <w:rPr>
                <w:rFonts w:hint="eastAsia"/>
                <w:color w:val="000000"/>
                <w:kern w:val="0"/>
                <w:sz w:val="19"/>
                <w:szCs w:val="21"/>
              </w:rPr>
              <w:t>院校教育教学改革研究重点项目</w:t>
            </w:r>
            <w:r>
              <w:rPr>
                <w:rFonts w:hint="eastAsia"/>
                <w:color w:val="000000"/>
                <w:kern w:val="0"/>
                <w:sz w:val="19"/>
                <w:szCs w:val="21"/>
              </w:rPr>
              <w:t>2</w:t>
            </w:r>
            <w:r>
              <w:rPr>
                <w:rFonts w:hint="eastAsia"/>
                <w:color w:val="000000"/>
                <w:kern w:val="0"/>
                <w:sz w:val="19"/>
                <w:szCs w:val="21"/>
              </w:rPr>
              <w:t>项（全省重点项目</w:t>
            </w:r>
            <w:r>
              <w:rPr>
                <w:rFonts w:hint="eastAsia"/>
                <w:color w:val="000000"/>
                <w:kern w:val="0"/>
                <w:sz w:val="19"/>
                <w:szCs w:val="21"/>
              </w:rPr>
              <w:t>12</w:t>
            </w:r>
            <w:r>
              <w:rPr>
                <w:rFonts w:hint="eastAsia"/>
                <w:color w:val="000000"/>
                <w:kern w:val="0"/>
                <w:sz w:val="19"/>
                <w:szCs w:val="21"/>
              </w:rPr>
              <w:t>项）；省社会科学成果评审委员会重点课题</w:t>
            </w:r>
            <w:r>
              <w:rPr>
                <w:rFonts w:hint="eastAsia"/>
                <w:color w:val="000000"/>
                <w:kern w:val="0"/>
                <w:sz w:val="19"/>
                <w:szCs w:val="21"/>
              </w:rPr>
              <w:t>1</w:t>
            </w:r>
            <w:r>
              <w:rPr>
                <w:rFonts w:hint="eastAsia"/>
                <w:color w:val="000000"/>
                <w:kern w:val="0"/>
                <w:sz w:val="19"/>
                <w:szCs w:val="21"/>
              </w:rPr>
              <w:t>项。</w:t>
            </w:r>
          </w:p>
          <w:p w:rsidR="004C296D" w:rsidRDefault="00184ED6">
            <w:pPr>
              <w:widowControl/>
              <w:snapToGrid w:val="0"/>
              <w:spacing w:line="230" w:lineRule="exact"/>
              <w:rPr>
                <w:color w:val="000000"/>
                <w:kern w:val="0"/>
                <w:sz w:val="19"/>
                <w:szCs w:val="21"/>
              </w:rPr>
            </w:pPr>
            <w:r>
              <w:rPr>
                <w:rFonts w:hint="eastAsia"/>
                <w:color w:val="000000"/>
                <w:kern w:val="0"/>
                <w:sz w:val="19"/>
                <w:szCs w:val="21"/>
              </w:rPr>
              <w:t>（</w:t>
            </w:r>
            <w:r>
              <w:rPr>
                <w:rFonts w:hint="eastAsia"/>
                <w:color w:val="000000"/>
                <w:kern w:val="0"/>
                <w:sz w:val="19"/>
                <w:szCs w:val="21"/>
              </w:rPr>
              <w:t>5</w:t>
            </w:r>
            <w:r>
              <w:rPr>
                <w:rFonts w:hint="eastAsia"/>
                <w:color w:val="000000"/>
                <w:kern w:val="0"/>
                <w:sz w:val="19"/>
                <w:szCs w:val="21"/>
              </w:rPr>
              <w:t>）科研处共组织了</w:t>
            </w:r>
            <w:r>
              <w:rPr>
                <w:rFonts w:hint="eastAsia"/>
                <w:color w:val="000000"/>
                <w:kern w:val="0"/>
                <w:sz w:val="19"/>
                <w:szCs w:val="21"/>
              </w:rPr>
              <w:t>6</w:t>
            </w:r>
            <w:r>
              <w:rPr>
                <w:rFonts w:hint="eastAsia"/>
                <w:color w:val="000000"/>
                <w:kern w:val="0"/>
                <w:sz w:val="19"/>
                <w:szCs w:val="21"/>
              </w:rPr>
              <w:t>次高质量的“物院大讲堂”，为专业技术人员课题申报提供技术指导</w:t>
            </w:r>
          </w:p>
          <w:p w:rsidR="004C296D" w:rsidRDefault="00184ED6">
            <w:pPr>
              <w:widowControl/>
              <w:snapToGrid w:val="0"/>
              <w:spacing w:line="230" w:lineRule="exact"/>
              <w:rPr>
                <w:color w:val="000000"/>
                <w:kern w:val="0"/>
                <w:sz w:val="19"/>
                <w:szCs w:val="21"/>
              </w:rPr>
            </w:pPr>
            <w:r>
              <w:rPr>
                <w:rFonts w:hint="eastAsia"/>
                <w:color w:val="000000"/>
                <w:kern w:val="0"/>
                <w:sz w:val="19"/>
                <w:szCs w:val="21"/>
              </w:rPr>
              <w:t>4</w:t>
            </w:r>
            <w:r>
              <w:rPr>
                <w:rFonts w:hint="eastAsia"/>
                <w:color w:val="000000"/>
                <w:kern w:val="0"/>
                <w:sz w:val="19"/>
                <w:szCs w:val="21"/>
              </w:rPr>
              <w:t>、设备购置及</w:t>
            </w:r>
            <w:r>
              <w:rPr>
                <w:color w:val="000000"/>
                <w:kern w:val="0"/>
                <w:sz w:val="19"/>
                <w:szCs w:val="21"/>
              </w:rPr>
              <w:t>基础设施建设方面</w:t>
            </w:r>
            <w:r>
              <w:rPr>
                <w:rFonts w:hint="eastAsia"/>
                <w:color w:val="000000"/>
                <w:kern w:val="0"/>
                <w:sz w:val="19"/>
                <w:szCs w:val="21"/>
              </w:rPr>
              <w:t>：</w:t>
            </w:r>
          </w:p>
          <w:p w:rsidR="004C296D" w:rsidRDefault="00184ED6">
            <w:pPr>
              <w:widowControl/>
              <w:snapToGrid w:val="0"/>
              <w:spacing w:line="230" w:lineRule="exact"/>
              <w:rPr>
                <w:color w:val="000000"/>
                <w:kern w:val="0"/>
                <w:sz w:val="19"/>
                <w:szCs w:val="21"/>
              </w:rPr>
            </w:pPr>
            <w:r>
              <w:rPr>
                <w:rFonts w:hint="eastAsia"/>
                <w:color w:val="000000"/>
                <w:kern w:val="0"/>
                <w:sz w:val="19"/>
                <w:szCs w:val="21"/>
              </w:rPr>
              <w:t>（</w:t>
            </w:r>
            <w:r>
              <w:rPr>
                <w:rFonts w:hint="eastAsia"/>
                <w:color w:val="000000"/>
                <w:kern w:val="0"/>
                <w:sz w:val="19"/>
                <w:szCs w:val="21"/>
              </w:rPr>
              <w:t>1</w:t>
            </w:r>
            <w:r>
              <w:rPr>
                <w:rFonts w:hint="eastAsia"/>
                <w:color w:val="000000"/>
                <w:kern w:val="0"/>
                <w:sz w:val="19"/>
                <w:szCs w:val="21"/>
              </w:rPr>
              <w:t>）办公设备采购：受新冠疫情影响，学校延迟开学，办公设备采购数量下降。全年完成</w:t>
            </w:r>
            <w:r>
              <w:rPr>
                <w:rFonts w:hint="eastAsia"/>
                <w:color w:val="000000"/>
                <w:kern w:val="0"/>
                <w:sz w:val="19"/>
                <w:szCs w:val="21"/>
              </w:rPr>
              <w:t xml:space="preserve">   </w:t>
            </w:r>
            <w:r>
              <w:rPr>
                <w:rFonts w:hint="eastAsia"/>
                <w:color w:val="000000"/>
                <w:kern w:val="0"/>
                <w:sz w:val="19"/>
                <w:szCs w:val="21"/>
              </w:rPr>
              <w:t>件办公设备采购。（</w:t>
            </w:r>
            <w:r>
              <w:rPr>
                <w:rFonts w:hint="eastAsia"/>
                <w:color w:val="000000"/>
                <w:kern w:val="0"/>
                <w:sz w:val="19"/>
                <w:szCs w:val="21"/>
              </w:rPr>
              <w:t>2</w:t>
            </w:r>
            <w:r>
              <w:rPr>
                <w:rFonts w:hint="eastAsia"/>
                <w:color w:val="000000"/>
                <w:kern w:val="0"/>
                <w:sz w:val="19"/>
                <w:szCs w:val="21"/>
              </w:rPr>
              <w:t>）新建学生宿舍建设：实际完成项目建设工程量的</w:t>
            </w:r>
            <w:r>
              <w:rPr>
                <w:rFonts w:hint="eastAsia"/>
                <w:color w:val="000000"/>
                <w:kern w:val="0"/>
                <w:sz w:val="19"/>
                <w:szCs w:val="21"/>
              </w:rPr>
              <w:t>95%</w:t>
            </w:r>
            <w:r>
              <w:rPr>
                <w:rFonts w:hint="eastAsia"/>
                <w:color w:val="000000"/>
                <w:kern w:val="0"/>
                <w:sz w:val="19"/>
                <w:szCs w:val="21"/>
              </w:rPr>
              <w:t>，未完成验收。</w:t>
            </w:r>
          </w:p>
          <w:p w:rsidR="004C296D" w:rsidRDefault="00184ED6">
            <w:pPr>
              <w:widowControl/>
              <w:snapToGrid w:val="0"/>
              <w:spacing w:line="230" w:lineRule="exact"/>
              <w:rPr>
                <w:color w:val="000000"/>
                <w:kern w:val="0"/>
                <w:sz w:val="19"/>
                <w:szCs w:val="21"/>
              </w:rPr>
            </w:pPr>
            <w:r>
              <w:rPr>
                <w:rFonts w:hint="eastAsia"/>
                <w:color w:val="000000"/>
                <w:kern w:val="0"/>
                <w:sz w:val="19"/>
                <w:szCs w:val="21"/>
              </w:rPr>
              <w:t>（</w:t>
            </w:r>
            <w:r>
              <w:rPr>
                <w:rFonts w:hint="eastAsia"/>
                <w:color w:val="000000"/>
                <w:kern w:val="0"/>
                <w:sz w:val="19"/>
                <w:szCs w:val="21"/>
              </w:rPr>
              <w:t>3</w:t>
            </w:r>
            <w:r>
              <w:rPr>
                <w:rFonts w:hint="eastAsia"/>
                <w:color w:val="000000"/>
                <w:kern w:val="0"/>
                <w:sz w:val="19"/>
                <w:szCs w:val="21"/>
              </w:rPr>
              <w:t>）基础能力建设—校园提质改造：完成学生宿舍老</w:t>
            </w:r>
            <w:r>
              <w:rPr>
                <w:rFonts w:hint="eastAsia"/>
                <w:color w:val="000000"/>
                <w:kern w:val="0"/>
                <w:sz w:val="19"/>
                <w:szCs w:val="21"/>
              </w:rPr>
              <w:t>1</w:t>
            </w:r>
            <w:r>
              <w:rPr>
                <w:rFonts w:hint="eastAsia"/>
                <w:color w:val="000000"/>
                <w:kern w:val="0"/>
                <w:sz w:val="19"/>
                <w:szCs w:val="21"/>
              </w:rPr>
              <w:t>、</w:t>
            </w:r>
            <w:r>
              <w:rPr>
                <w:rFonts w:hint="eastAsia"/>
                <w:color w:val="000000"/>
                <w:kern w:val="0"/>
                <w:sz w:val="19"/>
                <w:szCs w:val="21"/>
              </w:rPr>
              <w:t>2</w:t>
            </w:r>
            <w:r>
              <w:rPr>
                <w:rFonts w:hint="eastAsia"/>
                <w:color w:val="000000"/>
                <w:kern w:val="0"/>
                <w:sz w:val="19"/>
                <w:szCs w:val="21"/>
              </w:rPr>
              <w:t>栋的室内维修改造，全部更换了床铺、柜子等家具；完成了新建学生宿舍南面排污管道的改道；完成了学校四间会议室</w:t>
            </w:r>
            <w:proofErr w:type="gramStart"/>
            <w:r>
              <w:rPr>
                <w:rFonts w:hint="eastAsia"/>
                <w:color w:val="000000"/>
                <w:kern w:val="0"/>
                <w:sz w:val="19"/>
                <w:szCs w:val="21"/>
              </w:rPr>
              <w:t>暨教师</w:t>
            </w:r>
            <w:proofErr w:type="gramEnd"/>
            <w:r>
              <w:rPr>
                <w:rFonts w:hint="eastAsia"/>
                <w:color w:val="000000"/>
                <w:kern w:val="0"/>
                <w:sz w:val="19"/>
                <w:szCs w:val="21"/>
              </w:rPr>
              <w:t>休息室改造。</w:t>
            </w:r>
          </w:p>
        </w:tc>
      </w:tr>
      <w:tr w:rsidR="004C296D">
        <w:trPr>
          <w:trHeight w:val="584"/>
          <w:jc w:val="center"/>
        </w:trPr>
        <w:tc>
          <w:tcPr>
            <w:tcW w:w="321" w:type="pct"/>
            <w:vMerge w:val="restart"/>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rPr>
                <w:color w:val="000000"/>
                <w:kern w:val="0"/>
                <w:sz w:val="19"/>
                <w:szCs w:val="21"/>
              </w:rPr>
            </w:pPr>
            <w:proofErr w:type="gramStart"/>
            <w:r>
              <w:rPr>
                <w:color w:val="000000"/>
                <w:kern w:val="0"/>
                <w:sz w:val="19"/>
                <w:szCs w:val="21"/>
              </w:rPr>
              <w:lastRenderedPageBreak/>
              <w:t>绩</w:t>
            </w:r>
            <w:proofErr w:type="gramEnd"/>
          </w:p>
          <w:p w:rsidR="004C296D" w:rsidRDefault="00184ED6">
            <w:pPr>
              <w:widowControl/>
              <w:snapToGrid w:val="0"/>
              <w:spacing w:line="230" w:lineRule="exact"/>
              <w:rPr>
                <w:color w:val="000000"/>
                <w:kern w:val="0"/>
                <w:sz w:val="19"/>
                <w:szCs w:val="21"/>
              </w:rPr>
            </w:pPr>
            <w:proofErr w:type="gramStart"/>
            <w:r>
              <w:rPr>
                <w:color w:val="000000"/>
                <w:kern w:val="0"/>
                <w:sz w:val="19"/>
                <w:szCs w:val="21"/>
              </w:rPr>
              <w:t>效</w:t>
            </w:r>
            <w:proofErr w:type="gramEnd"/>
          </w:p>
          <w:p w:rsidR="004C296D" w:rsidRDefault="00184ED6">
            <w:pPr>
              <w:widowControl/>
              <w:snapToGrid w:val="0"/>
              <w:spacing w:line="230" w:lineRule="exact"/>
              <w:rPr>
                <w:color w:val="000000"/>
                <w:kern w:val="0"/>
                <w:sz w:val="19"/>
                <w:szCs w:val="21"/>
              </w:rPr>
            </w:pPr>
            <w:r>
              <w:rPr>
                <w:color w:val="000000"/>
                <w:kern w:val="0"/>
                <w:sz w:val="19"/>
                <w:szCs w:val="21"/>
              </w:rPr>
              <w:t>指</w:t>
            </w:r>
          </w:p>
          <w:p w:rsidR="004C296D" w:rsidRDefault="00184ED6">
            <w:pPr>
              <w:widowControl/>
              <w:snapToGrid w:val="0"/>
              <w:spacing w:line="230" w:lineRule="exact"/>
              <w:rPr>
                <w:color w:val="000000"/>
                <w:kern w:val="0"/>
                <w:sz w:val="19"/>
                <w:szCs w:val="21"/>
              </w:rPr>
            </w:pPr>
            <w:r>
              <w:rPr>
                <w:color w:val="000000"/>
                <w:kern w:val="0"/>
                <w:sz w:val="19"/>
                <w:szCs w:val="21"/>
              </w:rPr>
              <w:t>标</w:t>
            </w:r>
          </w:p>
        </w:tc>
        <w:tc>
          <w:tcPr>
            <w:tcW w:w="401" w:type="pct"/>
            <w:tcBorders>
              <w:top w:val="single" w:sz="4" w:space="0" w:color="auto"/>
              <w:left w:val="nil"/>
              <w:bottom w:val="single" w:sz="4" w:space="0" w:color="auto"/>
              <w:right w:val="single" w:sz="4" w:space="0" w:color="auto"/>
            </w:tcBorders>
            <w:vAlign w:val="center"/>
          </w:tcPr>
          <w:p w:rsidR="004C296D" w:rsidRDefault="00184ED6">
            <w:pPr>
              <w:widowControl/>
              <w:snapToGrid w:val="0"/>
              <w:spacing w:line="230" w:lineRule="exact"/>
              <w:rPr>
                <w:color w:val="000000"/>
                <w:kern w:val="0"/>
                <w:sz w:val="19"/>
                <w:szCs w:val="21"/>
              </w:rPr>
            </w:pPr>
            <w:r>
              <w:rPr>
                <w:color w:val="000000"/>
                <w:kern w:val="0"/>
                <w:sz w:val="19"/>
                <w:szCs w:val="21"/>
              </w:rPr>
              <w:t>一级指标</w:t>
            </w:r>
          </w:p>
        </w:tc>
        <w:tc>
          <w:tcPr>
            <w:tcW w:w="406" w:type="pct"/>
            <w:tcBorders>
              <w:top w:val="single" w:sz="4" w:space="0" w:color="auto"/>
              <w:left w:val="nil"/>
              <w:bottom w:val="single" w:sz="4" w:space="0" w:color="auto"/>
              <w:right w:val="single" w:sz="4" w:space="0" w:color="auto"/>
            </w:tcBorders>
            <w:vAlign w:val="center"/>
          </w:tcPr>
          <w:p w:rsidR="004C296D" w:rsidRDefault="00184ED6">
            <w:pPr>
              <w:widowControl/>
              <w:snapToGrid w:val="0"/>
              <w:spacing w:line="230" w:lineRule="exact"/>
              <w:rPr>
                <w:color w:val="000000"/>
                <w:kern w:val="0"/>
                <w:sz w:val="19"/>
                <w:szCs w:val="21"/>
              </w:rPr>
            </w:pPr>
            <w:r>
              <w:rPr>
                <w:color w:val="000000"/>
                <w:kern w:val="0"/>
                <w:sz w:val="19"/>
                <w:szCs w:val="21"/>
              </w:rPr>
              <w:t>二级指标</w:t>
            </w:r>
          </w:p>
        </w:tc>
        <w:tc>
          <w:tcPr>
            <w:tcW w:w="1145" w:type="pct"/>
            <w:gridSpan w:val="2"/>
            <w:tcBorders>
              <w:top w:val="single" w:sz="4" w:space="0" w:color="auto"/>
              <w:left w:val="nil"/>
              <w:bottom w:val="single" w:sz="4" w:space="0" w:color="auto"/>
              <w:right w:val="single" w:sz="4" w:space="0" w:color="auto"/>
            </w:tcBorders>
            <w:vAlign w:val="center"/>
          </w:tcPr>
          <w:p w:rsidR="004C296D" w:rsidRDefault="00184ED6">
            <w:pPr>
              <w:widowControl/>
              <w:snapToGrid w:val="0"/>
              <w:spacing w:line="230" w:lineRule="exact"/>
              <w:rPr>
                <w:color w:val="000000"/>
                <w:kern w:val="0"/>
                <w:sz w:val="19"/>
                <w:szCs w:val="21"/>
              </w:rPr>
            </w:pPr>
            <w:r>
              <w:rPr>
                <w:color w:val="000000"/>
                <w:kern w:val="0"/>
                <w:sz w:val="19"/>
                <w:szCs w:val="21"/>
              </w:rPr>
              <w:t>三级指标</w:t>
            </w:r>
          </w:p>
        </w:tc>
        <w:tc>
          <w:tcPr>
            <w:tcW w:w="423" w:type="pct"/>
            <w:tcBorders>
              <w:top w:val="single" w:sz="4" w:space="0" w:color="auto"/>
              <w:left w:val="nil"/>
              <w:bottom w:val="single" w:sz="4" w:space="0" w:color="auto"/>
              <w:right w:val="single" w:sz="4" w:space="0" w:color="auto"/>
            </w:tcBorders>
            <w:vAlign w:val="center"/>
          </w:tcPr>
          <w:p w:rsidR="004C296D" w:rsidRDefault="00184ED6">
            <w:pPr>
              <w:widowControl/>
              <w:snapToGrid w:val="0"/>
              <w:spacing w:line="230" w:lineRule="exact"/>
              <w:rPr>
                <w:color w:val="000000"/>
                <w:kern w:val="0"/>
                <w:sz w:val="19"/>
                <w:szCs w:val="21"/>
              </w:rPr>
            </w:pPr>
            <w:r>
              <w:rPr>
                <w:color w:val="000000"/>
                <w:kern w:val="0"/>
                <w:sz w:val="19"/>
                <w:szCs w:val="21"/>
              </w:rPr>
              <w:t>年度</w:t>
            </w:r>
          </w:p>
          <w:p w:rsidR="004C296D" w:rsidRDefault="00184ED6">
            <w:pPr>
              <w:widowControl/>
              <w:snapToGrid w:val="0"/>
              <w:spacing w:line="230" w:lineRule="exact"/>
              <w:rPr>
                <w:color w:val="000000"/>
                <w:kern w:val="0"/>
                <w:sz w:val="19"/>
                <w:szCs w:val="21"/>
              </w:rPr>
            </w:pPr>
            <w:r>
              <w:rPr>
                <w:color w:val="000000"/>
                <w:kern w:val="0"/>
                <w:sz w:val="19"/>
                <w:szCs w:val="21"/>
              </w:rPr>
              <w:t>指标值</w:t>
            </w:r>
          </w:p>
        </w:tc>
        <w:tc>
          <w:tcPr>
            <w:tcW w:w="659" w:type="pct"/>
            <w:gridSpan w:val="2"/>
            <w:tcBorders>
              <w:top w:val="single" w:sz="4" w:space="0" w:color="auto"/>
              <w:left w:val="nil"/>
              <w:bottom w:val="single" w:sz="4" w:space="0" w:color="auto"/>
              <w:right w:val="single" w:sz="4" w:space="0" w:color="auto"/>
            </w:tcBorders>
            <w:vAlign w:val="center"/>
          </w:tcPr>
          <w:p w:rsidR="004C296D" w:rsidRDefault="00184ED6">
            <w:pPr>
              <w:widowControl/>
              <w:snapToGrid w:val="0"/>
              <w:spacing w:line="230" w:lineRule="exact"/>
              <w:rPr>
                <w:color w:val="000000"/>
                <w:kern w:val="0"/>
                <w:sz w:val="19"/>
                <w:szCs w:val="21"/>
              </w:rPr>
            </w:pPr>
            <w:r>
              <w:rPr>
                <w:color w:val="000000"/>
                <w:kern w:val="0"/>
                <w:sz w:val="19"/>
                <w:szCs w:val="21"/>
              </w:rPr>
              <w:t>实际完成值</w:t>
            </w:r>
          </w:p>
        </w:tc>
        <w:tc>
          <w:tcPr>
            <w:tcW w:w="487" w:type="pct"/>
            <w:tcBorders>
              <w:top w:val="single" w:sz="4" w:space="0" w:color="auto"/>
              <w:left w:val="nil"/>
              <w:bottom w:val="single" w:sz="4" w:space="0" w:color="auto"/>
              <w:right w:val="single" w:sz="4" w:space="0" w:color="auto"/>
            </w:tcBorders>
            <w:vAlign w:val="center"/>
          </w:tcPr>
          <w:p w:rsidR="004C296D" w:rsidRDefault="00184ED6">
            <w:pPr>
              <w:widowControl/>
              <w:snapToGrid w:val="0"/>
              <w:spacing w:line="230" w:lineRule="exact"/>
              <w:rPr>
                <w:color w:val="000000"/>
                <w:kern w:val="0"/>
                <w:sz w:val="19"/>
                <w:szCs w:val="21"/>
              </w:rPr>
            </w:pPr>
            <w:r>
              <w:rPr>
                <w:color w:val="000000"/>
                <w:kern w:val="0"/>
                <w:sz w:val="19"/>
                <w:szCs w:val="21"/>
              </w:rPr>
              <w:t>分值</w:t>
            </w:r>
          </w:p>
        </w:tc>
        <w:tc>
          <w:tcPr>
            <w:tcW w:w="389" w:type="pct"/>
            <w:tcBorders>
              <w:top w:val="single" w:sz="4" w:space="0" w:color="auto"/>
              <w:left w:val="nil"/>
              <w:bottom w:val="single" w:sz="4" w:space="0" w:color="auto"/>
              <w:right w:val="single" w:sz="4" w:space="0" w:color="auto"/>
            </w:tcBorders>
            <w:vAlign w:val="center"/>
          </w:tcPr>
          <w:p w:rsidR="004C296D" w:rsidRDefault="00184ED6">
            <w:pPr>
              <w:widowControl/>
              <w:snapToGrid w:val="0"/>
              <w:spacing w:line="230" w:lineRule="exact"/>
              <w:rPr>
                <w:color w:val="000000"/>
                <w:kern w:val="0"/>
                <w:sz w:val="19"/>
                <w:szCs w:val="21"/>
              </w:rPr>
            </w:pPr>
            <w:r>
              <w:rPr>
                <w:color w:val="000000"/>
                <w:kern w:val="0"/>
                <w:sz w:val="19"/>
                <w:szCs w:val="21"/>
              </w:rPr>
              <w:t>得分</w:t>
            </w:r>
          </w:p>
        </w:tc>
        <w:tc>
          <w:tcPr>
            <w:tcW w:w="769" w:type="pct"/>
            <w:tcBorders>
              <w:top w:val="single" w:sz="4" w:space="0" w:color="auto"/>
              <w:left w:val="nil"/>
              <w:bottom w:val="single" w:sz="4" w:space="0" w:color="auto"/>
              <w:right w:val="single" w:sz="4" w:space="0" w:color="auto"/>
            </w:tcBorders>
            <w:vAlign w:val="center"/>
          </w:tcPr>
          <w:p w:rsidR="004C296D" w:rsidRDefault="00184ED6">
            <w:pPr>
              <w:widowControl/>
              <w:snapToGrid w:val="0"/>
              <w:spacing w:line="230" w:lineRule="exact"/>
              <w:rPr>
                <w:color w:val="000000"/>
                <w:kern w:val="0"/>
                <w:sz w:val="19"/>
                <w:szCs w:val="21"/>
              </w:rPr>
            </w:pPr>
            <w:r>
              <w:rPr>
                <w:color w:val="000000"/>
                <w:kern w:val="0"/>
                <w:sz w:val="19"/>
                <w:szCs w:val="21"/>
              </w:rPr>
              <w:t>偏差原因分析及改进措施</w:t>
            </w:r>
          </w:p>
        </w:tc>
      </w:tr>
      <w:tr w:rsidR="004C296D">
        <w:trPr>
          <w:trHeight w:val="430"/>
          <w:jc w:val="center"/>
        </w:trPr>
        <w:tc>
          <w:tcPr>
            <w:tcW w:w="321" w:type="pct"/>
            <w:vMerge/>
            <w:tcBorders>
              <w:top w:val="single" w:sz="4" w:space="0" w:color="auto"/>
              <w:left w:val="single" w:sz="4" w:space="0" w:color="auto"/>
              <w:bottom w:val="single" w:sz="4" w:space="0" w:color="auto"/>
              <w:right w:val="single" w:sz="4" w:space="0" w:color="auto"/>
            </w:tcBorders>
            <w:vAlign w:val="center"/>
          </w:tcPr>
          <w:p w:rsidR="004C296D" w:rsidRDefault="004C296D">
            <w:pPr>
              <w:widowControl/>
              <w:snapToGrid w:val="0"/>
              <w:spacing w:line="230" w:lineRule="exact"/>
              <w:rPr>
                <w:color w:val="000000"/>
                <w:kern w:val="0"/>
                <w:sz w:val="19"/>
                <w:szCs w:val="21"/>
              </w:rPr>
            </w:pPr>
          </w:p>
        </w:tc>
        <w:tc>
          <w:tcPr>
            <w:tcW w:w="401" w:type="pct"/>
            <w:vMerge w:val="restart"/>
            <w:tcBorders>
              <w:top w:val="single" w:sz="4" w:space="0" w:color="auto"/>
              <w:left w:val="nil"/>
              <w:bottom w:val="single" w:sz="4" w:space="0" w:color="auto"/>
              <w:right w:val="single" w:sz="4" w:space="0" w:color="auto"/>
            </w:tcBorders>
            <w:vAlign w:val="center"/>
          </w:tcPr>
          <w:p w:rsidR="004C296D" w:rsidRDefault="00184ED6">
            <w:pPr>
              <w:widowControl/>
              <w:snapToGrid w:val="0"/>
              <w:spacing w:line="230" w:lineRule="exact"/>
              <w:rPr>
                <w:color w:val="000000"/>
                <w:kern w:val="0"/>
                <w:sz w:val="19"/>
                <w:szCs w:val="21"/>
              </w:rPr>
            </w:pPr>
            <w:r>
              <w:rPr>
                <w:color w:val="000000"/>
                <w:kern w:val="0"/>
                <w:sz w:val="19"/>
                <w:szCs w:val="21"/>
              </w:rPr>
              <w:t>产出指标</w:t>
            </w:r>
          </w:p>
          <w:p w:rsidR="004C296D" w:rsidRDefault="004C296D">
            <w:pPr>
              <w:widowControl/>
              <w:snapToGrid w:val="0"/>
              <w:spacing w:line="230" w:lineRule="exact"/>
              <w:rPr>
                <w:color w:val="000000"/>
                <w:kern w:val="0"/>
                <w:sz w:val="19"/>
                <w:szCs w:val="21"/>
              </w:rPr>
            </w:pPr>
          </w:p>
          <w:p w:rsidR="004C296D" w:rsidRDefault="00184ED6">
            <w:pPr>
              <w:widowControl/>
              <w:snapToGrid w:val="0"/>
              <w:spacing w:line="230" w:lineRule="exact"/>
              <w:rPr>
                <w:color w:val="000000"/>
                <w:kern w:val="0"/>
                <w:sz w:val="19"/>
                <w:szCs w:val="21"/>
              </w:rPr>
            </w:pPr>
            <w:r>
              <w:rPr>
                <w:color w:val="000000"/>
                <w:kern w:val="0"/>
                <w:sz w:val="19"/>
                <w:szCs w:val="21"/>
              </w:rPr>
              <w:t>(50</w:t>
            </w:r>
            <w:r>
              <w:rPr>
                <w:color w:val="000000"/>
                <w:kern w:val="0"/>
                <w:sz w:val="19"/>
                <w:szCs w:val="21"/>
              </w:rPr>
              <w:t>分</w:t>
            </w:r>
            <w:r>
              <w:rPr>
                <w:color w:val="000000"/>
                <w:kern w:val="0"/>
                <w:sz w:val="19"/>
                <w:szCs w:val="21"/>
              </w:rPr>
              <w:t>)</w:t>
            </w:r>
          </w:p>
        </w:tc>
        <w:tc>
          <w:tcPr>
            <w:tcW w:w="406" w:type="pct"/>
            <w:vMerge w:val="restart"/>
            <w:tcBorders>
              <w:top w:val="single" w:sz="4" w:space="0" w:color="auto"/>
              <w:left w:val="nil"/>
              <w:bottom w:val="single" w:sz="4" w:space="0" w:color="auto"/>
              <w:right w:val="single" w:sz="4" w:space="0" w:color="auto"/>
            </w:tcBorders>
            <w:vAlign w:val="center"/>
          </w:tcPr>
          <w:p w:rsidR="004C296D" w:rsidRDefault="00184ED6">
            <w:pPr>
              <w:widowControl/>
              <w:snapToGrid w:val="0"/>
              <w:spacing w:line="230" w:lineRule="exact"/>
              <w:rPr>
                <w:color w:val="000000"/>
                <w:kern w:val="0"/>
                <w:sz w:val="19"/>
                <w:szCs w:val="21"/>
              </w:rPr>
            </w:pPr>
            <w:r>
              <w:rPr>
                <w:color w:val="000000"/>
                <w:kern w:val="0"/>
                <w:sz w:val="19"/>
                <w:szCs w:val="21"/>
              </w:rPr>
              <w:t>数量指标</w:t>
            </w:r>
          </w:p>
        </w:tc>
        <w:tc>
          <w:tcPr>
            <w:tcW w:w="1145" w:type="pct"/>
            <w:gridSpan w:val="2"/>
            <w:tcBorders>
              <w:top w:val="single" w:sz="4" w:space="0" w:color="auto"/>
              <w:left w:val="nil"/>
              <w:bottom w:val="single" w:sz="4" w:space="0" w:color="auto"/>
              <w:right w:val="single" w:sz="4" w:space="0" w:color="auto"/>
            </w:tcBorders>
            <w:vAlign w:val="center"/>
          </w:tcPr>
          <w:p w:rsidR="004C296D" w:rsidRDefault="00184ED6">
            <w:pPr>
              <w:widowControl/>
              <w:snapToGrid w:val="0"/>
              <w:spacing w:line="230" w:lineRule="exact"/>
              <w:jc w:val="left"/>
              <w:rPr>
                <w:color w:val="000000"/>
                <w:kern w:val="0"/>
                <w:sz w:val="19"/>
                <w:szCs w:val="21"/>
              </w:rPr>
            </w:pPr>
            <w:r>
              <w:rPr>
                <w:color w:val="000000"/>
                <w:kern w:val="0"/>
                <w:sz w:val="19"/>
                <w:szCs w:val="21"/>
              </w:rPr>
              <w:t>组织开展党建活动</w:t>
            </w:r>
          </w:p>
        </w:tc>
        <w:tc>
          <w:tcPr>
            <w:tcW w:w="423" w:type="pct"/>
            <w:tcBorders>
              <w:top w:val="single" w:sz="4" w:space="0" w:color="auto"/>
              <w:left w:val="nil"/>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color w:val="000000"/>
                <w:kern w:val="0"/>
                <w:sz w:val="19"/>
                <w:szCs w:val="21"/>
              </w:rPr>
              <w:t>2</w:t>
            </w:r>
            <w:r>
              <w:rPr>
                <w:color w:val="000000"/>
                <w:kern w:val="0"/>
                <w:sz w:val="19"/>
                <w:szCs w:val="21"/>
              </w:rPr>
              <w:t>次</w:t>
            </w:r>
          </w:p>
        </w:tc>
        <w:tc>
          <w:tcPr>
            <w:tcW w:w="659" w:type="pct"/>
            <w:gridSpan w:val="2"/>
            <w:tcBorders>
              <w:top w:val="single" w:sz="4" w:space="0" w:color="auto"/>
              <w:left w:val="nil"/>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4</w:t>
            </w:r>
          </w:p>
        </w:tc>
        <w:tc>
          <w:tcPr>
            <w:tcW w:w="487" w:type="pct"/>
            <w:tcBorders>
              <w:top w:val="single" w:sz="4" w:space="0" w:color="auto"/>
              <w:left w:val="nil"/>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4</w:t>
            </w:r>
          </w:p>
        </w:tc>
        <w:tc>
          <w:tcPr>
            <w:tcW w:w="389" w:type="pct"/>
            <w:tcBorders>
              <w:top w:val="single" w:sz="4" w:space="0" w:color="auto"/>
              <w:left w:val="nil"/>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4</w:t>
            </w:r>
          </w:p>
        </w:tc>
        <w:tc>
          <w:tcPr>
            <w:tcW w:w="769" w:type="pct"/>
            <w:tcBorders>
              <w:top w:val="single" w:sz="4" w:space="0" w:color="auto"/>
              <w:left w:val="nil"/>
              <w:bottom w:val="single" w:sz="4" w:space="0" w:color="auto"/>
              <w:right w:val="single" w:sz="4" w:space="0" w:color="auto"/>
            </w:tcBorders>
            <w:vAlign w:val="center"/>
          </w:tcPr>
          <w:p w:rsidR="004C296D" w:rsidRDefault="004C296D">
            <w:pPr>
              <w:widowControl/>
              <w:snapToGrid w:val="0"/>
              <w:spacing w:line="230" w:lineRule="exact"/>
              <w:jc w:val="center"/>
              <w:rPr>
                <w:color w:val="000000"/>
                <w:kern w:val="0"/>
                <w:sz w:val="19"/>
                <w:szCs w:val="21"/>
              </w:rPr>
            </w:pPr>
          </w:p>
        </w:tc>
      </w:tr>
      <w:tr w:rsidR="004C296D">
        <w:trPr>
          <w:trHeight w:val="400"/>
          <w:jc w:val="center"/>
        </w:trPr>
        <w:tc>
          <w:tcPr>
            <w:tcW w:w="321" w:type="pct"/>
            <w:vMerge/>
            <w:tcBorders>
              <w:top w:val="single" w:sz="4" w:space="0" w:color="auto"/>
              <w:left w:val="single" w:sz="4" w:space="0" w:color="auto"/>
              <w:bottom w:val="single" w:sz="4" w:space="0" w:color="auto"/>
              <w:right w:val="single" w:sz="4" w:space="0" w:color="auto"/>
            </w:tcBorders>
            <w:vAlign w:val="center"/>
          </w:tcPr>
          <w:p w:rsidR="004C296D" w:rsidRDefault="004C296D">
            <w:pPr>
              <w:widowControl/>
              <w:snapToGrid w:val="0"/>
              <w:spacing w:line="230" w:lineRule="exact"/>
              <w:rPr>
                <w:color w:val="000000"/>
                <w:kern w:val="0"/>
                <w:sz w:val="19"/>
                <w:szCs w:val="21"/>
              </w:rPr>
            </w:pPr>
          </w:p>
        </w:tc>
        <w:tc>
          <w:tcPr>
            <w:tcW w:w="401" w:type="pct"/>
            <w:vMerge/>
            <w:tcBorders>
              <w:top w:val="single" w:sz="4" w:space="0" w:color="auto"/>
              <w:left w:val="nil"/>
              <w:bottom w:val="single" w:sz="4" w:space="0" w:color="auto"/>
              <w:right w:val="single" w:sz="4" w:space="0" w:color="auto"/>
            </w:tcBorders>
            <w:vAlign w:val="center"/>
          </w:tcPr>
          <w:p w:rsidR="004C296D" w:rsidRDefault="004C296D">
            <w:pPr>
              <w:widowControl/>
              <w:snapToGrid w:val="0"/>
              <w:spacing w:line="230" w:lineRule="exact"/>
              <w:rPr>
                <w:color w:val="000000"/>
                <w:kern w:val="0"/>
                <w:sz w:val="19"/>
                <w:szCs w:val="21"/>
              </w:rPr>
            </w:pPr>
          </w:p>
        </w:tc>
        <w:tc>
          <w:tcPr>
            <w:tcW w:w="406" w:type="pct"/>
            <w:vMerge/>
            <w:tcBorders>
              <w:top w:val="single" w:sz="4" w:space="0" w:color="auto"/>
              <w:left w:val="nil"/>
              <w:bottom w:val="single" w:sz="4" w:space="0" w:color="auto"/>
              <w:right w:val="single" w:sz="4" w:space="0" w:color="auto"/>
            </w:tcBorders>
            <w:vAlign w:val="center"/>
          </w:tcPr>
          <w:p w:rsidR="004C296D" w:rsidRDefault="004C296D">
            <w:pPr>
              <w:widowControl/>
              <w:snapToGrid w:val="0"/>
              <w:spacing w:line="230" w:lineRule="exact"/>
              <w:rPr>
                <w:color w:val="000000"/>
                <w:kern w:val="0"/>
                <w:sz w:val="19"/>
                <w:szCs w:val="21"/>
              </w:rPr>
            </w:pPr>
          </w:p>
        </w:tc>
        <w:tc>
          <w:tcPr>
            <w:tcW w:w="1145" w:type="pct"/>
            <w:gridSpan w:val="2"/>
            <w:tcBorders>
              <w:top w:val="single" w:sz="4" w:space="0" w:color="auto"/>
              <w:left w:val="nil"/>
              <w:bottom w:val="single" w:sz="4" w:space="0" w:color="auto"/>
              <w:right w:val="single" w:sz="4" w:space="0" w:color="auto"/>
            </w:tcBorders>
            <w:vAlign w:val="center"/>
          </w:tcPr>
          <w:p w:rsidR="004C296D" w:rsidRDefault="00184ED6">
            <w:pPr>
              <w:widowControl/>
              <w:snapToGrid w:val="0"/>
              <w:spacing w:line="230" w:lineRule="exact"/>
              <w:jc w:val="left"/>
              <w:rPr>
                <w:color w:val="000000"/>
                <w:kern w:val="0"/>
                <w:sz w:val="19"/>
                <w:szCs w:val="21"/>
              </w:rPr>
            </w:pPr>
            <w:r>
              <w:rPr>
                <w:rFonts w:hint="eastAsia"/>
                <w:color w:val="000000"/>
                <w:kern w:val="0"/>
                <w:sz w:val="19"/>
                <w:szCs w:val="21"/>
              </w:rPr>
              <w:t>教师</w:t>
            </w:r>
            <w:r>
              <w:rPr>
                <w:color w:val="000000"/>
                <w:kern w:val="0"/>
                <w:sz w:val="19"/>
                <w:szCs w:val="21"/>
              </w:rPr>
              <w:t>听课</w:t>
            </w:r>
            <w:r>
              <w:rPr>
                <w:rFonts w:hint="eastAsia"/>
                <w:color w:val="000000"/>
                <w:kern w:val="0"/>
                <w:sz w:val="19"/>
                <w:szCs w:val="21"/>
              </w:rPr>
              <w:t>100%</w:t>
            </w:r>
            <w:r>
              <w:rPr>
                <w:rFonts w:hint="eastAsia"/>
                <w:color w:val="000000"/>
                <w:kern w:val="0"/>
                <w:sz w:val="19"/>
                <w:szCs w:val="21"/>
              </w:rPr>
              <w:t>全覆盖</w:t>
            </w:r>
          </w:p>
        </w:tc>
        <w:tc>
          <w:tcPr>
            <w:tcW w:w="423" w:type="pct"/>
            <w:tcBorders>
              <w:top w:val="single" w:sz="4" w:space="0" w:color="auto"/>
              <w:left w:val="nil"/>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100%</w:t>
            </w:r>
          </w:p>
        </w:tc>
        <w:tc>
          <w:tcPr>
            <w:tcW w:w="659" w:type="pct"/>
            <w:gridSpan w:val="2"/>
            <w:tcBorders>
              <w:top w:val="single" w:sz="4" w:space="0" w:color="auto"/>
              <w:left w:val="nil"/>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100%</w:t>
            </w:r>
          </w:p>
        </w:tc>
        <w:tc>
          <w:tcPr>
            <w:tcW w:w="487" w:type="pct"/>
            <w:tcBorders>
              <w:top w:val="single" w:sz="4" w:space="0" w:color="auto"/>
              <w:left w:val="nil"/>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2</w:t>
            </w:r>
          </w:p>
        </w:tc>
        <w:tc>
          <w:tcPr>
            <w:tcW w:w="389" w:type="pct"/>
            <w:tcBorders>
              <w:top w:val="single" w:sz="4" w:space="0" w:color="auto"/>
              <w:left w:val="nil"/>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2</w:t>
            </w:r>
          </w:p>
        </w:tc>
        <w:tc>
          <w:tcPr>
            <w:tcW w:w="769" w:type="pct"/>
            <w:tcBorders>
              <w:top w:val="single" w:sz="4" w:space="0" w:color="auto"/>
              <w:left w:val="nil"/>
              <w:bottom w:val="single" w:sz="4" w:space="0" w:color="auto"/>
              <w:right w:val="single" w:sz="4" w:space="0" w:color="auto"/>
            </w:tcBorders>
            <w:vAlign w:val="center"/>
          </w:tcPr>
          <w:p w:rsidR="004C296D" w:rsidRDefault="004C296D">
            <w:pPr>
              <w:widowControl/>
              <w:snapToGrid w:val="0"/>
              <w:spacing w:line="230" w:lineRule="exact"/>
              <w:jc w:val="center"/>
              <w:rPr>
                <w:color w:val="000000"/>
                <w:kern w:val="0"/>
                <w:sz w:val="19"/>
                <w:szCs w:val="21"/>
              </w:rPr>
            </w:pPr>
          </w:p>
        </w:tc>
      </w:tr>
      <w:tr w:rsidR="004C296D">
        <w:trPr>
          <w:jc w:val="center"/>
        </w:trPr>
        <w:tc>
          <w:tcPr>
            <w:tcW w:w="321" w:type="pct"/>
            <w:vMerge/>
            <w:tcBorders>
              <w:top w:val="single" w:sz="4" w:space="0" w:color="auto"/>
              <w:left w:val="single" w:sz="4" w:space="0" w:color="auto"/>
              <w:bottom w:val="single" w:sz="4" w:space="0" w:color="auto"/>
              <w:right w:val="single" w:sz="4" w:space="0" w:color="auto"/>
            </w:tcBorders>
            <w:vAlign w:val="center"/>
          </w:tcPr>
          <w:p w:rsidR="004C296D" w:rsidRDefault="004C296D">
            <w:pPr>
              <w:widowControl/>
              <w:snapToGrid w:val="0"/>
              <w:spacing w:line="230" w:lineRule="exact"/>
              <w:rPr>
                <w:color w:val="000000"/>
                <w:kern w:val="0"/>
                <w:sz w:val="19"/>
                <w:szCs w:val="21"/>
              </w:rPr>
            </w:pPr>
          </w:p>
        </w:tc>
        <w:tc>
          <w:tcPr>
            <w:tcW w:w="401" w:type="pct"/>
            <w:vMerge/>
            <w:tcBorders>
              <w:top w:val="single" w:sz="4" w:space="0" w:color="auto"/>
              <w:left w:val="nil"/>
              <w:bottom w:val="single" w:sz="4" w:space="0" w:color="auto"/>
              <w:right w:val="single" w:sz="4" w:space="0" w:color="auto"/>
            </w:tcBorders>
            <w:vAlign w:val="center"/>
          </w:tcPr>
          <w:p w:rsidR="004C296D" w:rsidRDefault="004C296D">
            <w:pPr>
              <w:widowControl/>
              <w:snapToGrid w:val="0"/>
              <w:spacing w:line="230" w:lineRule="exact"/>
              <w:rPr>
                <w:color w:val="000000"/>
                <w:kern w:val="0"/>
                <w:sz w:val="19"/>
                <w:szCs w:val="21"/>
              </w:rPr>
            </w:pPr>
          </w:p>
        </w:tc>
        <w:tc>
          <w:tcPr>
            <w:tcW w:w="406" w:type="pct"/>
            <w:vMerge/>
            <w:tcBorders>
              <w:top w:val="single" w:sz="4" w:space="0" w:color="auto"/>
              <w:left w:val="nil"/>
              <w:bottom w:val="single" w:sz="4" w:space="0" w:color="auto"/>
              <w:right w:val="single" w:sz="4" w:space="0" w:color="auto"/>
            </w:tcBorders>
            <w:vAlign w:val="center"/>
          </w:tcPr>
          <w:p w:rsidR="004C296D" w:rsidRDefault="004C296D">
            <w:pPr>
              <w:widowControl/>
              <w:snapToGrid w:val="0"/>
              <w:spacing w:line="230" w:lineRule="exact"/>
              <w:rPr>
                <w:color w:val="000000"/>
                <w:kern w:val="0"/>
                <w:sz w:val="19"/>
                <w:szCs w:val="21"/>
              </w:rPr>
            </w:pPr>
          </w:p>
        </w:tc>
        <w:tc>
          <w:tcPr>
            <w:tcW w:w="1145" w:type="pct"/>
            <w:gridSpan w:val="2"/>
            <w:tcBorders>
              <w:top w:val="single" w:sz="4" w:space="0" w:color="auto"/>
              <w:left w:val="nil"/>
              <w:bottom w:val="single" w:sz="4" w:space="0" w:color="auto"/>
              <w:right w:val="single" w:sz="4" w:space="0" w:color="auto"/>
            </w:tcBorders>
            <w:vAlign w:val="center"/>
          </w:tcPr>
          <w:p w:rsidR="004C296D" w:rsidRDefault="00184ED6">
            <w:pPr>
              <w:widowControl/>
              <w:snapToGrid w:val="0"/>
              <w:spacing w:line="230" w:lineRule="exact"/>
              <w:jc w:val="left"/>
              <w:rPr>
                <w:color w:val="000000"/>
                <w:kern w:val="0"/>
                <w:sz w:val="19"/>
                <w:szCs w:val="21"/>
              </w:rPr>
            </w:pPr>
            <w:r>
              <w:rPr>
                <w:color w:val="000000"/>
                <w:kern w:val="0"/>
                <w:sz w:val="19"/>
                <w:szCs w:val="21"/>
              </w:rPr>
              <w:t>省级以上立项课题（</w:t>
            </w:r>
            <w:proofErr w:type="gramStart"/>
            <w:r>
              <w:rPr>
                <w:color w:val="000000"/>
                <w:kern w:val="0"/>
                <w:sz w:val="19"/>
                <w:szCs w:val="21"/>
              </w:rPr>
              <w:t>含省教育厅</w:t>
            </w:r>
            <w:proofErr w:type="gramEnd"/>
            <w:r>
              <w:rPr>
                <w:color w:val="000000"/>
                <w:kern w:val="0"/>
                <w:sz w:val="19"/>
                <w:szCs w:val="21"/>
              </w:rPr>
              <w:t>重点课题、青年课题）同比增长</w:t>
            </w:r>
          </w:p>
        </w:tc>
        <w:tc>
          <w:tcPr>
            <w:tcW w:w="423" w:type="pct"/>
            <w:tcBorders>
              <w:top w:val="single" w:sz="4" w:space="0" w:color="auto"/>
              <w:left w:val="nil"/>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color w:val="000000"/>
                <w:kern w:val="0"/>
                <w:sz w:val="19"/>
                <w:szCs w:val="21"/>
              </w:rPr>
              <w:t>≥0</w:t>
            </w:r>
          </w:p>
        </w:tc>
        <w:tc>
          <w:tcPr>
            <w:tcW w:w="659" w:type="pct"/>
            <w:gridSpan w:val="2"/>
            <w:tcBorders>
              <w:top w:val="single" w:sz="4" w:space="0" w:color="auto"/>
              <w:left w:val="nil"/>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8.9%</w:t>
            </w:r>
          </w:p>
        </w:tc>
        <w:tc>
          <w:tcPr>
            <w:tcW w:w="487" w:type="pct"/>
            <w:tcBorders>
              <w:top w:val="single" w:sz="4" w:space="0" w:color="auto"/>
              <w:left w:val="nil"/>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color w:val="000000"/>
                <w:kern w:val="0"/>
                <w:sz w:val="19"/>
                <w:szCs w:val="21"/>
              </w:rPr>
              <w:t>3</w:t>
            </w:r>
          </w:p>
        </w:tc>
        <w:tc>
          <w:tcPr>
            <w:tcW w:w="389" w:type="pct"/>
            <w:tcBorders>
              <w:top w:val="single" w:sz="4" w:space="0" w:color="auto"/>
              <w:left w:val="nil"/>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3</w:t>
            </w:r>
          </w:p>
        </w:tc>
        <w:tc>
          <w:tcPr>
            <w:tcW w:w="769" w:type="pct"/>
            <w:tcBorders>
              <w:top w:val="single" w:sz="4" w:space="0" w:color="auto"/>
              <w:left w:val="nil"/>
              <w:bottom w:val="single" w:sz="4" w:space="0" w:color="auto"/>
              <w:right w:val="single" w:sz="4" w:space="0" w:color="auto"/>
            </w:tcBorders>
            <w:vAlign w:val="center"/>
          </w:tcPr>
          <w:p w:rsidR="004C296D" w:rsidRDefault="004C296D">
            <w:pPr>
              <w:widowControl/>
              <w:snapToGrid w:val="0"/>
              <w:spacing w:line="230" w:lineRule="exact"/>
              <w:jc w:val="center"/>
              <w:rPr>
                <w:color w:val="000000"/>
                <w:kern w:val="0"/>
                <w:sz w:val="19"/>
                <w:szCs w:val="21"/>
              </w:rPr>
            </w:pPr>
          </w:p>
        </w:tc>
      </w:tr>
      <w:tr w:rsidR="004C296D">
        <w:trPr>
          <w:jc w:val="center"/>
        </w:trPr>
        <w:tc>
          <w:tcPr>
            <w:tcW w:w="321" w:type="pct"/>
            <w:vMerge/>
            <w:tcBorders>
              <w:top w:val="single" w:sz="4" w:space="0" w:color="auto"/>
              <w:left w:val="single" w:sz="4" w:space="0" w:color="auto"/>
              <w:bottom w:val="single" w:sz="4" w:space="0" w:color="auto"/>
              <w:right w:val="single" w:sz="4" w:space="0" w:color="auto"/>
            </w:tcBorders>
            <w:vAlign w:val="center"/>
          </w:tcPr>
          <w:p w:rsidR="004C296D" w:rsidRDefault="004C296D">
            <w:pPr>
              <w:widowControl/>
              <w:snapToGrid w:val="0"/>
              <w:spacing w:line="230" w:lineRule="exact"/>
              <w:rPr>
                <w:color w:val="000000"/>
                <w:kern w:val="0"/>
                <w:sz w:val="19"/>
                <w:szCs w:val="21"/>
              </w:rPr>
            </w:pPr>
          </w:p>
        </w:tc>
        <w:tc>
          <w:tcPr>
            <w:tcW w:w="401" w:type="pct"/>
            <w:vMerge/>
            <w:tcBorders>
              <w:top w:val="single" w:sz="4" w:space="0" w:color="auto"/>
              <w:left w:val="nil"/>
              <w:bottom w:val="single" w:sz="4" w:space="0" w:color="auto"/>
              <w:right w:val="single" w:sz="4" w:space="0" w:color="auto"/>
            </w:tcBorders>
            <w:vAlign w:val="center"/>
          </w:tcPr>
          <w:p w:rsidR="004C296D" w:rsidRDefault="004C296D">
            <w:pPr>
              <w:widowControl/>
              <w:snapToGrid w:val="0"/>
              <w:spacing w:line="230" w:lineRule="exact"/>
              <w:rPr>
                <w:color w:val="000000"/>
                <w:kern w:val="0"/>
                <w:sz w:val="19"/>
                <w:szCs w:val="21"/>
              </w:rPr>
            </w:pPr>
          </w:p>
        </w:tc>
        <w:tc>
          <w:tcPr>
            <w:tcW w:w="406" w:type="pct"/>
            <w:vMerge/>
            <w:tcBorders>
              <w:top w:val="single" w:sz="4" w:space="0" w:color="auto"/>
              <w:left w:val="nil"/>
              <w:bottom w:val="single" w:sz="4" w:space="0" w:color="auto"/>
              <w:right w:val="single" w:sz="4" w:space="0" w:color="auto"/>
            </w:tcBorders>
            <w:vAlign w:val="center"/>
          </w:tcPr>
          <w:p w:rsidR="004C296D" w:rsidRDefault="004C296D">
            <w:pPr>
              <w:widowControl/>
              <w:snapToGrid w:val="0"/>
              <w:spacing w:line="230" w:lineRule="exact"/>
              <w:rPr>
                <w:color w:val="000000"/>
                <w:kern w:val="0"/>
                <w:sz w:val="19"/>
                <w:szCs w:val="21"/>
              </w:rPr>
            </w:pPr>
          </w:p>
        </w:tc>
        <w:tc>
          <w:tcPr>
            <w:tcW w:w="1145" w:type="pct"/>
            <w:gridSpan w:val="2"/>
            <w:tcBorders>
              <w:top w:val="single" w:sz="4" w:space="0" w:color="auto"/>
              <w:left w:val="nil"/>
              <w:bottom w:val="single" w:sz="4" w:space="0" w:color="auto"/>
              <w:right w:val="single" w:sz="4" w:space="0" w:color="auto"/>
            </w:tcBorders>
            <w:vAlign w:val="center"/>
          </w:tcPr>
          <w:p w:rsidR="004C296D" w:rsidRDefault="00184ED6">
            <w:pPr>
              <w:widowControl/>
              <w:snapToGrid w:val="0"/>
              <w:spacing w:line="230" w:lineRule="exact"/>
              <w:jc w:val="left"/>
              <w:rPr>
                <w:color w:val="000000"/>
                <w:kern w:val="0"/>
                <w:sz w:val="19"/>
                <w:szCs w:val="21"/>
              </w:rPr>
            </w:pPr>
            <w:r>
              <w:rPr>
                <w:color w:val="000000"/>
                <w:kern w:val="0"/>
                <w:sz w:val="19"/>
                <w:szCs w:val="21"/>
              </w:rPr>
              <w:t>组织省级以上的各类比赛</w:t>
            </w:r>
          </w:p>
        </w:tc>
        <w:tc>
          <w:tcPr>
            <w:tcW w:w="423" w:type="pct"/>
            <w:tcBorders>
              <w:top w:val="single" w:sz="4" w:space="0" w:color="auto"/>
              <w:left w:val="nil"/>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2</w:t>
            </w:r>
            <w:r>
              <w:rPr>
                <w:rFonts w:hint="eastAsia"/>
                <w:color w:val="000000"/>
                <w:kern w:val="0"/>
                <w:sz w:val="19"/>
                <w:szCs w:val="21"/>
              </w:rPr>
              <w:t>次</w:t>
            </w:r>
          </w:p>
        </w:tc>
        <w:tc>
          <w:tcPr>
            <w:tcW w:w="659" w:type="pct"/>
            <w:gridSpan w:val="2"/>
            <w:tcBorders>
              <w:top w:val="single" w:sz="4" w:space="0" w:color="auto"/>
              <w:left w:val="nil"/>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3</w:t>
            </w:r>
            <w:r>
              <w:rPr>
                <w:rFonts w:hint="eastAsia"/>
                <w:color w:val="000000"/>
                <w:kern w:val="0"/>
                <w:sz w:val="19"/>
                <w:szCs w:val="21"/>
              </w:rPr>
              <w:t>次</w:t>
            </w:r>
          </w:p>
        </w:tc>
        <w:tc>
          <w:tcPr>
            <w:tcW w:w="487" w:type="pct"/>
            <w:tcBorders>
              <w:top w:val="single" w:sz="4" w:space="0" w:color="auto"/>
              <w:left w:val="nil"/>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2</w:t>
            </w:r>
          </w:p>
        </w:tc>
        <w:tc>
          <w:tcPr>
            <w:tcW w:w="389" w:type="pct"/>
            <w:tcBorders>
              <w:top w:val="single" w:sz="4" w:space="0" w:color="auto"/>
              <w:left w:val="nil"/>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2</w:t>
            </w:r>
          </w:p>
        </w:tc>
        <w:tc>
          <w:tcPr>
            <w:tcW w:w="769" w:type="pct"/>
            <w:tcBorders>
              <w:top w:val="single" w:sz="4" w:space="0" w:color="auto"/>
              <w:left w:val="nil"/>
              <w:bottom w:val="single" w:sz="4" w:space="0" w:color="auto"/>
              <w:right w:val="single" w:sz="4" w:space="0" w:color="auto"/>
            </w:tcBorders>
            <w:vAlign w:val="center"/>
          </w:tcPr>
          <w:p w:rsidR="004C296D" w:rsidRDefault="004C296D">
            <w:pPr>
              <w:widowControl/>
              <w:snapToGrid w:val="0"/>
              <w:spacing w:line="230" w:lineRule="exact"/>
              <w:jc w:val="center"/>
              <w:rPr>
                <w:color w:val="000000"/>
                <w:kern w:val="0"/>
                <w:sz w:val="19"/>
                <w:szCs w:val="21"/>
              </w:rPr>
            </w:pPr>
          </w:p>
        </w:tc>
      </w:tr>
      <w:tr w:rsidR="004C296D">
        <w:trPr>
          <w:jc w:val="center"/>
        </w:trPr>
        <w:tc>
          <w:tcPr>
            <w:tcW w:w="321" w:type="pct"/>
            <w:vMerge/>
            <w:tcBorders>
              <w:top w:val="single" w:sz="4" w:space="0" w:color="auto"/>
              <w:left w:val="single" w:sz="4" w:space="0" w:color="auto"/>
              <w:bottom w:val="single" w:sz="4" w:space="0" w:color="auto"/>
              <w:right w:val="single" w:sz="4" w:space="0" w:color="auto"/>
            </w:tcBorders>
            <w:vAlign w:val="center"/>
          </w:tcPr>
          <w:p w:rsidR="004C296D" w:rsidRDefault="004C296D">
            <w:pPr>
              <w:widowControl/>
              <w:snapToGrid w:val="0"/>
              <w:spacing w:line="230" w:lineRule="exact"/>
              <w:rPr>
                <w:color w:val="000000"/>
                <w:kern w:val="0"/>
                <w:sz w:val="19"/>
                <w:szCs w:val="21"/>
              </w:rPr>
            </w:pPr>
          </w:p>
        </w:tc>
        <w:tc>
          <w:tcPr>
            <w:tcW w:w="401" w:type="pct"/>
            <w:vMerge/>
            <w:tcBorders>
              <w:top w:val="single" w:sz="4" w:space="0" w:color="auto"/>
              <w:left w:val="nil"/>
              <w:bottom w:val="single" w:sz="4" w:space="0" w:color="auto"/>
              <w:right w:val="single" w:sz="4" w:space="0" w:color="auto"/>
            </w:tcBorders>
            <w:vAlign w:val="center"/>
          </w:tcPr>
          <w:p w:rsidR="004C296D" w:rsidRDefault="004C296D">
            <w:pPr>
              <w:widowControl/>
              <w:snapToGrid w:val="0"/>
              <w:spacing w:line="230" w:lineRule="exact"/>
              <w:rPr>
                <w:color w:val="000000"/>
                <w:kern w:val="0"/>
                <w:sz w:val="19"/>
                <w:szCs w:val="21"/>
              </w:rPr>
            </w:pPr>
          </w:p>
        </w:tc>
        <w:tc>
          <w:tcPr>
            <w:tcW w:w="406" w:type="pct"/>
            <w:vMerge/>
            <w:tcBorders>
              <w:top w:val="single" w:sz="4" w:space="0" w:color="auto"/>
              <w:left w:val="nil"/>
              <w:bottom w:val="single" w:sz="4" w:space="0" w:color="auto"/>
              <w:right w:val="single" w:sz="4" w:space="0" w:color="auto"/>
            </w:tcBorders>
            <w:vAlign w:val="center"/>
          </w:tcPr>
          <w:p w:rsidR="004C296D" w:rsidRDefault="004C296D">
            <w:pPr>
              <w:widowControl/>
              <w:snapToGrid w:val="0"/>
              <w:spacing w:line="230" w:lineRule="exact"/>
              <w:rPr>
                <w:color w:val="000000"/>
                <w:kern w:val="0"/>
                <w:sz w:val="19"/>
                <w:szCs w:val="21"/>
              </w:rPr>
            </w:pPr>
          </w:p>
        </w:tc>
        <w:tc>
          <w:tcPr>
            <w:tcW w:w="1145" w:type="pct"/>
            <w:gridSpan w:val="2"/>
            <w:tcBorders>
              <w:top w:val="single" w:sz="4" w:space="0" w:color="auto"/>
              <w:left w:val="nil"/>
              <w:bottom w:val="single" w:sz="4" w:space="0" w:color="auto"/>
              <w:right w:val="single" w:sz="4" w:space="0" w:color="auto"/>
            </w:tcBorders>
            <w:vAlign w:val="center"/>
          </w:tcPr>
          <w:p w:rsidR="004C296D" w:rsidRDefault="00184ED6">
            <w:pPr>
              <w:widowControl/>
              <w:snapToGrid w:val="0"/>
              <w:spacing w:line="230" w:lineRule="exact"/>
              <w:jc w:val="left"/>
              <w:rPr>
                <w:color w:val="000000"/>
                <w:kern w:val="0"/>
                <w:sz w:val="19"/>
                <w:szCs w:val="21"/>
              </w:rPr>
            </w:pPr>
            <w:r>
              <w:rPr>
                <w:color w:val="000000"/>
                <w:kern w:val="0"/>
                <w:sz w:val="19"/>
                <w:szCs w:val="21"/>
              </w:rPr>
              <w:t>省级各类比赛学生获奖数同比增长</w:t>
            </w:r>
          </w:p>
        </w:tc>
        <w:tc>
          <w:tcPr>
            <w:tcW w:w="423" w:type="pct"/>
            <w:tcBorders>
              <w:top w:val="single" w:sz="4" w:space="0" w:color="auto"/>
              <w:left w:val="nil"/>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color w:val="000000"/>
                <w:kern w:val="0"/>
                <w:sz w:val="19"/>
                <w:szCs w:val="21"/>
              </w:rPr>
              <w:t>≥0</w:t>
            </w:r>
          </w:p>
        </w:tc>
        <w:tc>
          <w:tcPr>
            <w:tcW w:w="659" w:type="pct"/>
            <w:gridSpan w:val="2"/>
            <w:tcBorders>
              <w:top w:val="single" w:sz="4" w:space="0" w:color="auto"/>
              <w:left w:val="nil"/>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color w:val="000000"/>
                <w:kern w:val="0"/>
                <w:sz w:val="19"/>
                <w:szCs w:val="21"/>
              </w:rPr>
              <w:t>7%</w:t>
            </w:r>
          </w:p>
        </w:tc>
        <w:tc>
          <w:tcPr>
            <w:tcW w:w="487" w:type="pct"/>
            <w:tcBorders>
              <w:top w:val="single" w:sz="4" w:space="0" w:color="auto"/>
              <w:left w:val="nil"/>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3</w:t>
            </w:r>
          </w:p>
        </w:tc>
        <w:tc>
          <w:tcPr>
            <w:tcW w:w="389" w:type="pct"/>
            <w:tcBorders>
              <w:top w:val="single" w:sz="4" w:space="0" w:color="auto"/>
              <w:left w:val="nil"/>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3</w:t>
            </w:r>
          </w:p>
        </w:tc>
        <w:tc>
          <w:tcPr>
            <w:tcW w:w="769" w:type="pct"/>
            <w:tcBorders>
              <w:top w:val="single" w:sz="4" w:space="0" w:color="auto"/>
              <w:left w:val="nil"/>
              <w:bottom w:val="single" w:sz="4" w:space="0" w:color="auto"/>
              <w:right w:val="single" w:sz="4" w:space="0" w:color="auto"/>
            </w:tcBorders>
            <w:vAlign w:val="center"/>
          </w:tcPr>
          <w:p w:rsidR="004C296D" w:rsidRDefault="004C296D">
            <w:pPr>
              <w:widowControl/>
              <w:snapToGrid w:val="0"/>
              <w:spacing w:line="230" w:lineRule="exact"/>
              <w:jc w:val="center"/>
              <w:rPr>
                <w:color w:val="000000"/>
                <w:kern w:val="0"/>
                <w:sz w:val="19"/>
                <w:szCs w:val="21"/>
              </w:rPr>
            </w:pPr>
          </w:p>
        </w:tc>
      </w:tr>
      <w:tr w:rsidR="004C296D">
        <w:trPr>
          <w:jc w:val="center"/>
        </w:trPr>
        <w:tc>
          <w:tcPr>
            <w:tcW w:w="321" w:type="pct"/>
            <w:vMerge/>
            <w:tcBorders>
              <w:top w:val="single" w:sz="4" w:space="0" w:color="auto"/>
              <w:left w:val="single" w:sz="4" w:space="0" w:color="auto"/>
              <w:bottom w:val="single" w:sz="4" w:space="0" w:color="auto"/>
              <w:right w:val="single" w:sz="4" w:space="0" w:color="auto"/>
            </w:tcBorders>
            <w:vAlign w:val="center"/>
          </w:tcPr>
          <w:p w:rsidR="004C296D" w:rsidRDefault="004C296D">
            <w:pPr>
              <w:widowControl/>
              <w:snapToGrid w:val="0"/>
              <w:spacing w:line="230" w:lineRule="exact"/>
              <w:rPr>
                <w:color w:val="000000"/>
                <w:kern w:val="0"/>
                <w:sz w:val="19"/>
                <w:szCs w:val="21"/>
              </w:rPr>
            </w:pPr>
          </w:p>
        </w:tc>
        <w:tc>
          <w:tcPr>
            <w:tcW w:w="401" w:type="pct"/>
            <w:vMerge/>
            <w:tcBorders>
              <w:top w:val="single" w:sz="4" w:space="0" w:color="auto"/>
              <w:left w:val="nil"/>
              <w:bottom w:val="single" w:sz="4" w:space="0" w:color="auto"/>
              <w:right w:val="single" w:sz="4" w:space="0" w:color="auto"/>
            </w:tcBorders>
            <w:vAlign w:val="center"/>
          </w:tcPr>
          <w:p w:rsidR="004C296D" w:rsidRDefault="004C296D">
            <w:pPr>
              <w:widowControl/>
              <w:snapToGrid w:val="0"/>
              <w:spacing w:line="230" w:lineRule="exact"/>
              <w:rPr>
                <w:color w:val="000000"/>
                <w:kern w:val="0"/>
                <w:sz w:val="19"/>
                <w:szCs w:val="21"/>
              </w:rPr>
            </w:pPr>
          </w:p>
        </w:tc>
        <w:tc>
          <w:tcPr>
            <w:tcW w:w="406" w:type="pct"/>
            <w:vMerge/>
            <w:tcBorders>
              <w:top w:val="single" w:sz="4" w:space="0" w:color="auto"/>
              <w:left w:val="nil"/>
              <w:bottom w:val="single" w:sz="4" w:space="0" w:color="auto"/>
              <w:right w:val="single" w:sz="4" w:space="0" w:color="auto"/>
            </w:tcBorders>
            <w:vAlign w:val="center"/>
          </w:tcPr>
          <w:p w:rsidR="004C296D" w:rsidRDefault="004C296D">
            <w:pPr>
              <w:widowControl/>
              <w:snapToGrid w:val="0"/>
              <w:spacing w:line="230" w:lineRule="exact"/>
              <w:rPr>
                <w:color w:val="000000"/>
                <w:kern w:val="0"/>
                <w:sz w:val="19"/>
                <w:szCs w:val="21"/>
              </w:rPr>
            </w:pPr>
          </w:p>
        </w:tc>
        <w:tc>
          <w:tcPr>
            <w:tcW w:w="1145" w:type="pct"/>
            <w:gridSpan w:val="2"/>
            <w:tcBorders>
              <w:top w:val="single" w:sz="4" w:space="0" w:color="auto"/>
              <w:left w:val="nil"/>
              <w:bottom w:val="single" w:sz="4" w:space="0" w:color="auto"/>
              <w:right w:val="single" w:sz="4" w:space="0" w:color="auto"/>
            </w:tcBorders>
            <w:vAlign w:val="center"/>
          </w:tcPr>
          <w:p w:rsidR="004C296D" w:rsidRDefault="00184ED6">
            <w:pPr>
              <w:widowControl/>
              <w:snapToGrid w:val="0"/>
              <w:spacing w:line="230" w:lineRule="exact"/>
              <w:jc w:val="left"/>
              <w:rPr>
                <w:color w:val="000000"/>
                <w:kern w:val="0"/>
                <w:sz w:val="19"/>
                <w:szCs w:val="21"/>
              </w:rPr>
            </w:pPr>
            <w:r>
              <w:rPr>
                <w:color w:val="000000"/>
                <w:kern w:val="0"/>
                <w:sz w:val="19"/>
                <w:szCs w:val="21"/>
              </w:rPr>
              <w:t>毕业生就业率同比增长</w:t>
            </w:r>
          </w:p>
        </w:tc>
        <w:tc>
          <w:tcPr>
            <w:tcW w:w="423" w:type="pct"/>
            <w:tcBorders>
              <w:top w:val="single" w:sz="4" w:space="0" w:color="auto"/>
              <w:left w:val="nil"/>
              <w:bottom w:val="single" w:sz="4" w:space="0" w:color="auto"/>
              <w:right w:val="single" w:sz="4" w:space="0" w:color="auto"/>
            </w:tcBorders>
            <w:vAlign w:val="center"/>
          </w:tcPr>
          <w:p w:rsidR="004C296D" w:rsidRDefault="00184ED6">
            <w:pPr>
              <w:widowControl/>
              <w:snapToGrid w:val="0"/>
              <w:spacing w:line="230" w:lineRule="exact"/>
              <w:jc w:val="center"/>
              <w:rPr>
                <w:color w:val="000000"/>
                <w:sz w:val="19"/>
                <w:szCs w:val="21"/>
              </w:rPr>
            </w:pPr>
            <w:r>
              <w:rPr>
                <w:color w:val="000000"/>
                <w:sz w:val="19"/>
                <w:szCs w:val="21"/>
              </w:rPr>
              <w:t>≥0</w:t>
            </w:r>
          </w:p>
        </w:tc>
        <w:tc>
          <w:tcPr>
            <w:tcW w:w="659" w:type="pct"/>
            <w:gridSpan w:val="2"/>
            <w:tcBorders>
              <w:top w:val="single" w:sz="4" w:space="0" w:color="auto"/>
              <w:left w:val="nil"/>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6.54%</w:t>
            </w:r>
          </w:p>
        </w:tc>
        <w:tc>
          <w:tcPr>
            <w:tcW w:w="487" w:type="pct"/>
            <w:tcBorders>
              <w:top w:val="single" w:sz="4" w:space="0" w:color="auto"/>
              <w:left w:val="nil"/>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color w:val="000000"/>
                <w:kern w:val="0"/>
                <w:sz w:val="19"/>
                <w:szCs w:val="21"/>
              </w:rPr>
              <w:t>5</w:t>
            </w:r>
          </w:p>
        </w:tc>
        <w:tc>
          <w:tcPr>
            <w:tcW w:w="389" w:type="pct"/>
            <w:tcBorders>
              <w:top w:val="single" w:sz="4" w:space="0" w:color="auto"/>
              <w:left w:val="nil"/>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5</w:t>
            </w:r>
          </w:p>
        </w:tc>
        <w:tc>
          <w:tcPr>
            <w:tcW w:w="769" w:type="pct"/>
            <w:tcBorders>
              <w:top w:val="single" w:sz="4" w:space="0" w:color="auto"/>
              <w:left w:val="nil"/>
              <w:bottom w:val="single" w:sz="4" w:space="0" w:color="auto"/>
              <w:right w:val="single" w:sz="4" w:space="0" w:color="auto"/>
            </w:tcBorders>
            <w:vAlign w:val="center"/>
          </w:tcPr>
          <w:p w:rsidR="004C296D" w:rsidRDefault="004C296D">
            <w:pPr>
              <w:widowControl/>
              <w:snapToGrid w:val="0"/>
              <w:spacing w:line="230" w:lineRule="exact"/>
              <w:jc w:val="center"/>
              <w:rPr>
                <w:color w:val="000000"/>
                <w:sz w:val="19"/>
                <w:szCs w:val="21"/>
              </w:rPr>
            </w:pPr>
          </w:p>
        </w:tc>
      </w:tr>
      <w:tr w:rsidR="004C296D">
        <w:trPr>
          <w:jc w:val="center"/>
        </w:trPr>
        <w:tc>
          <w:tcPr>
            <w:tcW w:w="321" w:type="pct"/>
            <w:vMerge/>
            <w:tcBorders>
              <w:top w:val="single" w:sz="4" w:space="0" w:color="auto"/>
              <w:left w:val="single" w:sz="4" w:space="0" w:color="auto"/>
              <w:bottom w:val="single" w:sz="4" w:space="0" w:color="auto"/>
              <w:right w:val="single" w:sz="4" w:space="0" w:color="auto"/>
            </w:tcBorders>
            <w:vAlign w:val="center"/>
          </w:tcPr>
          <w:p w:rsidR="004C296D" w:rsidRDefault="004C296D">
            <w:pPr>
              <w:widowControl/>
              <w:snapToGrid w:val="0"/>
              <w:spacing w:line="230" w:lineRule="exact"/>
              <w:rPr>
                <w:color w:val="000000"/>
                <w:kern w:val="0"/>
                <w:sz w:val="19"/>
                <w:szCs w:val="21"/>
              </w:rPr>
            </w:pPr>
          </w:p>
        </w:tc>
        <w:tc>
          <w:tcPr>
            <w:tcW w:w="401" w:type="pct"/>
            <w:vMerge/>
            <w:tcBorders>
              <w:top w:val="single" w:sz="4" w:space="0" w:color="auto"/>
              <w:left w:val="nil"/>
              <w:bottom w:val="single" w:sz="4" w:space="0" w:color="auto"/>
              <w:right w:val="single" w:sz="4" w:space="0" w:color="auto"/>
            </w:tcBorders>
            <w:vAlign w:val="center"/>
          </w:tcPr>
          <w:p w:rsidR="004C296D" w:rsidRDefault="004C296D">
            <w:pPr>
              <w:widowControl/>
              <w:snapToGrid w:val="0"/>
              <w:spacing w:line="230" w:lineRule="exact"/>
              <w:rPr>
                <w:color w:val="000000"/>
                <w:kern w:val="0"/>
                <w:sz w:val="19"/>
                <w:szCs w:val="21"/>
              </w:rPr>
            </w:pPr>
          </w:p>
        </w:tc>
        <w:tc>
          <w:tcPr>
            <w:tcW w:w="406" w:type="pct"/>
            <w:vMerge/>
            <w:tcBorders>
              <w:top w:val="single" w:sz="4" w:space="0" w:color="auto"/>
              <w:left w:val="nil"/>
              <w:bottom w:val="single" w:sz="4" w:space="0" w:color="auto"/>
              <w:right w:val="single" w:sz="4" w:space="0" w:color="auto"/>
            </w:tcBorders>
            <w:vAlign w:val="center"/>
          </w:tcPr>
          <w:p w:rsidR="004C296D" w:rsidRDefault="004C296D">
            <w:pPr>
              <w:widowControl/>
              <w:snapToGrid w:val="0"/>
              <w:spacing w:line="230" w:lineRule="exact"/>
              <w:rPr>
                <w:color w:val="000000"/>
                <w:kern w:val="0"/>
                <w:sz w:val="19"/>
                <w:szCs w:val="21"/>
              </w:rPr>
            </w:pPr>
          </w:p>
        </w:tc>
        <w:tc>
          <w:tcPr>
            <w:tcW w:w="1145" w:type="pct"/>
            <w:gridSpan w:val="2"/>
            <w:tcBorders>
              <w:top w:val="single" w:sz="4" w:space="0" w:color="auto"/>
              <w:left w:val="nil"/>
              <w:bottom w:val="single" w:sz="4" w:space="0" w:color="auto"/>
              <w:right w:val="single" w:sz="4" w:space="0" w:color="auto"/>
            </w:tcBorders>
            <w:vAlign w:val="center"/>
          </w:tcPr>
          <w:p w:rsidR="004C296D" w:rsidRDefault="00184ED6">
            <w:pPr>
              <w:widowControl/>
              <w:snapToGrid w:val="0"/>
              <w:spacing w:line="230" w:lineRule="exact"/>
              <w:jc w:val="left"/>
              <w:rPr>
                <w:color w:val="000000"/>
                <w:kern w:val="0"/>
                <w:sz w:val="19"/>
                <w:szCs w:val="21"/>
              </w:rPr>
            </w:pPr>
            <w:r>
              <w:rPr>
                <w:color w:val="000000"/>
                <w:kern w:val="0"/>
                <w:sz w:val="19"/>
                <w:szCs w:val="21"/>
              </w:rPr>
              <w:t>参加省</w:t>
            </w:r>
            <w:proofErr w:type="gramStart"/>
            <w:r>
              <w:rPr>
                <w:color w:val="000000"/>
                <w:kern w:val="0"/>
                <w:sz w:val="19"/>
                <w:szCs w:val="21"/>
              </w:rPr>
              <w:t>赛教学</w:t>
            </w:r>
            <w:proofErr w:type="gramEnd"/>
            <w:r>
              <w:rPr>
                <w:color w:val="000000"/>
                <w:kern w:val="0"/>
                <w:sz w:val="19"/>
                <w:szCs w:val="21"/>
              </w:rPr>
              <w:t>团队</w:t>
            </w:r>
          </w:p>
        </w:tc>
        <w:tc>
          <w:tcPr>
            <w:tcW w:w="423" w:type="pct"/>
            <w:tcBorders>
              <w:top w:val="single" w:sz="4" w:space="0" w:color="auto"/>
              <w:left w:val="nil"/>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color w:val="000000"/>
                <w:kern w:val="0"/>
                <w:sz w:val="19"/>
                <w:szCs w:val="21"/>
              </w:rPr>
              <w:t>≥10</w:t>
            </w:r>
            <w:r>
              <w:rPr>
                <w:color w:val="000000"/>
                <w:kern w:val="0"/>
                <w:sz w:val="19"/>
                <w:szCs w:val="21"/>
              </w:rPr>
              <w:t>个</w:t>
            </w:r>
          </w:p>
        </w:tc>
        <w:tc>
          <w:tcPr>
            <w:tcW w:w="659" w:type="pct"/>
            <w:gridSpan w:val="2"/>
            <w:tcBorders>
              <w:top w:val="single" w:sz="4" w:space="0" w:color="auto"/>
              <w:left w:val="nil"/>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color w:val="000000"/>
                <w:kern w:val="0"/>
                <w:sz w:val="19"/>
                <w:szCs w:val="21"/>
              </w:rPr>
              <w:t>18</w:t>
            </w:r>
          </w:p>
        </w:tc>
        <w:tc>
          <w:tcPr>
            <w:tcW w:w="487" w:type="pct"/>
            <w:tcBorders>
              <w:top w:val="single" w:sz="4" w:space="0" w:color="auto"/>
              <w:left w:val="nil"/>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color w:val="000000"/>
                <w:kern w:val="0"/>
                <w:sz w:val="19"/>
                <w:szCs w:val="21"/>
              </w:rPr>
              <w:t>2</w:t>
            </w:r>
          </w:p>
        </w:tc>
        <w:tc>
          <w:tcPr>
            <w:tcW w:w="389" w:type="pct"/>
            <w:tcBorders>
              <w:top w:val="single" w:sz="4" w:space="0" w:color="auto"/>
              <w:left w:val="nil"/>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color w:val="000000"/>
                <w:kern w:val="0"/>
                <w:sz w:val="19"/>
                <w:szCs w:val="21"/>
              </w:rPr>
              <w:t>2</w:t>
            </w:r>
          </w:p>
        </w:tc>
        <w:tc>
          <w:tcPr>
            <w:tcW w:w="769" w:type="pct"/>
            <w:tcBorders>
              <w:top w:val="single" w:sz="4" w:space="0" w:color="auto"/>
              <w:left w:val="nil"/>
              <w:bottom w:val="single" w:sz="4" w:space="0" w:color="auto"/>
              <w:right w:val="single" w:sz="4" w:space="0" w:color="auto"/>
            </w:tcBorders>
            <w:vAlign w:val="center"/>
          </w:tcPr>
          <w:p w:rsidR="004C296D" w:rsidRDefault="004C296D">
            <w:pPr>
              <w:widowControl/>
              <w:snapToGrid w:val="0"/>
              <w:spacing w:line="230" w:lineRule="exact"/>
              <w:jc w:val="center"/>
              <w:rPr>
                <w:color w:val="000000"/>
                <w:kern w:val="0"/>
                <w:sz w:val="19"/>
                <w:szCs w:val="21"/>
              </w:rPr>
            </w:pPr>
          </w:p>
        </w:tc>
      </w:tr>
      <w:tr w:rsidR="004C296D">
        <w:trPr>
          <w:jc w:val="center"/>
        </w:trPr>
        <w:tc>
          <w:tcPr>
            <w:tcW w:w="321" w:type="pct"/>
            <w:vMerge/>
            <w:tcBorders>
              <w:top w:val="single" w:sz="4" w:space="0" w:color="auto"/>
              <w:left w:val="single" w:sz="4" w:space="0" w:color="auto"/>
              <w:bottom w:val="single" w:sz="4" w:space="0" w:color="auto"/>
              <w:right w:val="single" w:sz="4" w:space="0" w:color="auto"/>
            </w:tcBorders>
            <w:vAlign w:val="center"/>
          </w:tcPr>
          <w:p w:rsidR="004C296D" w:rsidRDefault="004C296D">
            <w:pPr>
              <w:widowControl/>
              <w:snapToGrid w:val="0"/>
              <w:spacing w:line="230" w:lineRule="exact"/>
              <w:rPr>
                <w:color w:val="000000"/>
                <w:kern w:val="0"/>
                <w:sz w:val="19"/>
                <w:szCs w:val="21"/>
              </w:rPr>
            </w:pPr>
          </w:p>
        </w:tc>
        <w:tc>
          <w:tcPr>
            <w:tcW w:w="401" w:type="pct"/>
            <w:vMerge/>
            <w:tcBorders>
              <w:top w:val="single" w:sz="4" w:space="0" w:color="auto"/>
              <w:left w:val="nil"/>
              <w:bottom w:val="single" w:sz="4" w:space="0" w:color="auto"/>
              <w:right w:val="single" w:sz="4" w:space="0" w:color="auto"/>
            </w:tcBorders>
            <w:vAlign w:val="center"/>
          </w:tcPr>
          <w:p w:rsidR="004C296D" w:rsidRDefault="004C296D">
            <w:pPr>
              <w:widowControl/>
              <w:snapToGrid w:val="0"/>
              <w:spacing w:line="230" w:lineRule="exact"/>
              <w:rPr>
                <w:color w:val="000000"/>
                <w:kern w:val="0"/>
                <w:sz w:val="19"/>
                <w:szCs w:val="21"/>
              </w:rPr>
            </w:pPr>
          </w:p>
        </w:tc>
        <w:tc>
          <w:tcPr>
            <w:tcW w:w="406" w:type="pct"/>
            <w:vMerge/>
            <w:tcBorders>
              <w:top w:val="single" w:sz="4" w:space="0" w:color="auto"/>
              <w:left w:val="nil"/>
              <w:bottom w:val="single" w:sz="4" w:space="0" w:color="auto"/>
              <w:right w:val="single" w:sz="4" w:space="0" w:color="auto"/>
            </w:tcBorders>
            <w:vAlign w:val="center"/>
          </w:tcPr>
          <w:p w:rsidR="004C296D" w:rsidRDefault="004C296D">
            <w:pPr>
              <w:widowControl/>
              <w:snapToGrid w:val="0"/>
              <w:spacing w:line="230" w:lineRule="exact"/>
              <w:rPr>
                <w:color w:val="000000"/>
                <w:kern w:val="0"/>
                <w:sz w:val="19"/>
                <w:szCs w:val="21"/>
              </w:rPr>
            </w:pPr>
          </w:p>
        </w:tc>
        <w:tc>
          <w:tcPr>
            <w:tcW w:w="1145" w:type="pct"/>
            <w:gridSpan w:val="2"/>
            <w:tcBorders>
              <w:top w:val="single" w:sz="4" w:space="0" w:color="auto"/>
              <w:left w:val="nil"/>
              <w:bottom w:val="single" w:sz="4" w:space="0" w:color="auto"/>
              <w:right w:val="single" w:sz="4" w:space="0" w:color="auto"/>
            </w:tcBorders>
            <w:vAlign w:val="center"/>
          </w:tcPr>
          <w:p w:rsidR="004C296D" w:rsidRDefault="00184ED6">
            <w:pPr>
              <w:widowControl/>
              <w:snapToGrid w:val="0"/>
              <w:spacing w:line="230" w:lineRule="exact"/>
              <w:jc w:val="left"/>
              <w:rPr>
                <w:color w:val="000000"/>
                <w:kern w:val="0"/>
                <w:sz w:val="19"/>
                <w:szCs w:val="21"/>
              </w:rPr>
            </w:pPr>
            <w:r>
              <w:rPr>
                <w:rFonts w:hint="eastAsia"/>
                <w:color w:val="000000"/>
                <w:kern w:val="0"/>
                <w:sz w:val="19"/>
                <w:szCs w:val="21"/>
              </w:rPr>
              <w:t>校园提</w:t>
            </w:r>
            <w:proofErr w:type="gramStart"/>
            <w:r>
              <w:rPr>
                <w:rFonts w:hint="eastAsia"/>
                <w:color w:val="000000"/>
                <w:kern w:val="0"/>
                <w:sz w:val="19"/>
                <w:szCs w:val="21"/>
              </w:rPr>
              <w:t>质改造</w:t>
            </w:r>
            <w:proofErr w:type="gramEnd"/>
            <w:r>
              <w:rPr>
                <w:rFonts w:hint="eastAsia"/>
                <w:color w:val="000000"/>
                <w:kern w:val="0"/>
                <w:sz w:val="19"/>
                <w:szCs w:val="21"/>
              </w:rPr>
              <w:t>项目</w:t>
            </w:r>
          </w:p>
        </w:tc>
        <w:tc>
          <w:tcPr>
            <w:tcW w:w="423" w:type="pct"/>
            <w:tcBorders>
              <w:top w:val="single" w:sz="4" w:space="0" w:color="auto"/>
              <w:left w:val="nil"/>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3</w:t>
            </w:r>
            <w:r>
              <w:rPr>
                <w:rFonts w:hint="eastAsia"/>
                <w:color w:val="000000"/>
                <w:kern w:val="0"/>
                <w:sz w:val="19"/>
                <w:szCs w:val="21"/>
              </w:rPr>
              <w:t>项</w:t>
            </w:r>
          </w:p>
        </w:tc>
        <w:tc>
          <w:tcPr>
            <w:tcW w:w="659" w:type="pct"/>
            <w:gridSpan w:val="2"/>
            <w:tcBorders>
              <w:top w:val="single" w:sz="4" w:space="0" w:color="auto"/>
              <w:left w:val="nil"/>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3</w:t>
            </w:r>
            <w:r>
              <w:rPr>
                <w:rFonts w:hint="eastAsia"/>
                <w:color w:val="000000"/>
                <w:kern w:val="0"/>
                <w:sz w:val="19"/>
                <w:szCs w:val="21"/>
              </w:rPr>
              <w:t>项</w:t>
            </w:r>
          </w:p>
        </w:tc>
        <w:tc>
          <w:tcPr>
            <w:tcW w:w="487" w:type="pct"/>
            <w:tcBorders>
              <w:top w:val="single" w:sz="4" w:space="0" w:color="auto"/>
              <w:left w:val="nil"/>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3</w:t>
            </w:r>
          </w:p>
        </w:tc>
        <w:tc>
          <w:tcPr>
            <w:tcW w:w="389" w:type="pct"/>
            <w:tcBorders>
              <w:top w:val="single" w:sz="4" w:space="0" w:color="auto"/>
              <w:left w:val="nil"/>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3</w:t>
            </w:r>
          </w:p>
        </w:tc>
        <w:tc>
          <w:tcPr>
            <w:tcW w:w="769" w:type="pct"/>
            <w:tcBorders>
              <w:top w:val="single" w:sz="4" w:space="0" w:color="auto"/>
              <w:left w:val="nil"/>
              <w:bottom w:val="single" w:sz="4" w:space="0" w:color="auto"/>
              <w:right w:val="single" w:sz="4" w:space="0" w:color="auto"/>
            </w:tcBorders>
            <w:vAlign w:val="center"/>
          </w:tcPr>
          <w:p w:rsidR="004C296D" w:rsidRDefault="004C296D">
            <w:pPr>
              <w:widowControl/>
              <w:snapToGrid w:val="0"/>
              <w:spacing w:line="230" w:lineRule="exact"/>
              <w:jc w:val="center"/>
              <w:rPr>
                <w:color w:val="000000"/>
                <w:kern w:val="0"/>
                <w:sz w:val="19"/>
                <w:szCs w:val="21"/>
              </w:rPr>
            </w:pPr>
          </w:p>
        </w:tc>
      </w:tr>
      <w:tr w:rsidR="004C296D">
        <w:trPr>
          <w:trHeight w:val="323"/>
          <w:jc w:val="center"/>
        </w:trPr>
        <w:tc>
          <w:tcPr>
            <w:tcW w:w="321" w:type="pct"/>
            <w:vMerge/>
            <w:tcBorders>
              <w:top w:val="single" w:sz="4" w:space="0" w:color="auto"/>
              <w:left w:val="single" w:sz="4" w:space="0" w:color="auto"/>
              <w:bottom w:val="single" w:sz="4" w:space="0" w:color="auto"/>
              <w:right w:val="single" w:sz="4" w:space="0" w:color="auto"/>
            </w:tcBorders>
            <w:vAlign w:val="center"/>
          </w:tcPr>
          <w:p w:rsidR="004C296D" w:rsidRDefault="004C296D">
            <w:pPr>
              <w:widowControl/>
              <w:snapToGrid w:val="0"/>
              <w:spacing w:line="230" w:lineRule="exact"/>
              <w:rPr>
                <w:color w:val="000000"/>
                <w:kern w:val="0"/>
                <w:sz w:val="19"/>
                <w:szCs w:val="21"/>
              </w:rPr>
            </w:pPr>
          </w:p>
        </w:tc>
        <w:tc>
          <w:tcPr>
            <w:tcW w:w="401" w:type="pct"/>
            <w:vMerge/>
            <w:tcBorders>
              <w:top w:val="single" w:sz="4" w:space="0" w:color="auto"/>
              <w:left w:val="nil"/>
              <w:bottom w:val="single" w:sz="4" w:space="0" w:color="auto"/>
              <w:right w:val="single" w:sz="4" w:space="0" w:color="auto"/>
            </w:tcBorders>
            <w:vAlign w:val="center"/>
          </w:tcPr>
          <w:p w:rsidR="004C296D" w:rsidRDefault="004C296D">
            <w:pPr>
              <w:widowControl/>
              <w:snapToGrid w:val="0"/>
              <w:spacing w:line="230" w:lineRule="exact"/>
              <w:rPr>
                <w:color w:val="000000"/>
                <w:kern w:val="0"/>
                <w:sz w:val="19"/>
                <w:szCs w:val="21"/>
              </w:rPr>
            </w:pPr>
          </w:p>
        </w:tc>
        <w:tc>
          <w:tcPr>
            <w:tcW w:w="406" w:type="pct"/>
            <w:vMerge w:val="restart"/>
            <w:tcBorders>
              <w:top w:val="single" w:sz="4" w:space="0" w:color="auto"/>
              <w:left w:val="nil"/>
              <w:right w:val="single" w:sz="4" w:space="0" w:color="auto"/>
            </w:tcBorders>
            <w:vAlign w:val="center"/>
          </w:tcPr>
          <w:p w:rsidR="004C296D" w:rsidRDefault="00184ED6">
            <w:pPr>
              <w:widowControl/>
              <w:snapToGrid w:val="0"/>
              <w:spacing w:line="230" w:lineRule="exact"/>
              <w:rPr>
                <w:color w:val="000000"/>
                <w:kern w:val="0"/>
                <w:sz w:val="19"/>
                <w:szCs w:val="21"/>
              </w:rPr>
            </w:pPr>
            <w:r>
              <w:rPr>
                <w:color w:val="000000"/>
                <w:kern w:val="0"/>
                <w:sz w:val="19"/>
                <w:szCs w:val="21"/>
              </w:rPr>
              <w:t>质量指标</w:t>
            </w:r>
          </w:p>
          <w:p w:rsidR="004C296D" w:rsidRDefault="004C296D">
            <w:pPr>
              <w:widowControl/>
              <w:snapToGrid w:val="0"/>
              <w:spacing w:line="230" w:lineRule="exact"/>
              <w:rPr>
                <w:color w:val="000000"/>
                <w:kern w:val="0"/>
                <w:sz w:val="19"/>
                <w:szCs w:val="21"/>
              </w:rPr>
            </w:pPr>
          </w:p>
        </w:tc>
        <w:tc>
          <w:tcPr>
            <w:tcW w:w="1145" w:type="pct"/>
            <w:gridSpan w:val="2"/>
            <w:tcBorders>
              <w:top w:val="single" w:sz="4" w:space="0" w:color="auto"/>
              <w:left w:val="nil"/>
              <w:bottom w:val="single" w:sz="4" w:space="0" w:color="auto"/>
              <w:right w:val="single" w:sz="4" w:space="0" w:color="auto"/>
            </w:tcBorders>
            <w:vAlign w:val="center"/>
          </w:tcPr>
          <w:p w:rsidR="004C296D" w:rsidRDefault="00184ED6">
            <w:pPr>
              <w:widowControl/>
              <w:snapToGrid w:val="0"/>
              <w:spacing w:line="230" w:lineRule="exact"/>
              <w:jc w:val="left"/>
              <w:rPr>
                <w:color w:val="000000"/>
                <w:kern w:val="0"/>
                <w:sz w:val="19"/>
                <w:szCs w:val="21"/>
              </w:rPr>
            </w:pPr>
            <w:r>
              <w:rPr>
                <w:color w:val="000000"/>
                <w:kern w:val="0"/>
                <w:sz w:val="19"/>
                <w:szCs w:val="21"/>
              </w:rPr>
              <w:t>安全责任事故</w:t>
            </w:r>
          </w:p>
        </w:tc>
        <w:tc>
          <w:tcPr>
            <w:tcW w:w="423" w:type="pct"/>
            <w:tcBorders>
              <w:top w:val="single" w:sz="4" w:space="0" w:color="auto"/>
              <w:left w:val="nil"/>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0</w:t>
            </w:r>
          </w:p>
        </w:tc>
        <w:tc>
          <w:tcPr>
            <w:tcW w:w="659" w:type="pct"/>
            <w:gridSpan w:val="2"/>
            <w:tcBorders>
              <w:top w:val="single" w:sz="4" w:space="0" w:color="auto"/>
              <w:left w:val="nil"/>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0</w:t>
            </w:r>
          </w:p>
        </w:tc>
        <w:tc>
          <w:tcPr>
            <w:tcW w:w="487" w:type="pct"/>
            <w:tcBorders>
              <w:top w:val="single" w:sz="4" w:space="0" w:color="auto"/>
              <w:left w:val="nil"/>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5</w:t>
            </w:r>
          </w:p>
        </w:tc>
        <w:tc>
          <w:tcPr>
            <w:tcW w:w="389" w:type="pct"/>
            <w:tcBorders>
              <w:top w:val="single" w:sz="4" w:space="0" w:color="auto"/>
              <w:left w:val="nil"/>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5</w:t>
            </w:r>
          </w:p>
        </w:tc>
        <w:tc>
          <w:tcPr>
            <w:tcW w:w="769" w:type="pct"/>
            <w:tcBorders>
              <w:top w:val="single" w:sz="4" w:space="0" w:color="auto"/>
              <w:left w:val="nil"/>
              <w:bottom w:val="single" w:sz="4" w:space="0" w:color="auto"/>
              <w:right w:val="single" w:sz="4" w:space="0" w:color="auto"/>
            </w:tcBorders>
            <w:vAlign w:val="center"/>
          </w:tcPr>
          <w:p w:rsidR="004C296D" w:rsidRDefault="004C296D">
            <w:pPr>
              <w:widowControl/>
              <w:snapToGrid w:val="0"/>
              <w:spacing w:line="230" w:lineRule="exact"/>
              <w:jc w:val="center"/>
              <w:rPr>
                <w:color w:val="000000"/>
                <w:kern w:val="0"/>
                <w:sz w:val="19"/>
                <w:szCs w:val="21"/>
              </w:rPr>
            </w:pPr>
          </w:p>
        </w:tc>
      </w:tr>
      <w:tr w:rsidR="004C296D">
        <w:trPr>
          <w:jc w:val="center"/>
        </w:trPr>
        <w:tc>
          <w:tcPr>
            <w:tcW w:w="321" w:type="pct"/>
            <w:vMerge/>
            <w:tcBorders>
              <w:top w:val="single" w:sz="4" w:space="0" w:color="auto"/>
              <w:left w:val="single" w:sz="4" w:space="0" w:color="auto"/>
              <w:bottom w:val="single" w:sz="4" w:space="0" w:color="auto"/>
              <w:right w:val="single" w:sz="4" w:space="0" w:color="auto"/>
            </w:tcBorders>
            <w:vAlign w:val="center"/>
          </w:tcPr>
          <w:p w:rsidR="004C296D" w:rsidRDefault="004C296D">
            <w:pPr>
              <w:widowControl/>
              <w:snapToGrid w:val="0"/>
              <w:spacing w:line="230" w:lineRule="exact"/>
              <w:rPr>
                <w:color w:val="000000"/>
                <w:kern w:val="0"/>
                <w:sz w:val="19"/>
                <w:szCs w:val="21"/>
              </w:rPr>
            </w:pPr>
          </w:p>
        </w:tc>
        <w:tc>
          <w:tcPr>
            <w:tcW w:w="401" w:type="pct"/>
            <w:vMerge/>
            <w:tcBorders>
              <w:top w:val="single" w:sz="4" w:space="0" w:color="auto"/>
              <w:left w:val="nil"/>
              <w:bottom w:val="single" w:sz="4" w:space="0" w:color="auto"/>
              <w:right w:val="single" w:sz="4" w:space="0" w:color="auto"/>
            </w:tcBorders>
            <w:vAlign w:val="center"/>
          </w:tcPr>
          <w:p w:rsidR="004C296D" w:rsidRDefault="004C296D">
            <w:pPr>
              <w:widowControl/>
              <w:snapToGrid w:val="0"/>
              <w:spacing w:line="230" w:lineRule="exact"/>
              <w:rPr>
                <w:color w:val="000000"/>
                <w:kern w:val="0"/>
                <w:sz w:val="19"/>
                <w:szCs w:val="21"/>
              </w:rPr>
            </w:pPr>
          </w:p>
        </w:tc>
        <w:tc>
          <w:tcPr>
            <w:tcW w:w="406" w:type="pct"/>
            <w:vMerge/>
            <w:tcBorders>
              <w:left w:val="nil"/>
              <w:right w:val="single" w:sz="4" w:space="0" w:color="auto"/>
            </w:tcBorders>
            <w:vAlign w:val="center"/>
          </w:tcPr>
          <w:p w:rsidR="004C296D" w:rsidRDefault="004C296D">
            <w:pPr>
              <w:widowControl/>
              <w:snapToGrid w:val="0"/>
              <w:spacing w:line="230" w:lineRule="exact"/>
              <w:rPr>
                <w:color w:val="000000"/>
                <w:kern w:val="0"/>
                <w:sz w:val="19"/>
                <w:szCs w:val="21"/>
              </w:rPr>
            </w:pPr>
          </w:p>
        </w:tc>
        <w:tc>
          <w:tcPr>
            <w:tcW w:w="1145" w:type="pct"/>
            <w:gridSpan w:val="2"/>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left"/>
              <w:rPr>
                <w:color w:val="000000"/>
                <w:kern w:val="0"/>
                <w:sz w:val="19"/>
                <w:szCs w:val="21"/>
              </w:rPr>
            </w:pPr>
            <w:r>
              <w:rPr>
                <w:color w:val="000000"/>
                <w:kern w:val="0"/>
                <w:sz w:val="19"/>
                <w:szCs w:val="21"/>
              </w:rPr>
              <w:t>建立完善的财务管理制度</w:t>
            </w:r>
          </w:p>
        </w:tc>
        <w:tc>
          <w:tcPr>
            <w:tcW w:w="423" w:type="pct"/>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6</w:t>
            </w:r>
          </w:p>
        </w:tc>
        <w:tc>
          <w:tcPr>
            <w:tcW w:w="659" w:type="pct"/>
            <w:gridSpan w:val="2"/>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6</w:t>
            </w:r>
          </w:p>
        </w:tc>
        <w:tc>
          <w:tcPr>
            <w:tcW w:w="487" w:type="pct"/>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1</w:t>
            </w:r>
          </w:p>
        </w:tc>
        <w:tc>
          <w:tcPr>
            <w:tcW w:w="389" w:type="pct"/>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1</w:t>
            </w:r>
          </w:p>
        </w:tc>
        <w:tc>
          <w:tcPr>
            <w:tcW w:w="769" w:type="pct"/>
            <w:tcBorders>
              <w:top w:val="single" w:sz="4" w:space="0" w:color="auto"/>
              <w:left w:val="single" w:sz="4" w:space="0" w:color="auto"/>
              <w:bottom w:val="single" w:sz="4" w:space="0" w:color="auto"/>
              <w:right w:val="single" w:sz="4" w:space="0" w:color="auto"/>
            </w:tcBorders>
            <w:vAlign w:val="center"/>
          </w:tcPr>
          <w:p w:rsidR="004C296D" w:rsidRDefault="004C296D">
            <w:pPr>
              <w:widowControl/>
              <w:snapToGrid w:val="0"/>
              <w:spacing w:line="230" w:lineRule="exact"/>
              <w:jc w:val="center"/>
              <w:rPr>
                <w:color w:val="000000"/>
                <w:kern w:val="0"/>
                <w:sz w:val="19"/>
                <w:szCs w:val="21"/>
              </w:rPr>
            </w:pPr>
          </w:p>
        </w:tc>
      </w:tr>
      <w:tr w:rsidR="004C296D">
        <w:trPr>
          <w:jc w:val="center"/>
        </w:trPr>
        <w:tc>
          <w:tcPr>
            <w:tcW w:w="321" w:type="pct"/>
            <w:vMerge/>
            <w:tcBorders>
              <w:top w:val="single" w:sz="4" w:space="0" w:color="auto"/>
              <w:left w:val="single" w:sz="4" w:space="0" w:color="auto"/>
              <w:bottom w:val="single" w:sz="4" w:space="0" w:color="auto"/>
              <w:right w:val="single" w:sz="4" w:space="0" w:color="auto"/>
            </w:tcBorders>
            <w:vAlign w:val="center"/>
          </w:tcPr>
          <w:p w:rsidR="004C296D" w:rsidRDefault="004C296D">
            <w:pPr>
              <w:widowControl/>
              <w:snapToGrid w:val="0"/>
              <w:spacing w:line="230" w:lineRule="exact"/>
              <w:rPr>
                <w:color w:val="000000"/>
                <w:kern w:val="0"/>
                <w:sz w:val="19"/>
                <w:szCs w:val="21"/>
              </w:rPr>
            </w:pPr>
          </w:p>
        </w:tc>
        <w:tc>
          <w:tcPr>
            <w:tcW w:w="401" w:type="pct"/>
            <w:vMerge/>
            <w:tcBorders>
              <w:top w:val="single" w:sz="4" w:space="0" w:color="auto"/>
              <w:left w:val="nil"/>
              <w:bottom w:val="single" w:sz="4" w:space="0" w:color="auto"/>
              <w:right w:val="single" w:sz="4" w:space="0" w:color="auto"/>
            </w:tcBorders>
            <w:vAlign w:val="center"/>
          </w:tcPr>
          <w:p w:rsidR="004C296D" w:rsidRDefault="004C296D">
            <w:pPr>
              <w:widowControl/>
              <w:snapToGrid w:val="0"/>
              <w:spacing w:line="230" w:lineRule="exact"/>
              <w:rPr>
                <w:color w:val="000000"/>
                <w:kern w:val="0"/>
                <w:sz w:val="19"/>
                <w:szCs w:val="21"/>
              </w:rPr>
            </w:pPr>
          </w:p>
        </w:tc>
        <w:tc>
          <w:tcPr>
            <w:tcW w:w="406" w:type="pct"/>
            <w:vMerge/>
            <w:tcBorders>
              <w:left w:val="nil"/>
              <w:right w:val="single" w:sz="4" w:space="0" w:color="auto"/>
            </w:tcBorders>
            <w:vAlign w:val="center"/>
          </w:tcPr>
          <w:p w:rsidR="004C296D" w:rsidRDefault="004C296D">
            <w:pPr>
              <w:widowControl/>
              <w:snapToGrid w:val="0"/>
              <w:spacing w:line="230" w:lineRule="exact"/>
              <w:rPr>
                <w:color w:val="000000"/>
                <w:kern w:val="0"/>
                <w:sz w:val="19"/>
                <w:szCs w:val="21"/>
              </w:rPr>
            </w:pPr>
          </w:p>
        </w:tc>
        <w:tc>
          <w:tcPr>
            <w:tcW w:w="1145" w:type="pct"/>
            <w:gridSpan w:val="2"/>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left"/>
              <w:rPr>
                <w:color w:val="000000"/>
                <w:kern w:val="0"/>
                <w:sz w:val="19"/>
                <w:szCs w:val="21"/>
              </w:rPr>
            </w:pPr>
            <w:r>
              <w:rPr>
                <w:rFonts w:hint="eastAsia"/>
                <w:color w:val="000000"/>
                <w:kern w:val="0"/>
                <w:sz w:val="19"/>
                <w:szCs w:val="21"/>
              </w:rPr>
              <w:t>提</w:t>
            </w:r>
            <w:proofErr w:type="gramStart"/>
            <w:r>
              <w:rPr>
                <w:rFonts w:hint="eastAsia"/>
                <w:color w:val="000000"/>
                <w:kern w:val="0"/>
                <w:sz w:val="19"/>
                <w:szCs w:val="21"/>
              </w:rPr>
              <w:t>质改造</w:t>
            </w:r>
            <w:proofErr w:type="gramEnd"/>
            <w:r>
              <w:rPr>
                <w:rFonts w:hint="eastAsia"/>
                <w:color w:val="000000"/>
                <w:kern w:val="0"/>
                <w:sz w:val="19"/>
                <w:szCs w:val="21"/>
              </w:rPr>
              <w:t>项目验收合格率</w:t>
            </w:r>
          </w:p>
        </w:tc>
        <w:tc>
          <w:tcPr>
            <w:tcW w:w="423" w:type="pct"/>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100%</w:t>
            </w:r>
          </w:p>
        </w:tc>
        <w:tc>
          <w:tcPr>
            <w:tcW w:w="659" w:type="pct"/>
            <w:gridSpan w:val="2"/>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100%</w:t>
            </w:r>
          </w:p>
        </w:tc>
        <w:tc>
          <w:tcPr>
            <w:tcW w:w="487" w:type="pct"/>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2</w:t>
            </w:r>
          </w:p>
        </w:tc>
        <w:tc>
          <w:tcPr>
            <w:tcW w:w="389" w:type="pct"/>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2</w:t>
            </w:r>
          </w:p>
        </w:tc>
        <w:tc>
          <w:tcPr>
            <w:tcW w:w="769" w:type="pct"/>
            <w:tcBorders>
              <w:top w:val="single" w:sz="4" w:space="0" w:color="auto"/>
              <w:left w:val="single" w:sz="4" w:space="0" w:color="auto"/>
              <w:bottom w:val="single" w:sz="4" w:space="0" w:color="auto"/>
              <w:right w:val="single" w:sz="4" w:space="0" w:color="auto"/>
            </w:tcBorders>
            <w:vAlign w:val="center"/>
          </w:tcPr>
          <w:p w:rsidR="004C296D" w:rsidRDefault="004C296D">
            <w:pPr>
              <w:widowControl/>
              <w:snapToGrid w:val="0"/>
              <w:spacing w:line="230" w:lineRule="exact"/>
              <w:jc w:val="center"/>
              <w:rPr>
                <w:color w:val="000000"/>
                <w:kern w:val="0"/>
                <w:sz w:val="19"/>
                <w:szCs w:val="21"/>
              </w:rPr>
            </w:pPr>
          </w:p>
        </w:tc>
      </w:tr>
      <w:tr w:rsidR="004C296D">
        <w:trPr>
          <w:jc w:val="center"/>
        </w:trPr>
        <w:tc>
          <w:tcPr>
            <w:tcW w:w="321" w:type="pct"/>
            <w:vMerge/>
            <w:tcBorders>
              <w:top w:val="single" w:sz="4" w:space="0" w:color="auto"/>
              <w:left w:val="single" w:sz="4" w:space="0" w:color="auto"/>
              <w:bottom w:val="single" w:sz="4" w:space="0" w:color="auto"/>
              <w:right w:val="single" w:sz="4" w:space="0" w:color="auto"/>
            </w:tcBorders>
            <w:vAlign w:val="center"/>
          </w:tcPr>
          <w:p w:rsidR="004C296D" w:rsidRDefault="004C296D">
            <w:pPr>
              <w:widowControl/>
              <w:snapToGrid w:val="0"/>
              <w:spacing w:line="230" w:lineRule="exact"/>
              <w:rPr>
                <w:color w:val="000000"/>
                <w:kern w:val="0"/>
                <w:sz w:val="19"/>
                <w:szCs w:val="21"/>
              </w:rPr>
            </w:pPr>
          </w:p>
        </w:tc>
        <w:tc>
          <w:tcPr>
            <w:tcW w:w="401" w:type="pct"/>
            <w:vMerge/>
            <w:tcBorders>
              <w:top w:val="single" w:sz="4" w:space="0" w:color="auto"/>
              <w:left w:val="nil"/>
              <w:bottom w:val="single" w:sz="4" w:space="0" w:color="auto"/>
              <w:right w:val="single" w:sz="4" w:space="0" w:color="auto"/>
            </w:tcBorders>
            <w:vAlign w:val="center"/>
          </w:tcPr>
          <w:p w:rsidR="004C296D" w:rsidRDefault="004C296D">
            <w:pPr>
              <w:widowControl/>
              <w:snapToGrid w:val="0"/>
              <w:spacing w:line="230" w:lineRule="exact"/>
              <w:rPr>
                <w:color w:val="000000"/>
                <w:kern w:val="0"/>
                <w:sz w:val="19"/>
                <w:szCs w:val="21"/>
              </w:rPr>
            </w:pPr>
          </w:p>
        </w:tc>
        <w:tc>
          <w:tcPr>
            <w:tcW w:w="406" w:type="pct"/>
            <w:vMerge w:val="restart"/>
            <w:tcBorders>
              <w:top w:val="single" w:sz="4" w:space="0" w:color="auto"/>
              <w:left w:val="nil"/>
              <w:bottom w:val="single" w:sz="4" w:space="0" w:color="auto"/>
              <w:right w:val="single" w:sz="4" w:space="0" w:color="auto"/>
            </w:tcBorders>
            <w:vAlign w:val="center"/>
          </w:tcPr>
          <w:p w:rsidR="004C296D" w:rsidRDefault="00184ED6">
            <w:pPr>
              <w:widowControl/>
              <w:snapToGrid w:val="0"/>
              <w:spacing w:line="230" w:lineRule="exact"/>
              <w:rPr>
                <w:color w:val="000000"/>
                <w:kern w:val="0"/>
                <w:sz w:val="19"/>
                <w:szCs w:val="21"/>
              </w:rPr>
            </w:pPr>
            <w:r>
              <w:rPr>
                <w:color w:val="000000"/>
                <w:kern w:val="0"/>
                <w:sz w:val="19"/>
                <w:szCs w:val="21"/>
              </w:rPr>
              <w:t>时效指标</w:t>
            </w:r>
          </w:p>
        </w:tc>
        <w:tc>
          <w:tcPr>
            <w:tcW w:w="1145" w:type="pct"/>
            <w:gridSpan w:val="2"/>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left"/>
              <w:rPr>
                <w:color w:val="000000"/>
                <w:kern w:val="0"/>
                <w:sz w:val="19"/>
                <w:szCs w:val="21"/>
              </w:rPr>
            </w:pPr>
            <w:r>
              <w:rPr>
                <w:rFonts w:hint="eastAsia"/>
                <w:color w:val="000000"/>
                <w:kern w:val="0"/>
                <w:sz w:val="19"/>
                <w:szCs w:val="21"/>
              </w:rPr>
              <w:t>提</w:t>
            </w:r>
            <w:proofErr w:type="gramStart"/>
            <w:r>
              <w:rPr>
                <w:rFonts w:hint="eastAsia"/>
                <w:color w:val="000000"/>
                <w:kern w:val="0"/>
                <w:sz w:val="19"/>
                <w:szCs w:val="21"/>
              </w:rPr>
              <w:t>质改造</w:t>
            </w:r>
            <w:proofErr w:type="gramEnd"/>
            <w:r>
              <w:rPr>
                <w:rFonts w:hint="eastAsia"/>
                <w:color w:val="000000"/>
                <w:kern w:val="0"/>
                <w:sz w:val="19"/>
                <w:szCs w:val="21"/>
              </w:rPr>
              <w:t>项目完成时间</w:t>
            </w:r>
          </w:p>
        </w:tc>
        <w:tc>
          <w:tcPr>
            <w:tcW w:w="423" w:type="pct"/>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2020</w:t>
            </w:r>
            <w:r>
              <w:rPr>
                <w:rFonts w:hint="eastAsia"/>
                <w:color w:val="000000"/>
                <w:kern w:val="0"/>
                <w:sz w:val="19"/>
                <w:szCs w:val="21"/>
              </w:rPr>
              <w:t>年年底</w:t>
            </w:r>
          </w:p>
        </w:tc>
        <w:tc>
          <w:tcPr>
            <w:tcW w:w="659" w:type="pct"/>
            <w:gridSpan w:val="2"/>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完成</w:t>
            </w:r>
          </w:p>
        </w:tc>
        <w:tc>
          <w:tcPr>
            <w:tcW w:w="487" w:type="pct"/>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3</w:t>
            </w:r>
          </w:p>
        </w:tc>
        <w:tc>
          <w:tcPr>
            <w:tcW w:w="389" w:type="pct"/>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3</w:t>
            </w:r>
          </w:p>
        </w:tc>
        <w:tc>
          <w:tcPr>
            <w:tcW w:w="769" w:type="pct"/>
            <w:tcBorders>
              <w:top w:val="single" w:sz="4" w:space="0" w:color="auto"/>
              <w:left w:val="single" w:sz="4" w:space="0" w:color="auto"/>
              <w:bottom w:val="single" w:sz="4" w:space="0" w:color="auto"/>
              <w:right w:val="single" w:sz="4" w:space="0" w:color="auto"/>
            </w:tcBorders>
            <w:vAlign w:val="center"/>
          </w:tcPr>
          <w:p w:rsidR="004C296D" w:rsidRDefault="004C296D">
            <w:pPr>
              <w:widowControl/>
              <w:snapToGrid w:val="0"/>
              <w:spacing w:line="230" w:lineRule="exact"/>
              <w:jc w:val="center"/>
              <w:rPr>
                <w:color w:val="000000"/>
                <w:kern w:val="0"/>
                <w:sz w:val="19"/>
                <w:szCs w:val="21"/>
              </w:rPr>
            </w:pPr>
          </w:p>
        </w:tc>
      </w:tr>
      <w:tr w:rsidR="004C296D">
        <w:trPr>
          <w:jc w:val="center"/>
        </w:trPr>
        <w:tc>
          <w:tcPr>
            <w:tcW w:w="321" w:type="pct"/>
            <w:vMerge/>
            <w:tcBorders>
              <w:top w:val="single" w:sz="4" w:space="0" w:color="auto"/>
              <w:left w:val="single" w:sz="4" w:space="0" w:color="auto"/>
              <w:bottom w:val="single" w:sz="4" w:space="0" w:color="auto"/>
              <w:right w:val="single" w:sz="4" w:space="0" w:color="auto"/>
            </w:tcBorders>
            <w:vAlign w:val="center"/>
          </w:tcPr>
          <w:p w:rsidR="004C296D" w:rsidRDefault="004C296D">
            <w:pPr>
              <w:widowControl/>
              <w:snapToGrid w:val="0"/>
              <w:spacing w:line="230" w:lineRule="exact"/>
              <w:rPr>
                <w:color w:val="000000"/>
                <w:kern w:val="0"/>
                <w:sz w:val="19"/>
                <w:szCs w:val="21"/>
              </w:rPr>
            </w:pPr>
          </w:p>
        </w:tc>
        <w:tc>
          <w:tcPr>
            <w:tcW w:w="401" w:type="pct"/>
            <w:vMerge/>
            <w:tcBorders>
              <w:top w:val="single" w:sz="4" w:space="0" w:color="auto"/>
              <w:left w:val="nil"/>
              <w:bottom w:val="single" w:sz="4" w:space="0" w:color="auto"/>
              <w:right w:val="single" w:sz="4" w:space="0" w:color="auto"/>
            </w:tcBorders>
            <w:vAlign w:val="center"/>
          </w:tcPr>
          <w:p w:rsidR="004C296D" w:rsidRDefault="004C296D">
            <w:pPr>
              <w:widowControl/>
              <w:snapToGrid w:val="0"/>
              <w:spacing w:line="230" w:lineRule="exact"/>
              <w:rPr>
                <w:color w:val="000000"/>
                <w:kern w:val="0"/>
                <w:sz w:val="19"/>
                <w:szCs w:val="21"/>
              </w:rPr>
            </w:pPr>
          </w:p>
        </w:tc>
        <w:tc>
          <w:tcPr>
            <w:tcW w:w="406" w:type="pct"/>
            <w:vMerge/>
            <w:tcBorders>
              <w:top w:val="single" w:sz="4" w:space="0" w:color="auto"/>
              <w:left w:val="nil"/>
              <w:bottom w:val="single" w:sz="4" w:space="0" w:color="auto"/>
              <w:right w:val="single" w:sz="4" w:space="0" w:color="auto"/>
            </w:tcBorders>
            <w:vAlign w:val="center"/>
          </w:tcPr>
          <w:p w:rsidR="004C296D" w:rsidRDefault="004C296D">
            <w:pPr>
              <w:widowControl/>
              <w:snapToGrid w:val="0"/>
              <w:spacing w:line="230" w:lineRule="exact"/>
              <w:rPr>
                <w:color w:val="000000"/>
                <w:kern w:val="0"/>
                <w:sz w:val="19"/>
                <w:szCs w:val="21"/>
              </w:rPr>
            </w:pPr>
          </w:p>
        </w:tc>
        <w:tc>
          <w:tcPr>
            <w:tcW w:w="1145" w:type="pct"/>
            <w:gridSpan w:val="2"/>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left"/>
              <w:rPr>
                <w:color w:val="000000"/>
                <w:kern w:val="0"/>
                <w:sz w:val="19"/>
                <w:szCs w:val="21"/>
              </w:rPr>
            </w:pPr>
            <w:r>
              <w:rPr>
                <w:color w:val="000000"/>
                <w:kern w:val="0"/>
                <w:sz w:val="19"/>
                <w:szCs w:val="21"/>
              </w:rPr>
              <w:t>500</w:t>
            </w:r>
            <w:r>
              <w:rPr>
                <w:color w:val="000000"/>
                <w:kern w:val="0"/>
                <w:sz w:val="19"/>
                <w:szCs w:val="21"/>
              </w:rPr>
              <w:t>万以上重大在建基础设施建设项目进度偏差率</w:t>
            </w:r>
          </w:p>
        </w:tc>
        <w:tc>
          <w:tcPr>
            <w:tcW w:w="423" w:type="pct"/>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color w:val="000000"/>
                <w:kern w:val="0"/>
                <w:sz w:val="19"/>
                <w:szCs w:val="21"/>
              </w:rPr>
              <w:t>5%</w:t>
            </w:r>
          </w:p>
        </w:tc>
        <w:tc>
          <w:tcPr>
            <w:tcW w:w="659" w:type="pct"/>
            <w:gridSpan w:val="2"/>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完成</w:t>
            </w:r>
            <w:r>
              <w:rPr>
                <w:rFonts w:hint="eastAsia"/>
                <w:color w:val="000000"/>
                <w:kern w:val="0"/>
                <w:sz w:val="19"/>
                <w:szCs w:val="21"/>
              </w:rPr>
              <w:t>98%</w:t>
            </w:r>
          </w:p>
        </w:tc>
        <w:tc>
          <w:tcPr>
            <w:tcW w:w="487" w:type="pct"/>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5</w:t>
            </w:r>
          </w:p>
        </w:tc>
        <w:tc>
          <w:tcPr>
            <w:tcW w:w="389" w:type="pct"/>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5</w:t>
            </w:r>
          </w:p>
        </w:tc>
        <w:tc>
          <w:tcPr>
            <w:tcW w:w="769" w:type="pct"/>
            <w:tcBorders>
              <w:top w:val="single" w:sz="4" w:space="0" w:color="auto"/>
              <w:left w:val="single" w:sz="4" w:space="0" w:color="auto"/>
              <w:bottom w:val="single" w:sz="4" w:space="0" w:color="auto"/>
              <w:right w:val="single" w:sz="4" w:space="0" w:color="auto"/>
            </w:tcBorders>
            <w:vAlign w:val="center"/>
          </w:tcPr>
          <w:p w:rsidR="004C296D" w:rsidRDefault="004C296D">
            <w:pPr>
              <w:widowControl/>
              <w:snapToGrid w:val="0"/>
              <w:spacing w:line="230" w:lineRule="exact"/>
              <w:jc w:val="center"/>
              <w:rPr>
                <w:color w:val="000000"/>
                <w:kern w:val="0"/>
                <w:sz w:val="19"/>
                <w:szCs w:val="21"/>
              </w:rPr>
            </w:pPr>
          </w:p>
        </w:tc>
      </w:tr>
      <w:tr w:rsidR="004C296D">
        <w:trPr>
          <w:jc w:val="center"/>
        </w:trPr>
        <w:tc>
          <w:tcPr>
            <w:tcW w:w="321" w:type="pct"/>
            <w:vMerge/>
            <w:tcBorders>
              <w:top w:val="single" w:sz="4" w:space="0" w:color="auto"/>
              <w:left w:val="single" w:sz="4" w:space="0" w:color="auto"/>
              <w:bottom w:val="single" w:sz="4" w:space="0" w:color="auto"/>
              <w:right w:val="single" w:sz="4" w:space="0" w:color="auto"/>
            </w:tcBorders>
            <w:vAlign w:val="center"/>
          </w:tcPr>
          <w:p w:rsidR="004C296D" w:rsidRDefault="004C296D">
            <w:pPr>
              <w:widowControl/>
              <w:snapToGrid w:val="0"/>
              <w:spacing w:line="230" w:lineRule="exact"/>
              <w:rPr>
                <w:color w:val="000000"/>
                <w:kern w:val="0"/>
                <w:sz w:val="19"/>
                <w:szCs w:val="21"/>
              </w:rPr>
            </w:pPr>
          </w:p>
        </w:tc>
        <w:tc>
          <w:tcPr>
            <w:tcW w:w="401" w:type="pct"/>
            <w:vMerge/>
            <w:tcBorders>
              <w:top w:val="single" w:sz="4" w:space="0" w:color="auto"/>
              <w:left w:val="nil"/>
              <w:bottom w:val="single" w:sz="4" w:space="0" w:color="auto"/>
              <w:right w:val="single" w:sz="4" w:space="0" w:color="auto"/>
            </w:tcBorders>
            <w:vAlign w:val="center"/>
          </w:tcPr>
          <w:p w:rsidR="004C296D" w:rsidRDefault="004C296D">
            <w:pPr>
              <w:widowControl/>
              <w:snapToGrid w:val="0"/>
              <w:spacing w:line="230" w:lineRule="exact"/>
              <w:rPr>
                <w:color w:val="000000"/>
                <w:kern w:val="0"/>
                <w:sz w:val="19"/>
                <w:szCs w:val="21"/>
              </w:rPr>
            </w:pPr>
          </w:p>
        </w:tc>
        <w:tc>
          <w:tcPr>
            <w:tcW w:w="406" w:type="pct"/>
            <w:vMerge/>
            <w:tcBorders>
              <w:top w:val="single" w:sz="4" w:space="0" w:color="auto"/>
              <w:left w:val="nil"/>
              <w:bottom w:val="single" w:sz="4" w:space="0" w:color="auto"/>
              <w:right w:val="single" w:sz="4" w:space="0" w:color="auto"/>
            </w:tcBorders>
            <w:vAlign w:val="center"/>
          </w:tcPr>
          <w:p w:rsidR="004C296D" w:rsidRDefault="004C296D">
            <w:pPr>
              <w:widowControl/>
              <w:snapToGrid w:val="0"/>
              <w:spacing w:line="230" w:lineRule="exact"/>
              <w:rPr>
                <w:color w:val="000000"/>
                <w:kern w:val="0"/>
                <w:sz w:val="19"/>
                <w:szCs w:val="21"/>
              </w:rPr>
            </w:pPr>
          </w:p>
        </w:tc>
        <w:tc>
          <w:tcPr>
            <w:tcW w:w="1145" w:type="pct"/>
            <w:gridSpan w:val="2"/>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left"/>
              <w:rPr>
                <w:color w:val="000000"/>
                <w:kern w:val="0"/>
                <w:sz w:val="19"/>
                <w:szCs w:val="21"/>
              </w:rPr>
            </w:pPr>
            <w:r>
              <w:rPr>
                <w:color w:val="000000"/>
                <w:kern w:val="0"/>
                <w:sz w:val="19"/>
                <w:szCs w:val="21"/>
              </w:rPr>
              <w:t>及时落实上级部门工作任务</w:t>
            </w:r>
          </w:p>
        </w:tc>
        <w:tc>
          <w:tcPr>
            <w:tcW w:w="423" w:type="pct"/>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color w:val="000000"/>
                <w:kern w:val="0"/>
                <w:sz w:val="19"/>
                <w:szCs w:val="21"/>
              </w:rPr>
              <w:t>及时</w:t>
            </w:r>
          </w:p>
        </w:tc>
        <w:tc>
          <w:tcPr>
            <w:tcW w:w="659" w:type="pct"/>
            <w:gridSpan w:val="2"/>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color w:val="000000"/>
                <w:kern w:val="0"/>
                <w:sz w:val="19"/>
                <w:szCs w:val="21"/>
              </w:rPr>
              <w:t>及时</w:t>
            </w:r>
          </w:p>
        </w:tc>
        <w:tc>
          <w:tcPr>
            <w:tcW w:w="487" w:type="pct"/>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color w:val="000000"/>
                <w:kern w:val="0"/>
                <w:sz w:val="19"/>
                <w:szCs w:val="21"/>
              </w:rPr>
              <w:t>5</w:t>
            </w:r>
          </w:p>
        </w:tc>
        <w:tc>
          <w:tcPr>
            <w:tcW w:w="389" w:type="pct"/>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5</w:t>
            </w:r>
          </w:p>
        </w:tc>
        <w:tc>
          <w:tcPr>
            <w:tcW w:w="769" w:type="pct"/>
            <w:tcBorders>
              <w:top w:val="single" w:sz="4" w:space="0" w:color="auto"/>
              <w:left w:val="single" w:sz="4" w:space="0" w:color="auto"/>
              <w:bottom w:val="single" w:sz="4" w:space="0" w:color="auto"/>
              <w:right w:val="single" w:sz="4" w:space="0" w:color="auto"/>
            </w:tcBorders>
            <w:vAlign w:val="center"/>
          </w:tcPr>
          <w:p w:rsidR="004C296D" w:rsidRDefault="004C296D">
            <w:pPr>
              <w:widowControl/>
              <w:snapToGrid w:val="0"/>
              <w:spacing w:line="230" w:lineRule="exact"/>
              <w:jc w:val="center"/>
              <w:rPr>
                <w:color w:val="000000"/>
                <w:kern w:val="0"/>
                <w:sz w:val="19"/>
                <w:szCs w:val="21"/>
              </w:rPr>
            </w:pPr>
          </w:p>
        </w:tc>
      </w:tr>
      <w:tr w:rsidR="004C296D">
        <w:trPr>
          <w:jc w:val="center"/>
        </w:trPr>
        <w:tc>
          <w:tcPr>
            <w:tcW w:w="321" w:type="pct"/>
            <w:vMerge/>
            <w:tcBorders>
              <w:top w:val="single" w:sz="4" w:space="0" w:color="auto"/>
              <w:left w:val="single" w:sz="4" w:space="0" w:color="auto"/>
              <w:bottom w:val="single" w:sz="4" w:space="0" w:color="auto"/>
              <w:right w:val="single" w:sz="4" w:space="0" w:color="auto"/>
            </w:tcBorders>
            <w:vAlign w:val="center"/>
          </w:tcPr>
          <w:p w:rsidR="004C296D" w:rsidRDefault="004C296D">
            <w:pPr>
              <w:widowControl/>
              <w:snapToGrid w:val="0"/>
              <w:spacing w:line="230" w:lineRule="exact"/>
              <w:rPr>
                <w:color w:val="000000"/>
                <w:kern w:val="0"/>
                <w:sz w:val="19"/>
                <w:szCs w:val="21"/>
              </w:rPr>
            </w:pPr>
          </w:p>
        </w:tc>
        <w:tc>
          <w:tcPr>
            <w:tcW w:w="401" w:type="pct"/>
            <w:vMerge/>
            <w:tcBorders>
              <w:top w:val="single" w:sz="4" w:space="0" w:color="auto"/>
              <w:left w:val="nil"/>
              <w:bottom w:val="single" w:sz="4" w:space="0" w:color="auto"/>
              <w:right w:val="single" w:sz="4" w:space="0" w:color="auto"/>
            </w:tcBorders>
            <w:vAlign w:val="center"/>
          </w:tcPr>
          <w:p w:rsidR="004C296D" w:rsidRDefault="004C296D">
            <w:pPr>
              <w:widowControl/>
              <w:snapToGrid w:val="0"/>
              <w:spacing w:line="230" w:lineRule="exact"/>
              <w:rPr>
                <w:color w:val="000000"/>
                <w:kern w:val="0"/>
                <w:sz w:val="19"/>
                <w:szCs w:val="21"/>
              </w:rPr>
            </w:pPr>
          </w:p>
        </w:tc>
        <w:tc>
          <w:tcPr>
            <w:tcW w:w="406" w:type="pct"/>
            <w:tcBorders>
              <w:top w:val="single" w:sz="4" w:space="0" w:color="auto"/>
              <w:left w:val="nil"/>
              <w:bottom w:val="single" w:sz="4" w:space="0" w:color="auto"/>
              <w:right w:val="single" w:sz="4" w:space="0" w:color="auto"/>
            </w:tcBorders>
            <w:vAlign w:val="center"/>
          </w:tcPr>
          <w:p w:rsidR="004C296D" w:rsidRDefault="00184ED6">
            <w:pPr>
              <w:widowControl/>
              <w:snapToGrid w:val="0"/>
              <w:spacing w:line="230" w:lineRule="exact"/>
              <w:rPr>
                <w:color w:val="000000"/>
                <w:kern w:val="0"/>
                <w:sz w:val="19"/>
                <w:szCs w:val="21"/>
              </w:rPr>
            </w:pPr>
            <w:r>
              <w:rPr>
                <w:color w:val="000000"/>
                <w:kern w:val="0"/>
                <w:sz w:val="19"/>
                <w:szCs w:val="21"/>
              </w:rPr>
              <w:t>成本指标</w:t>
            </w:r>
          </w:p>
        </w:tc>
        <w:tc>
          <w:tcPr>
            <w:tcW w:w="1145" w:type="pct"/>
            <w:gridSpan w:val="2"/>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left"/>
              <w:rPr>
                <w:color w:val="000000"/>
                <w:kern w:val="0"/>
                <w:sz w:val="19"/>
                <w:szCs w:val="21"/>
              </w:rPr>
            </w:pPr>
            <w:r>
              <w:rPr>
                <w:color w:val="000000"/>
                <w:kern w:val="0"/>
                <w:sz w:val="19"/>
                <w:szCs w:val="21"/>
              </w:rPr>
              <w:t>三</w:t>
            </w:r>
            <w:proofErr w:type="gramStart"/>
            <w:r>
              <w:rPr>
                <w:color w:val="000000"/>
                <w:kern w:val="0"/>
                <w:sz w:val="19"/>
                <w:szCs w:val="21"/>
              </w:rPr>
              <w:t>公经费</w:t>
            </w:r>
            <w:proofErr w:type="gramEnd"/>
            <w:r>
              <w:rPr>
                <w:color w:val="000000"/>
                <w:kern w:val="0"/>
                <w:sz w:val="19"/>
                <w:szCs w:val="21"/>
              </w:rPr>
              <w:t>同比变动率</w:t>
            </w:r>
          </w:p>
        </w:tc>
        <w:tc>
          <w:tcPr>
            <w:tcW w:w="423" w:type="pct"/>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-5%</w:t>
            </w:r>
          </w:p>
        </w:tc>
        <w:tc>
          <w:tcPr>
            <w:tcW w:w="659" w:type="pct"/>
            <w:gridSpan w:val="2"/>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-70%</w:t>
            </w:r>
          </w:p>
        </w:tc>
        <w:tc>
          <w:tcPr>
            <w:tcW w:w="487" w:type="pct"/>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5</w:t>
            </w:r>
          </w:p>
        </w:tc>
        <w:tc>
          <w:tcPr>
            <w:tcW w:w="389" w:type="pct"/>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5</w:t>
            </w:r>
          </w:p>
        </w:tc>
        <w:tc>
          <w:tcPr>
            <w:tcW w:w="769" w:type="pct"/>
            <w:tcBorders>
              <w:top w:val="single" w:sz="4" w:space="0" w:color="auto"/>
              <w:left w:val="single" w:sz="4" w:space="0" w:color="auto"/>
              <w:bottom w:val="single" w:sz="4" w:space="0" w:color="auto"/>
              <w:right w:val="single" w:sz="4" w:space="0" w:color="auto"/>
            </w:tcBorders>
            <w:vAlign w:val="center"/>
          </w:tcPr>
          <w:p w:rsidR="004C296D" w:rsidRDefault="004C296D">
            <w:pPr>
              <w:widowControl/>
              <w:snapToGrid w:val="0"/>
              <w:spacing w:line="230" w:lineRule="exact"/>
              <w:jc w:val="center"/>
              <w:rPr>
                <w:color w:val="000000"/>
                <w:kern w:val="0"/>
                <w:sz w:val="19"/>
                <w:szCs w:val="21"/>
              </w:rPr>
            </w:pPr>
          </w:p>
        </w:tc>
      </w:tr>
      <w:tr w:rsidR="004C296D">
        <w:trPr>
          <w:jc w:val="center"/>
        </w:trPr>
        <w:tc>
          <w:tcPr>
            <w:tcW w:w="321" w:type="pct"/>
            <w:vMerge/>
            <w:tcBorders>
              <w:top w:val="single" w:sz="4" w:space="0" w:color="auto"/>
              <w:left w:val="single" w:sz="4" w:space="0" w:color="auto"/>
              <w:bottom w:val="single" w:sz="4" w:space="0" w:color="auto"/>
              <w:right w:val="single" w:sz="4" w:space="0" w:color="auto"/>
            </w:tcBorders>
            <w:vAlign w:val="center"/>
          </w:tcPr>
          <w:p w:rsidR="004C296D" w:rsidRDefault="004C296D">
            <w:pPr>
              <w:widowControl/>
              <w:snapToGrid w:val="0"/>
              <w:spacing w:line="230" w:lineRule="exact"/>
              <w:rPr>
                <w:color w:val="000000"/>
                <w:kern w:val="0"/>
                <w:sz w:val="19"/>
                <w:szCs w:val="21"/>
              </w:rPr>
            </w:pPr>
          </w:p>
        </w:tc>
        <w:tc>
          <w:tcPr>
            <w:tcW w:w="401" w:type="pct"/>
            <w:vMerge w:val="restart"/>
            <w:tcBorders>
              <w:top w:val="single" w:sz="4" w:space="0" w:color="auto"/>
              <w:left w:val="nil"/>
              <w:right w:val="single" w:sz="4" w:space="0" w:color="auto"/>
            </w:tcBorders>
            <w:vAlign w:val="center"/>
          </w:tcPr>
          <w:p w:rsidR="004C296D" w:rsidRDefault="004C296D">
            <w:pPr>
              <w:widowControl/>
              <w:snapToGrid w:val="0"/>
              <w:spacing w:line="230" w:lineRule="exact"/>
              <w:rPr>
                <w:color w:val="000000"/>
                <w:kern w:val="0"/>
                <w:sz w:val="19"/>
                <w:szCs w:val="21"/>
              </w:rPr>
            </w:pPr>
          </w:p>
          <w:p w:rsidR="004C296D" w:rsidRDefault="004C296D">
            <w:pPr>
              <w:widowControl/>
              <w:snapToGrid w:val="0"/>
              <w:spacing w:line="230" w:lineRule="exact"/>
              <w:rPr>
                <w:color w:val="000000"/>
                <w:kern w:val="0"/>
                <w:sz w:val="19"/>
                <w:szCs w:val="21"/>
              </w:rPr>
            </w:pPr>
          </w:p>
          <w:p w:rsidR="004C296D" w:rsidRDefault="004C296D">
            <w:pPr>
              <w:widowControl/>
              <w:snapToGrid w:val="0"/>
              <w:spacing w:line="230" w:lineRule="exact"/>
              <w:rPr>
                <w:color w:val="000000"/>
                <w:kern w:val="0"/>
                <w:sz w:val="19"/>
                <w:szCs w:val="21"/>
              </w:rPr>
            </w:pPr>
          </w:p>
          <w:p w:rsidR="004C296D" w:rsidRDefault="00184ED6">
            <w:pPr>
              <w:widowControl/>
              <w:snapToGrid w:val="0"/>
              <w:spacing w:line="230" w:lineRule="exact"/>
              <w:rPr>
                <w:color w:val="000000"/>
                <w:kern w:val="0"/>
                <w:sz w:val="19"/>
                <w:szCs w:val="21"/>
              </w:rPr>
            </w:pPr>
            <w:r>
              <w:rPr>
                <w:color w:val="000000"/>
                <w:kern w:val="0"/>
                <w:sz w:val="19"/>
                <w:szCs w:val="21"/>
              </w:rPr>
              <w:t>效益指标</w:t>
            </w:r>
          </w:p>
          <w:p w:rsidR="004C296D" w:rsidRDefault="004C296D">
            <w:pPr>
              <w:widowControl/>
              <w:snapToGrid w:val="0"/>
              <w:spacing w:line="230" w:lineRule="exact"/>
              <w:rPr>
                <w:color w:val="000000"/>
                <w:kern w:val="0"/>
                <w:sz w:val="19"/>
                <w:szCs w:val="21"/>
              </w:rPr>
            </w:pPr>
          </w:p>
          <w:p w:rsidR="004C296D" w:rsidRDefault="00184ED6">
            <w:pPr>
              <w:widowControl/>
              <w:snapToGrid w:val="0"/>
              <w:spacing w:line="230" w:lineRule="exact"/>
              <w:rPr>
                <w:color w:val="000000"/>
                <w:kern w:val="0"/>
                <w:sz w:val="19"/>
                <w:szCs w:val="21"/>
              </w:rPr>
            </w:pPr>
            <w:r>
              <w:rPr>
                <w:color w:val="000000"/>
                <w:kern w:val="0"/>
                <w:sz w:val="19"/>
                <w:szCs w:val="21"/>
              </w:rPr>
              <w:t>（</w:t>
            </w:r>
            <w:r>
              <w:rPr>
                <w:rFonts w:hint="eastAsia"/>
                <w:color w:val="000000"/>
                <w:kern w:val="0"/>
                <w:sz w:val="19"/>
                <w:szCs w:val="21"/>
              </w:rPr>
              <w:t>4</w:t>
            </w:r>
            <w:r>
              <w:rPr>
                <w:color w:val="000000"/>
                <w:kern w:val="0"/>
                <w:sz w:val="19"/>
                <w:szCs w:val="21"/>
              </w:rPr>
              <w:t>0</w:t>
            </w:r>
            <w:r>
              <w:rPr>
                <w:color w:val="000000"/>
                <w:kern w:val="0"/>
                <w:sz w:val="19"/>
                <w:szCs w:val="21"/>
              </w:rPr>
              <w:t>分）</w:t>
            </w:r>
          </w:p>
          <w:p w:rsidR="004C296D" w:rsidRDefault="00184ED6">
            <w:pPr>
              <w:snapToGrid w:val="0"/>
              <w:spacing w:line="230" w:lineRule="exact"/>
              <w:rPr>
                <w:color w:val="000000"/>
                <w:kern w:val="0"/>
                <w:sz w:val="19"/>
                <w:szCs w:val="21"/>
              </w:rPr>
            </w:pPr>
            <w:r>
              <w:rPr>
                <w:color w:val="000000"/>
                <w:kern w:val="0"/>
                <w:sz w:val="19"/>
                <w:szCs w:val="21"/>
              </w:rPr>
              <w:t xml:space="preserve">　</w:t>
            </w:r>
          </w:p>
        </w:tc>
        <w:tc>
          <w:tcPr>
            <w:tcW w:w="406" w:type="pct"/>
            <w:tcBorders>
              <w:top w:val="single" w:sz="4" w:space="0" w:color="auto"/>
              <w:left w:val="nil"/>
              <w:bottom w:val="single" w:sz="4" w:space="0" w:color="auto"/>
              <w:right w:val="single" w:sz="4" w:space="0" w:color="auto"/>
            </w:tcBorders>
            <w:vAlign w:val="center"/>
          </w:tcPr>
          <w:p w:rsidR="004C296D" w:rsidRDefault="00184ED6">
            <w:pPr>
              <w:widowControl/>
              <w:snapToGrid w:val="0"/>
              <w:spacing w:line="230" w:lineRule="exact"/>
              <w:rPr>
                <w:color w:val="000000"/>
                <w:kern w:val="0"/>
                <w:sz w:val="19"/>
                <w:szCs w:val="21"/>
              </w:rPr>
            </w:pPr>
            <w:r>
              <w:rPr>
                <w:color w:val="000000"/>
                <w:kern w:val="0"/>
                <w:sz w:val="19"/>
                <w:szCs w:val="21"/>
              </w:rPr>
              <w:t>经济</w:t>
            </w:r>
            <w:proofErr w:type="gramStart"/>
            <w:r>
              <w:rPr>
                <w:color w:val="000000"/>
                <w:kern w:val="0"/>
                <w:sz w:val="19"/>
                <w:szCs w:val="21"/>
              </w:rPr>
              <w:t>效</w:t>
            </w:r>
            <w:proofErr w:type="gramEnd"/>
          </w:p>
          <w:p w:rsidR="004C296D" w:rsidRDefault="00184ED6">
            <w:pPr>
              <w:widowControl/>
              <w:snapToGrid w:val="0"/>
              <w:spacing w:line="230" w:lineRule="exact"/>
              <w:rPr>
                <w:color w:val="000000"/>
                <w:kern w:val="0"/>
                <w:sz w:val="19"/>
                <w:szCs w:val="21"/>
              </w:rPr>
            </w:pPr>
            <w:proofErr w:type="gramStart"/>
            <w:r>
              <w:rPr>
                <w:color w:val="000000"/>
                <w:kern w:val="0"/>
                <w:sz w:val="19"/>
                <w:szCs w:val="21"/>
              </w:rPr>
              <w:t>益指标</w:t>
            </w:r>
            <w:proofErr w:type="gramEnd"/>
          </w:p>
        </w:tc>
        <w:tc>
          <w:tcPr>
            <w:tcW w:w="1145" w:type="pct"/>
            <w:gridSpan w:val="2"/>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40" w:lineRule="exact"/>
              <w:jc w:val="left"/>
              <w:rPr>
                <w:color w:val="000000"/>
                <w:kern w:val="0"/>
                <w:sz w:val="19"/>
                <w:szCs w:val="21"/>
                <w:highlight w:val="yellow"/>
              </w:rPr>
            </w:pPr>
            <w:r>
              <w:rPr>
                <w:color w:val="000000"/>
                <w:kern w:val="0"/>
                <w:sz w:val="19"/>
                <w:szCs w:val="21"/>
              </w:rPr>
              <w:t>校企合作或大学生创业产生直接经济效益明显</w:t>
            </w:r>
          </w:p>
        </w:tc>
        <w:tc>
          <w:tcPr>
            <w:tcW w:w="423" w:type="pct"/>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40" w:lineRule="exact"/>
              <w:jc w:val="center"/>
              <w:rPr>
                <w:color w:val="000000"/>
                <w:kern w:val="0"/>
                <w:sz w:val="19"/>
                <w:szCs w:val="21"/>
              </w:rPr>
            </w:pPr>
            <w:r>
              <w:rPr>
                <w:color w:val="000000"/>
                <w:kern w:val="0"/>
                <w:sz w:val="19"/>
                <w:szCs w:val="21"/>
              </w:rPr>
              <w:t>1</w:t>
            </w:r>
            <w:r>
              <w:rPr>
                <w:color w:val="000000"/>
                <w:kern w:val="0"/>
                <w:sz w:val="19"/>
                <w:szCs w:val="21"/>
              </w:rPr>
              <w:t>项</w:t>
            </w:r>
          </w:p>
        </w:tc>
        <w:tc>
          <w:tcPr>
            <w:tcW w:w="659" w:type="pct"/>
            <w:gridSpan w:val="2"/>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40" w:lineRule="exact"/>
              <w:jc w:val="center"/>
              <w:rPr>
                <w:color w:val="000000"/>
                <w:kern w:val="0"/>
                <w:sz w:val="19"/>
                <w:szCs w:val="21"/>
              </w:rPr>
            </w:pPr>
            <w:r>
              <w:rPr>
                <w:rFonts w:hint="eastAsia"/>
                <w:color w:val="000000"/>
                <w:kern w:val="0"/>
                <w:sz w:val="19"/>
                <w:szCs w:val="21"/>
              </w:rPr>
              <w:t>4</w:t>
            </w:r>
            <w:r>
              <w:rPr>
                <w:rFonts w:hint="eastAsia"/>
                <w:color w:val="000000"/>
                <w:kern w:val="0"/>
                <w:sz w:val="19"/>
                <w:szCs w:val="21"/>
              </w:rPr>
              <w:t>项</w:t>
            </w:r>
          </w:p>
        </w:tc>
        <w:tc>
          <w:tcPr>
            <w:tcW w:w="487" w:type="pct"/>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40" w:lineRule="exact"/>
              <w:jc w:val="center"/>
              <w:rPr>
                <w:color w:val="000000"/>
                <w:kern w:val="0"/>
                <w:sz w:val="19"/>
                <w:szCs w:val="21"/>
              </w:rPr>
            </w:pPr>
            <w:r>
              <w:rPr>
                <w:color w:val="000000"/>
                <w:kern w:val="0"/>
                <w:sz w:val="19"/>
                <w:szCs w:val="21"/>
              </w:rPr>
              <w:t>5</w:t>
            </w:r>
          </w:p>
        </w:tc>
        <w:tc>
          <w:tcPr>
            <w:tcW w:w="389" w:type="pct"/>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3</w:t>
            </w:r>
          </w:p>
        </w:tc>
        <w:tc>
          <w:tcPr>
            <w:tcW w:w="769" w:type="pct"/>
            <w:tcBorders>
              <w:top w:val="single" w:sz="4" w:space="0" w:color="auto"/>
              <w:left w:val="single" w:sz="4" w:space="0" w:color="auto"/>
              <w:bottom w:val="single" w:sz="4" w:space="0" w:color="auto"/>
              <w:right w:val="single" w:sz="4" w:space="0" w:color="auto"/>
            </w:tcBorders>
            <w:vAlign w:val="center"/>
          </w:tcPr>
          <w:p w:rsidR="004C296D" w:rsidRDefault="004C296D">
            <w:pPr>
              <w:widowControl/>
              <w:snapToGrid w:val="0"/>
              <w:spacing w:line="230" w:lineRule="exact"/>
              <w:jc w:val="center"/>
              <w:rPr>
                <w:color w:val="000000"/>
                <w:kern w:val="0"/>
                <w:sz w:val="19"/>
                <w:szCs w:val="21"/>
              </w:rPr>
            </w:pPr>
          </w:p>
        </w:tc>
      </w:tr>
      <w:tr w:rsidR="004C296D">
        <w:trPr>
          <w:jc w:val="center"/>
        </w:trPr>
        <w:tc>
          <w:tcPr>
            <w:tcW w:w="321" w:type="pct"/>
            <w:vMerge/>
            <w:tcBorders>
              <w:top w:val="single" w:sz="4" w:space="0" w:color="auto"/>
              <w:left w:val="single" w:sz="4" w:space="0" w:color="auto"/>
              <w:bottom w:val="single" w:sz="4" w:space="0" w:color="auto"/>
              <w:right w:val="single" w:sz="4" w:space="0" w:color="auto"/>
            </w:tcBorders>
            <w:vAlign w:val="center"/>
          </w:tcPr>
          <w:p w:rsidR="004C296D" w:rsidRDefault="004C296D">
            <w:pPr>
              <w:widowControl/>
              <w:snapToGrid w:val="0"/>
              <w:spacing w:line="230" w:lineRule="exact"/>
              <w:rPr>
                <w:color w:val="000000"/>
                <w:kern w:val="0"/>
                <w:sz w:val="19"/>
                <w:szCs w:val="21"/>
              </w:rPr>
            </w:pPr>
          </w:p>
        </w:tc>
        <w:tc>
          <w:tcPr>
            <w:tcW w:w="401" w:type="pct"/>
            <w:vMerge/>
            <w:tcBorders>
              <w:left w:val="nil"/>
              <w:right w:val="single" w:sz="4" w:space="0" w:color="auto"/>
            </w:tcBorders>
            <w:vAlign w:val="center"/>
          </w:tcPr>
          <w:p w:rsidR="004C296D" w:rsidRDefault="004C296D">
            <w:pPr>
              <w:snapToGrid w:val="0"/>
              <w:spacing w:line="230" w:lineRule="exact"/>
              <w:rPr>
                <w:color w:val="000000"/>
                <w:kern w:val="0"/>
                <w:sz w:val="19"/>
                <w:szCs w:val="21"/>
              </w:rPr>
            </w:pPr>
          </w:p>
        </w:tc>
        <w:tc>
          <w:tcPr>
            <w:tcW w:w="406" w:type="pct"/>
            <w:vMerge w:val="restart"/>
            <w:tcBorders>
              <w:top w:val="single" w:sz="4" w:space="0" w:color="auto"/>
              <w:left w:val="nil"/>
              <w:right w:val="single" w:sz="4" w:space="0" w:color="auto"/>
            </w:tcBorders>
            <w:vAlign w:val="center"/>
          </w:tcPr>
          <w:p w:rsidR="004C296D" w:rsidRDefault="00184ED6">
            <w:pPr>
              <w:widowControl/>
              <w:snapToGrid w:val="0"/>
              <w:spacing w:line="230" w:lineRule="exact"/>
              <w:rPr>
                <w:color w:val="000000"/>
                <w:kern w:val="0"/>
                <w:sz w:val="19"/>
                <w:szCs w:val="21"/>
              </w:rPr>
            </w:pPr>
            <w:r>
              <w:rPr>
                <w:color w:val="000000"/>
                <w:kern w:val="0"/>
                <w:sz w:val="19"/>
                <w:szCs w:val="21"/>
              </w:rPr>
              <w:t>社会经</w:t>
            </w:r>
          </w:p>
          <w:p w:rsidR="004C296D" w:rsidRDefault="00184ED6">
            <w:pPr>
              <w:widowControl/>
              <w:snapToGrid w:val="0"/>
              <w:spacing w:line="230" w:lineRule="exact"/>
              <w:rPr>
                <w:color w:val="000000"/>
                <w:kern w:val="0"/>
                <w:sz w:val="19"/>
                <w:szCs w:val="21"/>
              </w:rPr>
            </w:pPr>
            <w:proofErr w:type="gramStart"/>
            <w:r>
              <w:rPr>
                <w:color w:val="000000"/>
                <w:kern w:val="0"/>
                <w:sz w:val="19"/>
                <w:szCs w:val="21"/>
              </w:rPr>
              <w:t>益指标</w:t>
            </w:r>
            <w:proofErr w:type="gramEnd"/>
          </w:p>
        </w:tc>
        <w:tc>
          <w:tcPr>
            <w:tcW w:w="1145" w:type="pct"/>
            <w:gridSpan w:val="2"/>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left"/>
              <w:rPr>
                <w:color w:val="000000"/>
                <w:kern w:val="0"/>
                <w:sz w:val="19"/>
                <w:szCs w:val="21"/>
              </w:rPr>
            </w:pPr>
            <w:r>
              <w:rPr>
                <w:color w:val="000000"/>
                <w:kern w:val="0"/>
                <w:sz w:val="19"/>
                <w:szCs w:val="21"/>
              </w:rPr>
              <w:t>由于师德师</w:t>
            </w:r>
            <w:proofErr w:type="gramStart"/>
            <w:r>
              <w:rPr>
                <w:color w:val="000000"/>
                <w:kern w:val="0"/>
                <w:sz w:val="19"/>
                <w:szCs w:val="21"/>
              </w:rPr>
              <w:t>风因素</w:t>
            </w:r>
            <w:proofErr w:type="gramEnd"/>
            <w:r>
              <w:rPr>
                <w:color w:val="000000"/>
                <w:kern w:val="0"/>
                <w:sz w:val="19"/>
                <w:szCs w:val="21"/>
              </w:rPr>
              <w:t>造成社会不良影响事故</w:t>
            </w:r>
          </w:p>
        </w:tc>
        <w:tc>
          <w:tcPr>
            <w:tcW w:w="423" w:type="pct"/>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0</w:t>
            </w:r>
          </w:p>
        </w:tc>
        <w:tc>
          <w:tcPr>
            <w:tcW w:w="659" w:type="pct"/>
            <w:gridSpan w:val="2"/>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0</w:t>
            </w:r>
          </w:p>
        </w:tc>
        <w:tc>
          <w:tcPr>
            <w:tcW w:w="487" w:type="pct"/>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5</w:t>
            </w:r>
          </w:p>
        </w:tc>
        <w:tc>
          <w:tcPr>
            <w:tcW w:w="389" w:type="pct"/>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5</w:t>
            </w:r>
          </w:p>
        </w:tc>
        <w:tc>
          <w:tcPr>
            <w:tcW w:w="769" w:type="pct"/>
            <w:tcBorders>
              <w:top w:val="single" w:sz="4" w:space="0" w:color="auto"/>
              <w:left w:val="single" w:sz="4" w:space="0" w:color="auto"/>
              <w:bottom w:val="single" w:sz="4" w:space="0" w:color="auto"/>
              <w:right w:val="single" w:sz="4" w:space="0" w:color="auto"/>
            </w:tcBorders>
            <w:vAlign w:val="center"/>
          </w:tcPr>
          <w:p w:rsidR="004C296D" w:rsidRDefault="004C296D">
            <w:pPr>
              <w:widowControl/>
              <w:snapToGrid w:val="0"/>
              <w:spacing w:line="230" w:lineRule="exact"/>
              <w:jc w:val="center"/>
              <w:rPr>
                <w:color w:val="000000"/>
                <w:kern w:val="0"/>
                <w:sz w:val="19"/>
                <w:szCs w:val="21"/>
              </w:rPr>
            </w:pPr>
          </w:p>
        </w:tc>
      </w:tr>
      <w:tr w:rsidR="004C296D">
        <w:trPr>
          <w:jc w:val="center"/>
        </w:trPr>
        <w:tc>
          <w:tcPr>
            <w:tcW w:w="321" w:type="pct"/>
            <w:vMerge/>
            <w:tcBorders>
              <w:top w:val="single" w:sz="4" w:space="0" w:color="auto"/>
              <w:left w:val="single" w:sz="4" w:space="0" w:color="auto"/>
              <w:bottom w:val="single" w:sz="4" w:space="0" w:color="auto"/>
              <w:right w:val="single" w:sz="4" w:space="0" w:color="auto"/>
            </w:tcBorders>
            <w:vAlign w:val="center"/>
          </w:tcPr>
          <w:p w:rsidR="004C296D" w:rsidRDefault="004C296D">
            <w:pPr>
              <w:widowControl/>
              <w:snapToGrid w:val="0"/>
              <w:spacing w:line="230" w:lineRule="exact"/>
              <w:rPr>
                <w:color w:val="000000"/>
                <w:kern w:val="0"/>
                <w:sz w:val="19"/>
                <w:szCs w:val="21"/>
              </w:rPr>
            </w:pPr>
          </w:p>
        </w:tc>
        <w:tc>
          <w:tcPr>
            <w:tcW w:w="401" w:type="pct"/>
            <w:vMerge/>
            <w:tcBorders>
              <w:left w:val="nil"/>
              <w:right w:val="single" w:sz="4" w:space="0" w:color="auto"/>
            </w:tcBorders>
            <w:vAlign w:val="center"/>
          </w:tcPr>
          <w:p w:rsidR="004C296D" w:rsidRDefault="004C296D">
            <w:pPr>
              <w:snapToGrid w:val="0"/>
              <w:spacing w:line="230" w:lineRule="exact"/>
              <w:rPr>
                <w:color w:val="000000"/>
                <w:kern w:val="0"/>
                <w:sz w:val="19"/>
                <w:szCs w:val="21"/>
              </w:rPr>
            </w:pPr>
          </w:p>
        </w:tc>
        <w:tc>
          <w:tcPr>
            <w:tcW w:w="406" w:type="pct"/>
            <w:vMerge/>
            <w:tcBorders>
              <w:left w:val="nil"/>
              <w:right w:val="single" w:sz="4" w:space="0" w:color="auto"/>
            </w:tcBorders>
            <w:vAlign w:val="center"/>
          </w:tcPr>
          <w:p w:rsidR="004C296D" w:rsidRDefault="004C296D">
            <w:pPr>
              <w:widowControl/>
              <w:snapToGrid w:val="0"/>
              <w:spacing w:line="230" w:lineRule="exact"/>
              <w:rPr>
                <w:color w:val="000000"/>
                <w:kern w:val="0"/>
                <w:sz w:val="19"/>
                <w:szCs w:val="21"/>
              </w:rPr>
            </w:pPr>
          </w:p>
        </w:tc>
        <w:tc>
          <w:tcPr>
            <w:tcW w:w="1145" w:type="pct"/>
            <w:gridSpan w:val="2"/>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left"/>
              <w:rPr>
                <w:color w:val="000000"/>
                <w:kern w:val="0"/>
                <w:sz w:val="19"/>
                <w:szCs w:val="21"/>
              </w:rPr>
            </w:pPr>
            <w:r>
              <w:rPr>
                <w:color w:val="000000"/>
                <w:kern w:val="0"/>
                <w:sz w:val="19"/>
                <w:szCs w:val="21"/>
              </w:rPr>
              <w:t>贫困生资助比例同比增长率</w:t>
            </w:r>
          </w:p>
        </w:tc>
        <w:tc>
          <w:tcPr>
            <w:tcW w:w="423" w:type="pct"/>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color w:val="000000"/>
                <w:kern w:val="0"/>
                <w:sz w:val="19"/>
                <w:szCs w:val="21"/>
              </w:rPr>
              <w:t>≥0</w:t>
            </w:r>
          </w:p>
        </w:tc>
        <w:tc>
          <w:tcPr>
            <w:tcW w:w="659" w:type="pct"/>
            <w:gridSpan w:val="2"/>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99</w:t>
            </w:r>
            <w:r>
              <w:rPr>
                <w:color w:val="000000"/>
                <w:kern w:val="0"/>
                <w:sz w:val="19"/>
                <w:szCs w:val="21"/>
              </w:rPr>
              <w:t>%</w:t>
            </w:r>
          </w:p>
        </w:tc>
        <w:tc>
          <w:tcPr>
            <w:tcW w:w="487" w:type="pct"/>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5</w:t>
            </w:r>
          </w:p>
        </w:tc>
        <w:tc>
          <w:tcPr>
            <w:tcW w:w="389" w:type="pct"/>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5</w:t>
            </w:r>
          </w:p>
        </w:tc>
        <w:tc>
          <w:tcPr>
            <w:tcW w:w="769" w:type="pct"/>
            <w:tcBorders>
              <w:top w:val="single" w:sz="4" w:space="0" w:color="auto"/>
              <w:left w:val="single" w:sz="4" w:space="0" w:color="auto"/>
              <w:bottom w:val="single" w:sz="4" w:space="0" w:color="auto"/>
              <w:right w:val="single" w:sz="4" w:space="0" w:color="auto"/>
            </w:tcBorders>
            <w:vAlign w:val="center"/>
          </w:tcPr>
          <w:p w:rsidR="004C296D" w:rsidRDefault="004C296D">
            <w:pPr>
              <w:widowControl/>
              <w:snapToGrid w:val="0"/>
              <w:spacing w:line="230" w:lineRule="exact"/>
              <w:jc w:val="center"/>
              <w:rPr>
                <w:color w:val="000000"/>
                <w:kern w:val="0"/>
                <w:sz w:val="19"/>
                <w:szCs w:val="21"/>
              </w:rPr>
            </w:pPr>
          </w:p>
        </w:tc>
      </w:tr>
      <w:tr w:rsidR="004C296D">
        <w:trPr>
          <w:jc w:val="center"/>
        </w:trPr>
        <w:tc>
          <w:tcPr>
            <w:tcW w:w="321" w:type="pct"/>
            <w:vMerge/>
            <w:tcBorders>
              <w:top w:val="single" w:sz="4" w:space="0" w:color="auto"/>
              <w:left w:val="single" w:sz="4" w:space="0" w:color="auto"/>
              <w:bottom w:val="single" w:sz="4" w:space="0" w:color="auto"/>
              <w:right w:val="single" w:sz="4" w:space="0" w:color="auto"/>
            </w:tcBorders>
            <w:vAlign w:val="center"/>
          </w:tcPr>
          <w:p w:rsidR="004C296D" w:rsidRDefault="004C296D">
            <w:pPr>
              <w:widowControl/>
              <w:snapToGrid w:val="0"/>
              <w:spacing w:line="230" w:lineRule="exact"/>
              <w:rPr>
                <w:color w:val="000000"/>
                <w:kern w:val="0"/>
                <w:sz w:val="19"/>
                <w:szCs w:val="21"/>
              </w:rPr>
            </w:pPr>
          </w:p>
        </w:tc>
        <w:tc>
          <w:tcPr>
            <w:tcW w:w="401" w:type="pct"/>
            <w:vMerge/>
            <w:tcBorders>
              <w:left w:val="nil"/>
              <w:right w:val="single" w:sz="4" w:space="0" w:color="auto"/>
            </w:tcBorders>
            <w:vAlign w:val="center"/>
          </w:tcPr>
          <w:p w:rsidR="004C296D" w:rsidRDefault="004C296D">
            <w:pPr>
              <w:snapToGrid w:val="0"/>
              <w:spacing w:line="230" w:lineRule="exact"/>
              <w:rPr>
                <w:color w:val="000000"/>
                <w:kern w:val="0"/>
                <w:sz w:val="19"/>
                <w:szCs w:val="21"/>
              </w:rPr>
            </w:pPr>
          </w:p>
        </w:tc>
        <w:tc>
          <w:tcPr>
            <w:tcW w:w="406" w:type="pct"/>
            <w:vMerge/>
            <w:tcBorders>
              <w:left w:val="nil"/>
              <w:right w:val="single" w:sz="4" w:space="0" w:color="auto"/>
            </w:tcBorders>
            <w:vAlign w:val="center"/>
          </w:tcPr>
          <w:p w:rsidR="004C296D" w:rsidRDefault="004C296D">
            <w:pPr>
              <w:widowControl/>
              <w:snapToGrid w:val="0"/>
              <w:spacing w:line="230" w:lineRule="exact"/>
              <w:rPr>
                <w:color w:val="000000"/>
                <w:kern w:val="0"/>
                <w:sz w:val="19"/>
                <w:szCs w:val="21"/>
              </w:rPr>
            </w:pPr>
          </w:p>
        </w:tc>
        <w:tc>
          <w:tcPr>
            <w:tcW w:w="1145" w:type="pct"/>
            <w:gridSpan w:val="2"/>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left"/>
              <w:rPr>
                <w:color w:val="000000"/>
                <w:kern w:val="0"/>
                <w:sz w:val="19"/>
                <w:szCs w:val="21"/>
              </w:rPr>
            </w:pPr>
            <w:r>
              <w:rPr>
                <w:color w:val="000000"/>
                <w:kern w:val="0"/>
                <w:sz w:val="19"/>
                <w:szCs w:val="21"/>
              </w:rPr>
              <w:t>在线精品课程校内外受益学生</w:t>
            </w:r>
          </w:p>
        </w:tc>
        <w:tc>
          <w:tcPr>
            <w:tcW w:w="423" w:type="pct"/>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100000</w:t>
            </w:r>
            <w:r>
              <w:rPr>
                <w:rFonts w:hint="eastAsia"/>
                <w:color w:val="000000"/>
                <w:kern w:val="0"/>
                <w:sz w:val="19"/>
                <w:szCs w:val="21"/>
              </w:rPr>
              <w:t>人</w:t>
            </w:r>
          </w:p>
        </w:tc>
        <w:tc>
          <w:tcPr>
            <w:tcW w:w="659" w:type="pct"/>
            <w:gridSpan w:val="2"/>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107224</w:t>
            </w:r>
          </w:p>
        </w:tc>
        <w:tc>
          <w:tcPr>
            <w:tcW w:w="487" w:type="pct"/>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5</w:t>
            </w:r>
          </w:p>
        </w:tc>
        <w:tc>
          <w:tcPr>
            <w:tcW w:w="389" w:type="pct"/>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5</w:t>
            </w:r>
          </w:p>
        </w:tc>
        <w:tc>
          <w:tcPr>
            <w:tcW w:w="769" w:type="pct"/>
            <w:tcBorders>
              <w:top w:val="single" w:sz="4" w:space="0" w:color="auto"/>
              <w:left w:val="single" w:sz="4" w:space="0" w:color="auto"/>
              <w:bottom w:val="single" w:sz="4" w:space="0" w:color="auto"/>
              <w:right w:val="single" w:sz="4" w:space="0" w:color="auto"/>
            </w:tcBorders>
            <w:vAlign w:val="center"/>
          </w:tcPr>
          <w:p w:rsidR="004C296D" w:rsidRDefault="004C296D">
            <w:pPr>
              <w:widowControl/>
              <w:snapToGrid w:val="0"/>
              <w:spacing w:line="230" w:lineRule="exact"/>
              <w:jc w:val="center"/>
              <w:rPr>
                <w:color w:val="000000"/>
                <w:kern w:val="0"/>
                <w:sz w:val="19"/>
                <w:szCs w:val="21"/>
              </w:rPr>
            </w:pPr>
          </w:p>
        </w:tc>
      </w:tr>
      <w:tr w:rsidR="004C296D">
        <w:trPr>
          <w:jc w:val="center"/>
        </w:trPr>
        <w:tc>
          <w:tcPr>
            <w:tcW w:w="321" w:type="pct"/>
            <w:vMerge/>
            <w:tcBorders>
              <w:top w:val="single" w:sz="4" w:space="0" w:color="auto"/>
              <w:left w:val="single" w:sz="4" w:space="0" w:color="auto"/>
              <w:bottom w:val="single" w:sz="4" w:space="0" w:color="auto"/>
              <w:right w:val="single" w:sz="4" w:space="0" w:color="auto"/>
            </w:tcBorders>
            <w:vAlign w:val="center"/>
          </w:tcPr>
          <w:p w:rsidR="004C296D" w:rsidRDefault="004C296D">
            <w:pPr>
              <w:widowControl/>
              <w:snapToGrid w:val="0"/>
              <w:spacing w:line="230" w:lineRule="exact"/>
              <w:rPr>
                <w:color w:val="000000"/>
                <w:kern w:val="0"/>
                <w:sz w:val="19"/>
                <w:szCs w:val="21"/>
              </w:rPr>
            </w:pPr>
          </w:p>
        </w:tc>
        <w:tc>
          <w:tcPr>
            <w:tcW w:w="401" w:type="pct"/>
            <w:vMerge/>
            <w:tcBorders>
              <w:left w:val="nil"/>
              <w:right w:val="single" w:sz="4" w:space="0" w:color="auto"/>
            </w:tcBorders>
            <w:vAlign w:val="center"/>
          </w:tcPr>
          <w:p w:rsidR="004C296D" w:rsidRDefault="004C296D">
            <w:pPr>
              <w:snapToGrid w:val="0"/>
              <w:spacing w:line="230" w:lineRule="exact"/>
              <w:rPr>
                <w:color w:val="000000"/>
                <w:kern w:val="0"/>
                <w:sz w:val="19"/>
                <w:szCs w:val="21"/>
              </w:rPr>
            </w:pPr>
          </w:p>
        </w:tc>
        <w:tc>
          <w:tcPr>
            <w:tcW w:w="406" w:type="pct"/>
            <w:vMerge/>
            <w:tcBorders>
              <w:left w:val="nil"/>
              <w:right w:val="single" w:sz="4" w:space="0" w:color="auto"/>
            </w:tcBorders>
            <w:vAlign w:val="center"/>
          </w:tcPr>
          <w:p w:rsidR="004C296D" w:rsidRDefault="004C296D">
            <w:pPr>
              <w:widowControl/>
              <w:snapToGrid w:val="0"/>
              <w:spacing w:line="230" w:lineRule="exact"/>
              <w:rPr>
                <w:color w:val="000000"/>
                <w:kern w:val="0"/>
                <w:sz w:val="19"/>
                <w:szCs w:val="21"/>
              </w:rPr>
            </w:pPr>
          </w:p>
        </w:tc>
        <w:tc>
          <w:tcPr>
            <w:tcW w:w="1145" w:type="pct"/>
            <w:gridSpan w:val="2"/>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left"/>
              <w:rPr>
                <w:color w:val="000000"/>
                <w:kern w:val="0"/>
                <w:sz w:val="19"/>
                <w:szCs w:val="21"/>
              </w:rPr>
            </w:pPr>
            <w:r>
              <w:rPr>
                <w:color w:val="000000"/>
                <w:kern w:val="0"/>
                <w:sz w:val="19"/>
                <w:szCs w:val="21"/>
              </w:rPr>
              <w:t>学生思想素质和文化教育受益人数</w:t>
            </w:r>
          </w:p>
        </w:tc>
        <w:tc>
          <w:tcPr>
            <w:tcW w:w="423" w:type="pct"/>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5000</w:t>
            </w:r>
            <w:r>
              <w:rPr>
                <w:rFonts w:hint="eastAsia"/>
                <w:color w:val="000000"/>
                <w:kern w:val="0"/>
                <w:sz w:val="19"/>
                <w:szCs w:val="21"/>
              </w:rPr>
              <w:t>人</w:t>
            </w:r>
          </w:p>
        </w:tc>
        <w:tc>
          <w:tcPr>
            <w:tcW w:w="659" w:type="pct"/>
            <w:gridSpan w:val="2"/>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7695</w:t>
            </w:r>
          </w:p>
        </w:tc>
        <w:tc>
          <w:tcPr>
            <w:tcW w:w="487" w:type="pct"/>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5</w:t>
            </w:r>
          </w:p>
        </w:tc>
        <w:tc>
          <w:tcPr>
            <w:tcW w:w="389" w:type="pct"/>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5</w:t>
            </w:r>
          </w:p>
        </w:tc>
        <w:tc>
          <w:tcPr>
            <w:tcW w:w="769" w:type="pct"/>
            <w:tcBorders>
              <w:top w:val="single" w:sz="4" w:space="0" w:color="auto"/>
              <w:left w:val="single" w:sz="4" w:space="0" w:color="auto"/>
              <w:bottom w:val="single" w:sz="4" w:space="0" w:color="auto"/>
              <w:right w:val="single" w:sz="4" w:space="0" w:color="auto"/>
            </w:tcBorders>
            <w:vAlign w:val="center"/>
          </w:tcPr>
          <w:p w:rsidR="004C296D" w:rsidRDefault="004C296D">
            <w:pPr>
              <w:widowControl/>
              <w:snapToGrid w:val="0"/>
              <w:spacing w:line="230" w:lineRule="exact"/>
              <w:jc w:val="center"/>
              <w:rPr>
                <w:color w:val="000000"/>
                <w:kern w:val="0"/>
                <w:sz w:val="19"/>
                <w:szCs w:val="21"/>
              </w:rPr>
            </w:pPr>
          </w:p>
        </w:tc>
      </w:tr>
      <w:tr w:rsidR="004C296D">
        <w:trPr>
          <w:trHeight w:val="694"/>
          <w:jc w:val="center"/>
        </w:trPr>
        <w:tc>
          <w:tcPr>
            <w:tcW w:w="321" w:type="pct"/>
            <w:vMerge/>
            <w:tcBorders>
              <w:top w:val="single" w:sz="4" w:space="0" w:color="auto"/>
              <w:left w:val="single" w:sz="4" w:space="0" w:color="auto"/>
              <w:bottom w:val="single" w:sz="4" w:space="0" w:color="auto"/>
              <w:right w:val="single" w:sz="4" w:space="0" w:color="auto"/>
            </w:tcBorders>
            <w:vAlign w:val="center"/>
          </w:tcPr>
          <w:p w:rsidR="004C296D" w:rsidRDefault="004C296D">
            <w:pPr>
              <w:widowControl/>
              <w:snapToGrid w:val="0"/>
              <w:spacing w:line="230" w:lineRule="exact"/>
              <w:rPr>
                <w:color w:val="000000"/>
                <w:kern w:val="0"/>
                <w:sz w:val="19"/>
                <w:szCs w:val="21"/>
              </w:rPr>
            </w:pPr>
          </w:p>
        </w:tc>
        <w:tc>
          <w:tcPr>
            <w:tcW w:w="401" w:type="pct"/>
            <w:vMerge/>
            <w:tcBorders>
              <w:left w:val="nil"/>
              <w:right w:val="single" w:sz="4" w:space="0" w:color="auto"/>
            </w:tcBorders>
            <w:vAlign w:val="center"/>
          </w:tcPr>
          <w:p w:rsidR="004C296D" w:rsidRDefault="004C296D">
            <w:pPr>
              <w:snapToGrid w:val="0"/>
              <w:spacing w:line="230" w:lineRule="exact"/>
              <w:rPr>
                <w:color w:val="000000"/>
                <w:kern w:val="0"/>
                <w:sz w:val="19"/>
                <w:szCs w:val="21"/>
              </w:rPr>
            </w:pPr>
          </w:p>
        </w:tc>
        <w:tc>
          <w:tcPr>
            <w:tcW w:w="406" w:type="pct"/>
            <w:tcBorders>
              <w:top w:val="single" w:sz="4" w:space="0" w:color="auto"/>
              <w:left w:val="nil"/>
              <w:bottom w:val="single" w:sz="4" w:space="0" w:color="auto"/>
              <w:right w:val="single" w:sz="4" w:space="0" w:color="auto"/>
            </w:tcBorders>
            <w:vAlign w:val="center"/>
          </w:tcPr>
          <w:p w:rsidR="004C296D" w:rsidRDefault="00184ED6">
            <w:pPr>
              <w:widowControl/>
              <w:snapToGrid w:val="0"/>
              <w:spacing w:line="230" w:lineRule="exact"/>
              <w:rPr>
                <w:color w:val="000000"/>
                <w:kern w:val="0"/>
                <w:sz w:val="19"/>
                <w:szCs w:val="21"/>
              </w:rPr>
            </w:pPr>
            <w:r>
              <w:rPr>
                <w:color w:val="000000"/>
                <w:kern w:val="0"/>
                <w:sz w:val="19"/>
                <w:szCs w:val="21"/>
              </w:rPr>
              <w:t>生态</w:t>
            </w:r>
            <w:proofErr w:type="gramStart"/>
            <w:r>
              <w:rPr>
                <w:color w:val="000000"/>
                <w:kern w:val="0"/>
                <w:sz w:val="19"/>
                <w:szCs w:val="21"/>
              </w:rPr>
              <w:t>效</w:t>
            </w:r>
            <w:proofErr w:type="gramEnd"/>
          </w:p>
          <w:p w:rsidR="004C296D" w:rsidRDefault="00184ED6">
            <w:pPr>
              <w:widowControl/>
              <w:snapToGrid w:val="0"/>
              <w:spacing w:line="230" w:lineRule="exact"/>
              <w:rPr>
                <w:color w:val="000000"/>
                <w:kern w:val="0"/>
                <w:sz w:val="19"/>
                <w:szCs w:val="21"/>
              </w:rPr>
            </w:pPr>
            <w:proofErr w:type="gramStart"/>
            <w:r>
              <w:rPr>
                <w:color w:val="000000"/>
                <w:kern w:val="0"/>
                <w:sz w:val="19"/>
                <w:szCs w:val="21"/>
              </w:rPr>
              <w:t>益指标</w:t>
            </w:r>
            <w:proofErr w:type="gramEnd"/>
          </w:p>
        </w:tc>
        <w:tc>
          <w:tcPr>
            <w:tcW w:w="1145" w:type="pct"/>
            <w:gridSpan w:val="2"/>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320" w:lineRule="exact"/>
              <w:jc w:val="left"/>
              <w:rPr>
                <w:color w:val="000000"/>
                <w:kern w:val="0"/>
                <w:szCs w:val="21"/>
              </w:rPr>
            </w:pPr>
            <w:r>
              <w:rPr>
                <w:color w:val="000000"/>
                <w:kern w:val="0"/>
                <w:szCs w:val="21"/>
              </w:rPr>
              <w:t>整体支出对绩效目标产生可持续影响效果</w:t>
            </w:r>
          </w:p>
        </w:tc>
        <w:tc>
          <w:tcPr>
            <w:tcW w:w="423" w:type="pct"/>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320" w:lineRule="exact"/>
              <w:jc w:val="center"/>
              <w:rPr>
                <w:color w:val="000000"/>
                <w:kern w:val="0"/>
                <w:szCs w:val="21"/>
              </w:rPr>
            </w:pPr>
            <w:r>
              <w:rPr>
                <w:color w:val="000000"/>
                <w:kern w:val="0"/>
                <w:szCs w:val="21"/>
              </w:rPr>
              <w:t>有成效</w:t>
            </w:r>
          </w:p>
        </w:tc>
        <w:tc>
          <w:tcPr>
            <w:tcW w:w="659" w:type="pct"/>
            <w:gridSpan w:val="2"/>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320" w:lineRule="exact"/>
              <w:jc w:val="center"/>
              <w:rPr>
                <w:color w:val="000000"/>
                <w:kern w:val="0"/>
                <w:szCs w:val="21"/>
              </w:rPr>
            </w:pPr>
            <w:r>
              <w:rPr>
                <w:color w:val="000000"/>
                <w:kern w:val="0"/>
                <w:szCs w:val="21"/>
              </w:rPr>
              <w:t>有成效</w:t>
            </w:r>
          </w:p>
        </w:tc>
        <w:tc>
          <w:tcPr>
            <w:tcW w:w="487" w:type="pct"/>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320" w:lineRule="exact"/>
              <w:jc w:val="center"/>
              <w:rPr>
                <w:color w:val="000000"/>
                <w:kern w:val="0"/>
                <w:szCs w:val="21"/>
              </w:rPr>
            </w:pPr>
            <w:r>
              <w:rPr>
                <w:color w:val="000000"/>
                <w:kern w:val="0"/>
                <w:szCs w:val="21"/>
              </w:rPr>
              <w:t>5</w:t>
            </w:r>
          </w:p>
        </w:tc>
        <w:tc>
          <w:tcPr>
            <w:tcW w:w="389" w:type="pct"/>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320" w:lineRule="exact"/>
              <w:jc w:val="center"/>
              <w:rPr>
                <w:color w:val="000000"/>
                <w:kern w:val="0"/>
                <w:szCs w:val="21"/>
              </w:rPr>
            </w:pPr>
            <w:r>
              <w:rPr>
                <w:rFonts w:hint="eastAsia"/>
                <w:color w:val="000000"/>
                <w:kern w:val="0"/>
                <w:szCs w:val="21"/>
              </w:rPr>
              <w:t>5</w:t>
            </w:r>
          </w:p>
        </w:tc>
        <w:tc>
          <w:tcPr>
            <w:tcW w:w="769" w:type="pct"/>
            <w:tcBorders>
              <w:top w:val="single" w:sz="4" w:space="0" w:color="auto"/>
              <w:left w:val="single" w:sz="4" w:space="0" w:color="auto"/>
              <w:bottom w:val="single" w:sz="4" w:space="0" w:color="auto"/>
              <w:right w:val="single" w:sz="4" w:space="0" w:color="auto"/>
            </w:tcBorders>
            <w:vAlign w:val="center"/>
          </w:tcPr>
          <w:p w:rsidR="004C296D" w:rsidRDefault="004C296D">
            <w:pPr>
              <w:widowControl/>
              <w:snapToGrid w:val="0"/>
              <w:spacing w:line="230" w:lineRule="exact"/>
              <w:jc w:val="center"/>
              <w:rPr>
                <w:color w:val="000000"/>
                <w:kern w:val="0"/>
                <w:sz w:val="19"/>
                <w:szCs w:val="21"/>
              </w:rPr>
            </w:pPr>
          </w:p>
        </w:tc>
      </w:tr>
      <w:tr w:rsidR="004C296D">
        <w:trPr>
          <w:trHeight w:val="480"/>
          <w:jc w:val="center"/>
        </w:trPr>
        <w:tc>
          <w:tcPr>
            <w:tcW w:w="321" w:type="pct"/>
            <w:vMerge w:val="restart"/>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rPr>
                <w:color w:val="000000"/>
                <w:kern w:val="0"/>
                <w:sz w:val="19"/>
                <w:szCs w:val="21"/>
              </w:rPr>
            </w:pPr>
            <w:proofErr w:type="gramStart"/>
            <w:r>
              <w:rPr>
                <w:color w:val="000000"/>
                <w:kern w:val="0"/>
                <w:sz w:val="19"/>
                <w:szCs w:val="21"/>
              </w:rPr>
              <w:t>绩</w:t>
            </w:r>
            <w:proofErr w:type="gramEnd"/>
          </w:p>
          <w:p w:rsidR="004C296D" w:rsidRDefault="00184ED6">
            <w:pPr>
              <w:widowControl/>
              <w:snapToGrid w:val="0"/>
              <w:spacing w:line="230" w:lineRule="exact"/>
              <w:rPr>
                <w:color w:val="000000"/>
                <w:kern w:val="0"/>
                <w:sz w:val="19"/>
                <w:szCs w:val="21"/>
              </w:rPr>
            </w:pPr>
            <w:proofErr w:type="gramStart"/>
            <w:r>
              <w:rPr>
                <w:color w:val="000000"/>
                <w:kern w:val="0"/>
                <w:sz w:val="19"/>
                <w:szCs w:val="21"/>
              </w:rPr>
              <w:t>效</w:t>
            </w:r>
            <w:proofErr w:type="gramEnd"/>
          </w:p>
          <w:p w:rsidR="004C296D" w:rsidRDefault="00184ED6">
            <w:pPr>
              <w:widowControl/>
              <w:snapToGrid w:val="0"/>
              <w:spacing w:line="230" w:lineRule="exact"/>
              <w:rPr>
                <w:color w:val="000000"/>
                <w:kern w:val="0"/>
                <w:sz w:val="19"/>
                <w:szCs w:val="21"/>
              </w:rPr>
            </w:pPr>
            <w:r>
              <w:rPr>
                <w:color w:val="000000"/>
                <w:kern w:val="0"/>
                <w:sz w:val="19"/>
                <w:szCs w:val="21"/>
              </w:rPr>
              <w:t>指</w:t>
            </w:r>
          </w:p>
          <w:p w:rsidR="004C296D" w:rsidRDefault="00184ED6">
            <w:pPr>
              <w:widowControl/>
              <w:snapToGrid w:val="0"/>
              <w:spacing w:line="230" w:lineRule="exact"/>
              <w:rPr>
                <w:color w:val="000000"/>
                <w:kern w:val="0"/>
                <w:sz w:val="19"/>
                <w:szCs w:val="21"/>
              </w:rPr>
            </w:pPr>
            <w:r>
              <w:rPr>
                <w:color w:val="000000"/>
                <w:kern w:val="0"/>
                <w:sz w:val="19"/>
                <w:szCs w:val="21"/>
              </w:rPr>
              <w:t>标</w:t>
            </w:r>
          </w:p>
        </w:tc>
        <w:tc>
          <w:tcPr>
            <w:tcW w:w="401" w:type="pct"/>
            <w:vMerge/>
            <w:tcBorders>
              <w:left w:val="single" w:sz="4" w:space="0" w:color="auto"/>
              <w:right w:val="single" w:sz="4" w:space="0" w:color="auto"/>
            </w:tcBorders>
            <w:vAlign w:val="center"/>
          </w:tcPr>
          <w:p w:rsidR="004C296D" w:rsidRDefault="004C296D">
            <w:pPr>
              <w:widowControl/>
              <w:snapToGrid w:val="0"/>
              <w:spacing w:line="230" w:lineRule="exact"/>
              <w:rPr>
                <w:color w:val="000000"/>
                <w:kern w:val="0"/>
                <w:sz w:val="19"/>
                <w:szCs w:val="21"/>
              </w:rPr>
            </w:pPr>
          </w:p>
        </w:tc>
        <w:tc>
          <w:tcPr>
            <w:tcW w:w="406" w:type="pct"/>
            <w:vMerge w:val="restart"/>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rPr>
                <w:color w:val="000000"/>
                <w:kern w:val="0"/>
                <w:sz w:val="19"/>
                <w:szCs w:val="21"/>
              </w:rPr>
            </w:pPr>
            <w:r>
              <w:rPr>
                <w:color w:val="000000"/>
                <w:kern w:val="0"/>
                <w:sz w:val="19"/>
                <w:szCs w:val="21"/>
              </w:rPr>
              <w:t>可持续影响指标</w:t>
            </w:r>
          </w:p>
        </w:tc>
        <w:tc>
          <w:tcPr>
            <w:tcW w:w="1145" w:type="pct"/>
            <w:gridSpan w:val="2"/>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left"/>
              <w:rPr>
                <w:color w:val="000000"/>
                <w:kern w:val="0"/>
                <w:sz w:val="19"/>
                <w:szCs w:val="21"/>
              </w:rPr>
            </w:pPr>
            <w:r>
              <w:rPr>
                <w:rFonts w:hint="eastAsia"/>
                <w:color w:val="000000"/>
                <w:kern w:val="0"/>
                <w:sz w:val="19"/>
                <w:szCs w:val="21"/>
              </w:rPr>
              <w:t>办公效率</w:t>
            </w:r>
          </w:p>
        </w:tc>
        <w:tc>
          <w:tcPr>
            <w:tcW w:w="423" w:type="pct"/>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提高</w:t>
            </w:r>
          </w:p>
        </w:tc>
        <w:tc>
          <w:tcPr>
            <w:tcW w:w="659" w:type="pct"/>
            <w:gridSpan w:val="2"/>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提高</w:t>
            </w:r>
          </w:p>
        </w:tc>
        <w:tc>
          <w:tcPr>
            <w:tcW w:w="487" w:type="pct"/>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3</w:t>
            </w:r>
          </w:p>
        </w:tc>
        <w:tc>
          <w:tcPr>
            <w:tcW w:w="389" w:type="pct"/>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3</w:t>
            </w:r>
          </w:p>
        </w:tc>
        <w:tc>
          <w:tcPr>
            <w:tcW w:w="769" w:type="pct"/>
            <w:tcBorders>
              <w:top w:val="single" w:sz="4" w:space="0" w:color="auto"/>
              <w:left w:val="single" w:sz="4" w:space="0" w:color="auto"/>
              <w:bottom w:val="single" w:sz="4" w:space="0" w:color="auto"/>
              <w:right w:val="single" w:sz="4" w:space="0" w:color="auto"/>
            </w:tcBorders>
            <w:vAlign w:val="center"/>
          </w:tcPr>
          <w:p w:rsidR="004C296D" w:rsidRDefault="004C296D">
            <w:pPr>
              <w:widowControl/>
              <w:snapToGrid w:val="0"/>
              <w:spacing w:line="230" w:lineRule="exact"/>
              <w:jc w:val="center"/>
              <w:rPr>
                <w:color w:val="000000"/>
                <w:kern w:val="0"/>
                <w:sz w:val="19"/>
                <w:szCs w:val="21"/>
              </w:rPr>
            </w:pPr>
          </w:p>
        </w:tc>
      </w:tr>
      <w:tr w:rsidR="004C296D">
        <w:trPr>
          <w:trHeight w:val="270"/>
          <w:jc w:val="center"/>
        </w:trPr>
        <w:tc>
          <w:tcPr>
            <w:tcW w:w="321" w:type="pct"/>
            <w:vMerge/>
            <w:tcBorders>
              <w:top w:val="single" w:sz="4" w:space="0" w:color="auto"/>
              <w:left w:val="single" w:sz="4" w:space="0" w:color="auto"/>
              <w:bottom w:val="single" w:sz="4" w:space="0" w:color="auto"/>
              <w:right w:val="single" w:sz="4" w:space="0" w:color="auto"/>
            </w:tcBorders>
            <w:vAlign w:val="center"/>
          </w:tcPr>
          <w:p w:rsidR="004C296D" w:rsidRDefault="004C296D">
            <w:pPr>
              <w:widowControl/>
              <w:snapToGrid w:val="0"/>
              <w:spacing w:line="230" w:lineRule="exact"/>
              <w:rPr>
                <w:color w:val="000000"/>
                <w:kern w:val="0"/>
                <w:sz w:val="19"/>
                <w:szCs w:val="21"/>
              </w:rPr>
            </w:pPr>
          </w:p>
        </w:tc>
        <w:tc>
          <w:tcPr>
            <w:tcW w:w="401" w:type="pct"/>
            <w:vMerge/>
            <w:tcBorders>
              <w:left w:val="single" w:sz="4" w:space="0" w:color="auto"/>
              <w:right w:val="single" w:sz="4" w:space="0" w:color="auto"/>
            </w:tcBorders>
            <w:vAlign w:val="center"/>
          </w:tcPr>
          <w:p w:rsidR="004C296D" w:rsidRDefault="004C296D">
            <w:pPr>
              <w:widowControl/>
              <w:snapToGrid w:val="0"/>
              <w:spacing w:line="230" w:lineRule="exact"/>
              <w:rPr>
                <w:color w:val="000000"/>
                <w:kern w:val="0"/>
                <w:sz w:val="19"/>
                <w:szCs w:val="21"/>
              </w:rPr>
            </w:pPr>
          </w:p>
        </w:tc>
        <w:tc>
          <w:tcPr>
            <w:tcW w:w="406" w:type="pct"/>
            <w:vMerge/>
            <w:tcBorders>
              <w:top w:val="single" w:sz="4" w:space="0" w:color="auto"/>
              <w:left w:val="single" w:sz="4" w:space="0" w:color="auto"/>
              <w:bottom w:val="single" w:sz="4" w:space="0" w:color="auto"/>
              <w:right w:val="single" w:sz="4" w:space="0" w:color="auto"/>
            </w:tcBorders>
            <w:vAlign w:val="center"/>
          </w:tcPr>
          <w:p w:rsidR="004C296D" w:rsidRDefault="004C296D">
            <w:pPr>
              <w:widowControl/>
              <w:snapToGrid w:val="0"/>
              <w:spacing w:line="230" w:lineRule="exact"/>
              <w:rPr>
                <w:color w:val="000000"/>
                <w:kern w:val="0"/>
                <w:sz w:val="19"/>
                <w:szCs w:val="21"/>
              </w:rPr>
            </w:pPr>
          </w:p>
        </w:tc>
        <w:tc>
          <w:tcPr>
            <w:tcW w:w="1145" w:type="pct"/>
            <w:gridSpan w:val="2"/>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left"/>
              <w:rPr>
                <w:color w:val="000000"/>
                <w:kern w:val="0"/>
                <w:sz w:val="19"/>
                <w:szCs w:val="21"/>
              </w:rPr>
            </w:pPr>
            <w:r>
              <w:rPr>
                <w:rFonts w:hint="eastAsia"/>
                <w:color w:val="000000"/>
                <w:kern w:val="0"/>
                <w:sz w:val="19"/>
                <w:szCs w:val="21"/>
              </w:rPr>
              <w:t>学生住宿环境</w:t>
            </w:r>
          </w:p>
        </w:tc>
        <w:tc>
          <w:tcPr>
            <w:tcW w:w="423" w:type="pct"/>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改善并提高</w:t>
            </w:r>
          </w:p>
        </w:tc>
        <w:tc>
          <w:tcPr>
            <w:tcW w:w="659" w:type="pct"/>
            <w:gridSpan w:val="2"/>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提高</w:t>
            </w:r>
          </w:p>
        </w:tc>
        <w:tc>
          <w:tcPr>
            <w:tcW w:w="487" w:type="pct"/>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2</w:t>
            </w:r>
          </w:p>
        </w:tc>
        <w:tc>
          <w:tcPr>
            <w:tcW w:w="389" w:type="pct"/>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2</w:t>
            </w:r>
          </w:p>
        </w:tc>
        <w:tc>
          <w:tcPr>
            <w:tcW w:w="769" w:type="pct"/>
            <w:tcBorders>
              <w:top w:val="single" w:sz="4" w:space="0" w:color="auto"/>
              <w:left w:val="single" w:sz="4" w:space="0" w:color="auto"/>
              <w:bottom w:val="single" w:sz="4" w:space="0" w:color="auto"/>
              <w:right w:val="single" w:sz="4" w:space="0" w:color="auto"/>
            </w:tcBorders>
            <w:vAlign w:val="center"/>
          </w:tcPr>
          <w:p w:rsidR="004C296D" w:rsidRDefault="004C296D">
            <w:pPr>
              <w:widowControl/>
              <w:snapToGrid w:val="0"/>
              <w:spacing w:line="230" w:lineRule="exact"/>
              <w:jc w:val="center"/>
              <w:rPr>
                <w:color w:val="000000"/>
                <w:kern w:val="0"/>
                <w:sz w:val="19"/>
                <w:szCs w:val="21"/>
              </w:rPr>
            </w:pPr>
          </w:p>
        </w:tc>
      </w:tr>
      <w:tr w:rsidR="004C296D">
        <w:trPr>
          <w:trHeight w:val="270"/>
          <w:jc w:val="center"/>
        </w:trPr>
        <w:tc>
          <w:tcPr>
            <w:tcW w:w="321" w:type="pct"/>
            <w:vMerge/>
            <w:tcBorders>
              <w:top w:val="single" w:sz="4" w:space="0" w:color="auto"/>
              <w:left w:val="single" w:sz="4" w:space="0" w:color="auto"/>
              <w:bottom w:val="single" w:sz="4" w:space="0" w:color="auto"/>
              <w:right w:val="single" w:sz="4" w:space="0" w:color="auto"/>
            </w:tcBorders>
            <w:vAlign w:val="center"/>
          </w:tcPr>
          <w:p w:rsidR="004C296D" w:rsidRDefault="004C296D">
            <w:pPr>
              <w:widowControl/>
              <w:snapToGrid w:val="0"/>
              <w:spacing w:line="230" w:lineRule="exact"/>
              <w:rPr>
                <w:color w:val="000000"/>
                <w:kern w:val="0"/>
                <w:sz w:val="19"/>
                <w:szCs w:val="21"/>
              </w:rPr>
            </w:pPr>
          </w:p>
        </w:tc>
        <w:tc>
          <w:tcPr>
            <w:tcW w:w="401" w:type="pct"/>
            <w:vMerge/>
            <w:tcBorders>
              <w:left w:val="single" w:sz="4" w:space="0" w:color="auto"/>
              <w:bottom w:val="single" w:sz="4" w:space="0" w:color="auto"/>
              <w:right w:val="single" w:sz="4" w:space="0" w:color="auto"/>
            </w:tcBorders>
            <w:vAlign w:val="center"/>
          </w:tcPr>
          <w:p w:rsidR="004C296D" w:rsidRDefault="004C296D">
            <w:pPr>
              <w:widowControl/>
              <w:snapToGrid w:val="0"/>
              <w:spacing w:line="230" w:lineRule="exact"/>
              <w:rPr>
                <w:color w:val="000000"/>
                <w:kern w:val="0"/>
                <w:sz w:val="19"/>
                <w:szCs w:val="21"/>
              </w:rPr>
            </w:pPr>
          </w:p>
        </w:tc>
        <w:tc>
          <w:tcPr>
            <w:tcW w:w="406" w:type="pct"/>
            <w:vMerge/>
            <w:tcBorders>
              <w:top w:val="single" w:sz="4" w:space="0" w:color="auto"/>
              <w:left w:val="single" w:sz="4" w:space="0" w:color="auto"/>
              <w:bottom w:val="single" w:sz="4" w:space="0" w:color="auto"/>
              <w:right w:val="single" w:sz="4" w:space="0" w:color="auto"/>
            </w:tcBorders>
            <w:vAlign w:val="center"/>
          </w:tcPr>
          <w:p w:rsidR="004C296D" w:rsidRDefault="004C296D">
            <w:pPr>
              <w:widowControl/>
              <w:snapToGrid w:val="0"/>
              <w:spacing w:line="230" w:lineRule="exact"/>
              <w:rPr>
                <w:color w:val="000000"/>
                <w:kern w:val="0"/>
                <w:sz w:val="19"/>
                <w:szCs w:val="21"/>
              </w:rPr>
            </w:pPr>
          </w:p>
        </w:tc>
        <w:tc>
          <w:tcPr>
            <w:tcW w:w="1145" w:type="pct"/>
            <w:gridSpan w:val="2"/>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left"/>
              <w:rPr>
                <w:color w:val="000000"/>
                <w:kern w:val="0"/>
                <w:sz w:val="19"/>
                <w:szCs w:val="21"/>
              </w:rPr>
            </w:pPr>
            <w:r>
              <w:rPr>
                <w:color w:val="000000"/>
                <w:kern w:val="0"/>
                <w:sz w:val="19"/>
                <w:szCs w:val="21"/>
              </w:rPr>
              <w:t>师生</w:t>
            </w:r>
            <w:proofErr w:type="gramStart"/>
            <w:r>
              <w:rPr>
                <w:color w:val="000000"/>
                <w:kern w:val="0"/>
                <w:sz w:val="19"/>
                <w:szCs w:val="21"/>
              </w:rPr>
              <w:t>信息信息</w:t>
            </w:r>
            <w:proofErr w:type="gramEnd"/>
            <w:r>
              <w:rPr>
                <w:color w:val="000000"/>
                <w:kern w:val="0"/>
                <w:sz w:val="19"/>
                <w:szCs w:val="21"/>
              </w:rPr>
              <w:t>素养能力提升</w:t>
            </w:r>
          </w:p>
        </w:tc>
        <w:tc>
          <w:tcPr>
            <w:tcW w:w="423" w:type="pct"/>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color w:val="000000"/>
                <w:kern w:val="0"/>
                <w:sz w:val="19"/>
                <w:szCs w:val="21"/>
              </w:rPr>
              <w:t>≥10</w:t>
            </w:r>
            <w:r>
              <w:rPr>
                <w:rFonts w:hint="eastAsia"/>
                <w:color w:val="000000"/>
                <w:kern w:val="0"/>
                <w:sz w:val="19"/>
                <w:szCs w:val="21"/>
              </w:rPr>
              <w:t>%</w:t>
            </w:r>
          </w:p>
        </w:tc>
        <w:tc>
          <w:tcPr>
            <w:tcW w:w="659" w:type="pct"/>
            <w:gridSpan w:val="2"/>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color w:val="000000"/>
                <w:kern w:val="0"/>
                <w:sz w:val="19"/>
                <w:szCs w:val="21"/>
              </w:rPr>
              <w:t>≥1</w:t>
            </w:r>
            <w:r>
              <w:rPr>
                <w:rFonts w:hint="eastAsia"/>
                <w:color w:val="000000"/>
                <w:kern w:val="0"/>
                <w:sz w:val="19"/>
                <w:szCs w:val="21"/>
              </w:rPr>
              <w:t>7%</w:t>
            </w:r>
          </w:p>
        </w:tc>
        <w:tc>
          <w:tcPr>
            <w:tcW w:w="487" w:type="pct"/>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5</w:t>
            </w:r>
          </w:p>
        </w:tc>
        <w:tc>
          <w:tcPr>
            <w:tcW w:w="389" w:type="pct"/>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5</w:t>
            </w:r>
          </w:p>
        </w:tc>
        <w:tc>
          <w:tcPr>
            <w:tcW w:w="769" w:type="pct"/>
            <w:tcBorders>
              <w:top w:val="single" w:sz="4" w:space="0" w:color="auto"/>
              <w:left w:val="single" w:sz="4" w:space="0" w:color="auto"/>
              <w:bottom w:val="single" w:sz="4" w:space="0" w:color="auto"/>
              <w:right w:val="single" w:sz="4" w:space="0" w:color="auto"/>
            </w:tcBorders>
            <w:vAlign w:val="center"/>
          </w:tcPr>
          <w:p w:rsidR="004C296D" w:rsidRDefault="004C296D">
            <w:pPr>
              <w:widowControl/>
              <w:snapToGrid w:val="0"/>
              <w:spacing w:line="230" w:lineRule="exact"/>
              <w:jc w:val="center"/>
              <w:rPr>
                <w:color w:val="000000"/>
                <w:kern w:val="0"/>
                <w:sz w:val="19"/>
                <w:szCs w:val="21"/>
              </w:rPr>
            </w:pPr>
          </w:p>
        </w:tc>
      </w:tr>
      <w:tr w:rsidR="004C296D">
        <w:trPr>
          <w:trHeight w:val="480"/>
          <w:jc w:val="center"/>
        </w:trPr>
        <w:tc>
          <w:tcPr>
            <w:tcW w:w="321" w:type="pct"/>
            <w:vMerge/>
            <w:tcBorders>
              <w:top w:val="single" w:sz="4" w:space="0" w:color="auto"/>
              <w:left w:val="single" w:sz="4" w:space="0" w:color="auto"/>
              <w:bottom w:val="single" w:sz="4" w:space="0" w:color="auto"/>
              <w:right w:val="single" w:sz="4" w:space="0" w:color="auto"/>
            </w:tcBorders>
            <w:vAlign w:val="center"/>
          </w:tcPr>
          <w:p w:rsidR="004C296D" w:rsidRDefault="004C296D">
            <w:pPr>
              <w:widowControl/>
              <w:snapToGrid w:val="0"/>
              <w:spacing w:line="230" w:lineRule="exact"/>
              <w:rPr>
                <w:color w:val="000000"/>
                <w:kern w:val="0"/>
                <w:sz w:val="19"/>
                <w:szCs w:val="21"/>
              </w:rPr>
            </w:pPr>
          </w:p>
        </w:tc>
        <w:tc>
          <w:tcPr>
            <w:tcW w:w="401" w:type="pct"/>
            <w:vMerge w:val="restart"/>
            <w:tcBorders>
              <w:top w:val="single" w:sz="4" w:space="0" w:color="auto"/>
              <w:left w:val="nil"/>
              <w:bottom w:val="single" w:sz="4" w:space="0" w:color="auto"/>
              <w:right w:val="single" w:sz="4" w:space="0" w:color="auto"/>
            </w:tcBorders>
            <w:vAlign w:val="center"/>
          </w:tcPr>
          <w:p w:rsidR="004C296D" w:rsidRDefault="00184ED6">
            <w:pPr>
              <w:widowControl/>
              <w:snapToGrid w:val="0"/>
              <w:spacing w:line="230" w:lineRule="exact"/>
              <w:rPr>
                <w:color w:val="000000"/>
                <w:kern w:val="0"/>
                <w:sz w:val="19"/>
                <w:szCs w:val="21"/>
              </w:rPr>
            </w:pPr>
            <w:r>
              <w:rPr>
                <w:color w:val="000000"/>
                <w:kern w:val="0"/>
                <w:sz w:val="19"/>
                <w:szCs w:val="21"/>
              </w:rPr>
              <w:t>满意度</w:t>
            </w:r>
          </w:p>
          <w:p w:rsidR="004C296D" w:rsidRDefault="00184ED6">
            <w:pPr>
              <w:widowControl/>
              <w:snapToGrid w:val="0"/>
              <w:spacing w:line="230" w:lineRule="exact"/>
              <w:rPr>
                <w:color w:val="000000"/>
                <w:kern w:val="0"/>
                <w:sz w:val="19"/>
                <w:szCs w:val="21"/>
              </w:rPr>
            </w:pPr>
            <w:r>
              <w:rPr>
                <w:color w:val="000000"/>
                <w:kern w:val="0"/>
                <w:sz w:val="19"/>
                <w:szCs w:val="21"/>
              </w:rPr>
              <w:t>指标</w:t>
            </w:r>
          </w:p>
          <w:p w:rsidR="004C296D" w:rsidRDefault="00184ED6">
            <w:pPr>
              <w:widowControl/>
              <w:snapToGrid w:val="0"/>
              <w:spacing w:line="230" w:lineRule="exact"/>
              <w:rPr>
                <w:color w:val="000000"/>
                <w:kern w:val="0"/>
                <w:sz w:val="19"/>
                <w:szCs w:val="21"/>
              </w:rPr>
            </w:pPr>
            <w:r>
              <w:rPr>
                <w:color w:val="000000"/>
                <w:kern w:val="0"/>
                <w:sz w:val="19"/>
                <w:szCs w:val="21"/>
              </w:rPr>
              <w:t>（</w:t>
            </w:r>
            <w:r>
              <w:rPr>
                <w:color w:val="000000"/>
                <w:kern w:val="0"/>
                <w:sz w:val="19"/>
                <w:szCs w:val="21"/>
              </w:rPr>
              <w:t>10</w:t>
            </w:r>
            <w:r>
              <w:rPr>
                <w:color w:val="000000"/>
                <w:kern w:val="0"/>
                <w:sz w:val="19"/>
                <w:szCs w:val="21"/>
              </w:rPr>
              <w:t>分）</w:t>
            </w:r>
          </w:p>
        </w:tc>
        <w:tc>
          <w:tcPr>
            <w:tcW w:w="406" w:type="pct"/>
            <w:vMerge w:val="restart"/>
            <w:tcBorders>
              <w:top w:val="single" w:sz="4" w:space="0" w:color="auto"/>
              <w:left w:val="nil"/>
              <w:bottom w:val="single" w:sz="4" w:space="0" w:color="auto"/>
              <w:right w:val="single" w:sz="4" w:space="0" w:color="auto"/>
            </w:tcBorders>
            <w:vAlign w:val="center"/>
          </w:tcPr>
          <w:p w:rsidR="004C296D" w:rsidRDefault="00184ED6">
            <w:pPr>
              <w:widowControl/>
              <w:snapToGrid w:val="0"/>
              <w:spacing w:line="230" w:lineRule="exact"/>
              <w:rPr>
                <w:color w:val="000000"/>
                <w:kern w:val="0"/>
                <w:sz w:val="19"/>
                <w:szCs w:val="21"/>
              </w:rPr>
            </w:pPr>
            <w:r>
              <w:rPr>
                <w:color w:val="000000"/>
                <w:kern w:val="0"/>
                <w:sz w:val="19"/>
                <w:szCs w:val="21"/>
              </w:rPr>
              <w:t>服务对象满意度指标</w:t>
            </w:r>
          </w:p>
        </w:tc>
        <w:tc>
          <w:tcPr>
            <w:tcW w:w="1145" w:type="pct"/>
            <w:gridSpan w:val="2"/>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left"/>
              <w:rPr>
                <w:color w:val="000000"/>
                <w:kern w:val="0"/>
                <w:sz w:val="19"/>
                <w:szCs w:val="21"/>
              </w:rPr>
            </w:pPr>
            <w:r>
              <w:rPr>
                <w:color w:val="000000"/>
                <w:kern w:val="0"/>
                <w:sz w:val="19"/>
                <w:szCs w:val="21"/>
              </w:rPr>
              <w:t>教职工满意度调查分数</w:t>
            </w:r>
          </w:p>
        </w:tc>
        <w:tc>
          <w:tcPr>
            <w:tcW w:w="423" w:type="pct"/>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color w:val="000000"/>
                <w:kern w:val="0"/>
                <w:sz w:val="19"/>
                <w:szCs w:val="21"/>
              </w:rPr>
              <w:t>≥90</w:t>
            </w:r>
          </w:p>
        </w:tc>
        <w:tc>
          <w:tcPr>
            <w:tcW w:w="659" w:type="pct"/>
            <w:gridSpan w:val="2"/>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98</w:t>
            </w:r>
          </w:p>
        </w:tc>
        <w:tc>
          <w:tcPr>
            <w:tcW w:w="487" w:type="pct"/>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color w:val="000000"/>
                <w:kern w:val="0"/>
                <w:sz w:val="19"/>
                <w:szCs w:val="21"/>
              </w:rPr>
              <w:t>5</w:t>
            </w:r>
          </w:p>
        </w:tc>
        <w:tc>
          <w:tcPr>
            <w:tcW w:w="389" w:type="pct"/>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4</w:t>
            </w:r>
          </w:p>
        </w:tc>
        <w:tc>
          <w:tcPr>
            <w:tcW w:w="769" w:type="pct"/>
            <w:tcBorders>
              <w:top w:val="single" w:sz="4" w:space="0" w:color="auto"/>
              <w:left w:val="single" w:sz="4" w:space="0" w:color="auto"/>
              <w:bottom w:val="single" w:sz="4" w:space="0" w:color="auto"/>
              <w:right w:val="single" w:sz="4" w:space="0" w:color="auto"/>
            </w:tcBorders>
            <w:vAlign w:val="center"/>
          </w:tcPr>
          <w:p w:rsidR="004C296D" w:rsidRDefault="004C296D">
            <w:pPr>
              <w:widowControl/>
              <w:snapToGrid w:val="0"/>
              <w:spacing w:line="230" w:lineRule="exact"/>
              <w:jc w:val="center"/>
              <w:rPr>
                <w:color w:val="000000"/>
                <w:kern w:val="0"/>
                <w:sz w:val="19"/>
                <w:szCs w:val="21"/>
              </w:rPr>
            </w:pPr>
          </w:p>
        </w:tc>
      </w:tr>
      <w:tr w:rsidR="004C296D">
        <w:trPr>
          <w:trHeight w:val="234"/>
          <w:jc w:val="center"/>
        </w:trPr>
        <w:tc>
          <w:tcPr>
            <w:tcW w:w="321" w:type="pct"/>
            <w:vMerge/>
            <w:tcBorders>
              <w:top w:val="single" w:sz="4" w:space="0" w:color="auto"/>
              <w:left w:val="single" w:sz="4" w:space="0" w:color="auto"/>
              <w:bottom w:val="single" w:sz="4" w:space="0" w:color="auto"/>
              <w:right w:val="single" w:sz="4" w:space="0" w:color="auto"/>
            </w:tcBorders>
            <w:vAlign w:val="center"/>
          </w:tcPr>
          <w:p w:rsidR="004C296D" w:rsidRDefault="004C296D">
            <w:pPr>
              <w:widowControl/>
              <w:snapToGrid w:val="0"/>
              <w:spacing w:line="230" w:lineRule="exact"/>
              <w:rPr>
                <w:color w:val="000000"/>
                <w:kern w:val="0"/>
                <w:sz w:val="19"/>
                <w:szCs w:val="21"/>
              </w:rPr>
            </w:pPr>
          </w:p>
        </w:tc>
        <w:tc>
          <w:tcPr>
            <w:tcW w:w="401" w:type="pct"/>
            <w:vMerge/>
            <w:tcBorders>
              <w:top w:val="single" w:sz="4" w:space="0" w:color="auto"/>
              <w:left w:val="nil"/>
              <w:bottom w:val="single" w:sz="4" w:space="0" w:color="auto"/>
              <w:right w:val="single" w:sz="4" w:space="0" w:color="auto"/>
            </w:tcBorders>
            <w:vAlign w:val="center"/>
          </w:tcPr>
          <w:p w:rsidR="004C296D" w:rsidRDefault="004C296D">
            <w:pPr>
              <w:widowControl/>
              <w:snapToGrid w:val="0"/>
              <w:spacing w:line="230" w:lineRule="exact"/>
              <w:rPr>
                <w:color w:val="000000"/>
                <w:kern w:val="0"/>
                <w:sz w:val="19"/>
                <w:szCs w:val="21"/>
              </w:rPr>
            </w:pPr>
          </w:p>
        </w:tc>
        <w:tc>
          <w:tcPr>
            <w:tcW w:w="406" w:type="pct"/>
            <w:vMerge/>
            <w:tcBorders>
              <w:top w:val="single" w:sz="4" w:space="0" w:color="auto"/>
              <w:left w:val="nil"/>
              <w:bottom w:val="single" w:sz="4" w:space="0" w:color="auto"/>
              <w:right w:val="single" w:sz="4" w:space="0" w:color="auto"/>
            </w:tcBorders>
            <w:vAlign w:val="center"/>
          </w:tcPr>
          <w:p w:rsidR="004C296D" w:rsidRDefault="004C296D">
            <w:pPr>
              <w:widowControl/>
              <w:snapToGrid w:val="0"/>
              <w:spacing w:line="230" w:lineRule="exact"/>
              <w:rPr>
                <w:color w:val="000000"/>
                <w:kern w:val="0"/>
                <w:sz w:val="19"/>
                <w:szCs w:val="21"/>
              </w:rPr>
            </w:pPr>
          </w:p>
        </w:tc>
        <w:tc>
          <w:tcPr>
            <w:tcW w:w="1145" w:type="pct"/>
            <w:gridSpan w:val="2"/>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left"/>
              <w:rPr>
                <w:color w:val="000000"/>
                <w:kern w:val="0"/>
                <w:sz w:val="19"/>
                <w:szCs w:val="21"/>
              </w:rPr>
            </w:pPr>
            <w:r>
              <w:rPr>
                <w:color w:val="000000"/>
                <w:kern w:val="0"/>
                <w:sz w:val="19"/>
                <w:szCs w:val="21"/>
              </w:rPr>
              <w:t>学生满意度调查分数</w:t>
            </w:r>
          </w:p>
        </w:tc>
        <w:tc>
          <w:tcPr>
            <w:tcW w:w="423" w:type="pct"/>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color w:val="000000"/>
                <w:kern w:val="0"/>
                <w:sz w:val="19"/>
                <w:szCs w:val="21"/>
              </w:rPr>
              <w:t>≥90</w:t>
            </w:r>
          </w:p>
        </w:tc>
        <w:tc>
          <w:tcPr>
            <w:tcW w:w="659" w:type="pct"/>
            <w:gridSpan w:val="2"/>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98</w:t>
            </w:r>
          </w:p>
        </w:tc>
        <w:tc>
          <w:tcPr>
            <w:tcW w:w="487" w:type="pct"/>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color w:val="000000"/>
                <w:kern w:val="0"/>
                <w:sz w:val="19"/>
                <w:szCs w:val="21"/>
              </w:rPr>
              <w:t>5</w:t>
            </w:r>
          </w:p>
        </w:tc>
        <w:tc>
          <w:tcPr>
            <w:tcW w:w="389" w:type="pct"/>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rFonts w:hint="eastAsia"/>
                <w:color w:val="000000"/>
                <w:kern w:val="0"/>
                <w:sz w:val="19"/>
                <w:szCs w:val="21"/>
              </w:rPr>
              <w:t>4</w:t>
            </w:r>
          </w:p>
        </w:tc>
        <w:tc>
          <w:tcPr>
            <w:tcW w:w="769" w:type="pct"/>
            <w:tcBorders>
              <w:top w:val="single" w:sz="4" w:space="0" w:color="auto"/>
              <w:left w:val="single" w:sz="4" w:space="0" w:color="auto"/>
              <w:bottom w:val="single" w:sz="4" w:space="0" w:color="auto"/>
              <w:right w:val="single" w:sz="4" w:space="0" w:color="auto"/>
            </w:tcBorders>
            <w:vAlign w:val="center"/>
          </w:tcPr>
          <w:p w:rsidR="004C296D" w:rsidRDefault="004C296D">
            <w:pPr>
              <w:widowControl/>
              <w:snapToGrid w:val="0"/>
              <w:spacing w:line="230" w:lineRule="exact"/>
              <w:jc w:val="center"/>
              <w:rPr>
                <w:color w:val="000000"/>
                <w:kern w:val="0"/>
                <w:sz w:val="19"/>
                <w:szCs w:val="21"/>
              </w:rPr>
            </w:pPr>
          </w:p>
        </w:tc>
      </w:tr>
      <w:tr w:rsidR="004C296D">
        <w:trPr>
          <w:trHeight w:val="482"/>
          <w:jc w:val="center"/>
        </w:trPr>
        <w:tc>
          <w:tcPr>
            <w:tcW w:w="3349" w:type="pct"/>
            <w:gridSpan w:val="7"/>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color w:val="000000"/>
                <w:kern w:val="0"/>
                <w:sz w:val="19"/>
                <w:szCs w:val="21"/>
              </w:rPr>
              <w:t>总分</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center"/>
              <w:rPr>
                <w:color w:val="000000"/>
                <w:kern w:val="0"/>
                <w:sz w:val="19"/>
                <w:szCs w:val="21"/>
              </w:rPr>
            </w:pPr>
            <w:r>
              <w:rPr>
                <w:color w:val="000000"/>
                <w:kern w:val="0"/>
                <w:sz w:val="19"/>
                <w:szCs w:val="21"/>
              </w:rPr>
              <w:t>100</w:t>
            </w:r>
          </w:p>
        </w:tc>
        <w:tc>
          <w:tcPr>
            <w:tcW w:w="389" w:type="pct"/>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left"/>
              <w:rPr>
                <w:color w:val="000000"/>
                <w:kern w:val="0"/>
                <w:sz w:val="19"/>
                <w:szCs w:val="21"/>
              </w:rPr>
            </w:pPr>
            <w:r>
              <w:rPr>
                <w:color w:val="000000"/>
                <w:kern w:val="0"/>
                <w:sz w:val="19"/>
                <w:szCs w:val="21"/>
              </w:rPr>
              <w:t xml:space="preserve">　</w:t>
            </w:r>
            <w:r>
              <w:rPr>
                <w:rFonts w:hint="eastAsia"/>
                <w:color w:val="000000"/>
                <w:kern w:val="0"/>
                <w:sz w:val="19"/>
                <w:szCs w:val="21"/>
              </w:rPr>
              <w:t>96</w:t>
            </w:r>
          </w:p>
        </w:tc>
        <w:tc>
          <w:tcPr>
            <w:tcW w:w="769" w:type="pct"/>
            <w:tcBorders>
              <w:top w:val="single" w:sz="4" w:space="0" w:color="auto"/>
              <w:left w:val="single" w:sz="4" w:space="0" w:color="auto"/>
              <w:bottom w:val="single" w:sz="4" w:space="0" w:color="auto"/>
              <w:right w:val="single" w:sz="4" w:space="0" w:color="auto"/>
            </w:tcBorders>
            <w:vAlign w:val="center"/>
          </w:tcPr>
          <w:p w:rsidR="004C296D" w:rsidRDefault="00184ED6">
            <w:pPr>
              <w:widowControl/>
              <w:snapToGrid w:val="0"/>
              <w:spacing w:line="230" w:lineRule="exact"/>
              <w:jc w:val="left"/>
              <w:rPr>
                <w:color w:val="000000"/>
                <w:kern w:val="0"/>
                <w:sz w:val="19"/>
                <w:szCs w:val="21"/>
              </w:rPr>
            </w:pPr>
            <w:r>
              <w:rPr>
                <w:color w:val="000000"/>
                <w:kern w:val="0"/>
                <w:sz w:val="19"/>
                <w:szCs w:val="21"/>
              </w:rPr>
              <w:t xml:space="preserve">　</w:t>
            </w:r>
          </w:p>
        </w:tc>
      </w:tr>
    </w:tbl>
    <w:p w:rsidR="004C296D" w:rsidRDefault="004C296D"/>
    <w:p w:rsidR="004C296D" w:rsidRDefault="004C296D">
      <w:pPr>
        <w:rPr>
          <w:szCs w:val="21"/>
        </w:rPr>
      </w:pPr>
    </w:p>
    <w:p w:rsidR="004C296D" w:rsidRDefault="004C296D">
      <w:pPr>
        <w:ind w:firstLineChars="200" w:firstLine="640"/>
        <w:rPr>
          <w:rFonts w:asciiTheme="minorEastAsia" w:hAnsiTheme="minorEastAsia" w:cs="黑体"/>
          <w:color w:val="000000"/>
          <w:kern w:val="0"/>
          <w:sz w:val="32"/>
          <w:szCs w:val="32"/>
        </w:rPr>
      </w:pPr>
    </w:p>
    <w:p w:rsidR="004C296D" w:rsidRDefault="004C296D">
      <w:pPr>
        <w:ind w:firstLineChars="200" w:firstLine="640"/>
        <w:rPr>
          <w:rFonts w:asciiTheme="minorEastAsia" w:hAnsiTheme="minorEastAsia" w:cs="黑体"/>
          <w:color w:val="000000"/>
          <w:kern w:val="0"/>
          <w:sz w:val="32"/>
          <w:szCs w:val="32"/>
        </w:rPr>
      </w:pPr>
    </w:p>
    <w:sectPr w:rsidR="004C296D">
      <w:pgSz w:w="11906" w:h="16838"/>
      <w:pgMar w:top="1440" w:right="1800" w:bottom="1440" w:left="1800"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431" w:rsidRDefault="00A50431">
      <w:r>
        <w:separator/>
      </w:r>
    </w:p>
  </w:endnote>
  <w:endnote w:type="continuationSeparator" w:id="0">
    <w:p w:rsidR="00A50431" w:rsidRDefault="00A50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ingLiU">
    <w:altName w:val="Arial Unicode MS"/>
    <w:panose1 w:val="02010609000101010101"/>
    <w:charset w:val="88"/>
    <w:family w:val="modern"/>
    <w:notTrueType/>
    <w:pitch w:val="fixed"/>
    <w:sig w:usb0="00000000" w:usb1="08080000" w:usb2="00000010" w:usb3="00000000" w:csb0="00100000"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3E9" w:rsidRDefault="009E43E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3E9" w:rsidRDefault="009E43E9">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3E9" w:rsidRDefault="009E43E9">
    <w:pPr>
      <w:pStyle w:val="a3"/>
    </w:pPr>
  </w:p>
  <w:p w:rsidR="009E43E9" w:rsidRDefault="009E43E9">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E43E9" w:rsidRDefault="009E43E9">
                          <w:pPr>
                            <w:pStyle w:val="a3"/>
                          </w:pPr>
                          <w:r>
                            <w:fldChar w:fldCharType="begin"/>
                          </w:r>
                          <w:r>
                            <w:instrText xml:space="preserve"> PAGE  \* MERGEFORMAT </w:instrText>
                          </w:r>
                          <w:r>
                            <w:fldChar w:fldCharType="separate"/>
                          </w:r>
                          <w:r w:rsidR="00811086">
                            <w:rPr>
                              <w:noProof/>
                            </w:rPr>
                            <w:t>20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9E43E9" w:rsidRDefault="009E43E9">
                    <w:pPr>
                      <w:pStyle w:val="a3"/>
                    </w:pPr>
                    <w:r>
                      <w:fldChar w:fldCharType="begin"/>
                    </w:r>
                    <w:r>
                      <w:instrText xml:space="preserve"> PAGE  \* MERGEFORMAT </w:instrText>
                    </w:r>
                    <w:r>
                      <w:fldChar w:fldCharType="separate"/>
                    </w:r>
                    <w:r w:rsidR="00811086">
                      <w:rPr>
                        <w:noProof/>
                      </w:rPr>
                      <w:t>20</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431" w:rsidRDefault="00A50431">
      <w:r>
        <w:separator/>
      </w:r>
    </w:p>
  </w:footnote>
  <w:footnote w:type="continuationSeparator" w:id="0">
    <w:p w:rsidR="00A50431" w:rsidRDefault="00A504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3E9" w:rsidRDefault="009E43E9">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3E9" w:rsidRDefault="009E43E9">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F9F990"/>
    <w:multiLevelType w:val="singleLevel"/>
    <w:tmpl w:val="F1F9F990"/>
    <w:lvl w:ilvl="0">
      <w:start w:val="7"/>
      <w:numFmt w:val="chineseCounting"/>
      <w:suff w:val="nothing"/>
      <w:lvlText w:val="%1、"/>
      <w:lvlJc w:val="left"/>
      <w:pPr>
        <w:ind w:left="-13"/>
      </w:pPr>
      <w:rPr>
        <w:rFonts w:hint="eastAsia"/>
      </w:rPr>
    </w:lvl>
  </w:abstractNum>
  <w:abstractNum w:abstractNumId="1">
    <w:nsid w:val="2BFEC38F"/>
    <w:multiLevelType w:val="singleLevel"/>
    <w:tmpl w:val="2BFEC38F"/>
    <w:lvl w:ilvl="0">
      <w:start w:val="10"/>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iYTRjYzM1Y2Q1MzJiODU5OWEwODAzMzc3MmE1ZWYifQ=="/>
  </w:docVars>
  <w:rsids>
    <w:rsidRoot w:val="003A36EE"/>
    <w:rsid w:val="00024A4C"/>
    <w:rsid w:val="000270E9"/>
    <w:rsid w:val="0004052E"/>
    <w:rsid w:val="00043C1F"/>
    <w:rsid w:val="00074008"/>
    <w:rsid w:val="000B1EF6"/>
    <w:rsid w:val="000B37C2"/>
    <w:rsid w:val="000B6D7E"/>
    <w:rsid w:val="000B78AA"/>
    <w:rsid w:val="000D715E"/>
    <w:rsid w:val="000E4573"/>
    <w:rsid w:val="000E4952"/>
    <w:rsid w:val="000F4B72"/>
    <w:rsid w:val="00102B83"/>
    <w:rsid w:val="00111957"/>
    <w:rsid w:val="00131EBC"/>
    <w:rsid w:val="0013567F"/>
    <w:rsid w:val="001423C0"/>
    <w:rsid w:val="00154E67"/>
    <w:rsid w:val="00184ED6"/>
    <w:rsid w:val="001B0CA1"/>
    <w:rsid w:val="001B32FD"/>
    <w:rsid w:val="001B6DCF"/>
    <w:rsid w:val="001D5203"/>
    <w:rsid w:val="001E0BD4"/>
    <w:rsid w:val="001E15BE"/>
    <w:rsid w:val="0020410A"/>
    <w:rsid w:val="00222425"/>
    <w:rsid w:val="00222DBB"/>
    <w:rsid w:val="00226AB3"/>
    <w:rsid w:val="00230294"/>
    <w:rsid w:val="00233611"/>
    <w:rsid w:val="00237D99"/>
    <w:rsid w:val="00244208"/>
    <w:rsid w:val="002565F6"/>
    <w:rsid w:val="002717BF"/>
    <w:rsid w:val="002763B0"/>
    <w:rsid w:val="002936A7"/>
    <w:rsid w:val="002A729D"/>
    <w:rsid w:val="002A7946"/>
    <w:rsid w:val="002D61E9"/>
    <w:rsid w:val="0034425B"/>
    <w:rsid w:val="00382DB2"/>
    <w:rsid w:val="003A36EE"/>
    <w:rsid w:val="003A6EE7"/>
    <w:rsid w:val="003B249F"/>
    <w:rsid w:val="003C6A21"/>
    <w:rsid w:val="003F7D9D"/>
    <w:rsid w:val="00405328"/>
    <w:rsid w:val="00407502"/>
    <w:rsid w:val="004114BF"/>
    <w:rsid w:val="004116FE"/>
    <w:rsid w:val="004133D2"/>
    <w:rsid w:val="00454C23"/>
    <w:rsid w:val="004727A4"/>
    <w:rsid w:val="004C296D"/>
    <w:rsid w:val="00500595"/>
    <w:rsid w:val="00510706"/>
    <w:rsid w:val="005257C4"/>
    <w:rsid w:val="0055195D"/>
    <w:rsid w:val="00554340"/>
    <w:rsid w:val="00574617"/>
    <w:rsid w:val="005B1FB3"/>
    <w:rsid w:val="005C1D38"/>
    <w:rsid w:val="005C3548"/>
    <w:rsid w:val="005D6BD8"/>
    <w:rsid w:val="005E2F82"/>
    <w:rsid w:val="005F206E"/>
    <w:rsid w:val="00650C59"/>
    <w:rsid w:val="00665480"/>
    <w:rsid w:val="006912E1"/>
    <w:rsid w:val="006924DF"/>
    <w:rsid w:val="006B3359"/>
    <w:rsid w:val="006C468F"/>
    <w:rsid w:val="006D0F76"/>
    <w:rsid w:val="006F3107"/>
    <w:rsid w:val="007072AB"/>
    <w:rsid w:val="00711016"/>
    <w:rsid w:val="00746F30"/>
    <w:rsid w:val="00766886"/>
    <w:rsid w:val="00767A87"/>
    <w:rsid w:val="00770628"/>
    <w:rsid w:val="00772E1A"/>
    <w:rsid w:val="00783B92"/>
    <w:rsid w:val="007872FF"/>
    <w:rsid w:val="007975BF"/>
    <w:rsid w:val="007B029B"/>
    <w:rsid w:val="007B1EE8"/>
    <w:rsid w:val="007B6821"/>
    <w:rsid w:val="007E58C9"/>
    <w:rsid w:val="007F2F6A"/>
    <w:rsid w:val="007F7CFD"/>
    <w:rsid w:val="00811086"/>
    <w:rsid w:val="008121DA"/>
    <w:rsid w:val="00827EC0"/>
    <w:rsid w:val="00874162"/>
    <w:rsid w:val="00892F23"/>
    <w:rsid w:val="0089410A"/>
    <w:rsid w:val="008962A3"/>
    <w:rsid w:val="008B4F09"/>
    <w:rsid w:val="008D56EA"/>
    <w:rsid w:val="00903025"/>
    <w:rsid w:val="00911CA6"/>
    <w:rsid w:val="00930BA2"/>
    <w:rsid w:val="009321CA"/>
    <w:rsid w:val="00935E59"/>
    <w:rsid w:val="00950BF7"/>
    <w:rsid w:val="009A25A7"/>
    <w:rsid w:val="009A276C"/>
    <w:rsid w:val="009B0C24"/>
    <w:rsid w:val="009C4F99"/>
    <w:rsid w:val="009E43E9"/>
    <w:rsid w:val="00A27C8A"/>
    <w:rsid w:val="00A304FB"/>
    <w:rsid w:val="00A313FB"/>
    <w:rsid w:val="00A41936"/>
    <w:rsid w:val="00A50431"/>
    <w:rsid w:val="00A525D7"/>
    <w:rsid w:val="00A96622"/>
    <w:rsid w:val="00AA4A73"/>
    <w:rsid w:val="00AB0AF7"/>
    <w:rsid w:val="00AB4C56"/>
    <w:rsid w:val="00AB7310"/>
    <w:rsid w:val="00AC5133"/>
    <w:rsid w:val="00B01920"/>
    <w:rsid w:val="00B02EA0"/>
    <w:rsid w:val="00B04F80"/>
    <w:rsid w:val="00B3547F"/>
    <w:rsid w:val="00B4712C"/>
    <w:rsid w:val="00B51D0E"/>
    <w:rsid w:val="00B752F7"/>
    <w:rsid w:val="00B813AB"/>
    <w:rsid w:val="00B817F1"/>
    <w:rsid w:val="00BA6A70"/>
    <w:rsid w:val="00BD6BFD"/>
    <w:rsid w:val="00BE7388"/>
    <w:rsid w:val="00C14459"/>
    <w:rsid w:val="00C17BA0"/>
    <w:rsid w:val="00C52ACA"/>
    <w:rsid w:val="00C52DB1"/>
    <w:rsid w:val="00C76FD3"/>
    <w:rsid w:val="00C87DCF"/>
    <w:rsid w:val="00C95FCB"/>
    <w:rsid w:val="00CA3C9E"/>
    <w:rsid w:val="00CA5E89"/>
    <w:rsid w:val="00CB5EF6"/>
    <w:rsid w:val="00CD0CC5"/>
    <w:rsid w:val="00CE47A5"/>
    <w:rsid w:val="00D05208"/>
    <w:rsid w:val="00D17D02"/>
    <w:rsid w:val="00D22D83"/>
    <w:rsid w:val="00D2389E"/>
    <w:rsid w:val="00D861F7"/>
    <w:rsid w:val="00D92F1E"/>
    <w:rsid w:val="00D96C2D"/>
    <w:rsid w:val="00DA2B59"/>
    <w:rsid w:val="00DB1D28"/>
    <w:rsid w:val="00DB52A6"/>
    <w:rsid w:val="00E03936"/>
    <w:rsid w:val="00E05218"/>
    <w:rsid w:val="00E2753C"/>
    <w:rsid w:val="00E3741F"/>
    <w:rsid w:val="00E564C5"/>
    <w:rsid w:val="00E73064"/>
    <w:rsid w:val="00E90162"/>
    <w:rsid w:val="00E90800"/>
    <w:rsid w:val="00EA55D6"/>
    <w:rsid w:val="00EA60FC"/>
    <w:rsid w:val="00EB4936"/>
    <w:rsid w:val="00ED6E4C"/>
    <w:rsid w:val="00EE1200"/>
    <w:rsid w:val="00EE23CE"/>
    <w:rsid w:val="00EF481B"/>
    <w:rsid w:val="00F027D0"/>
    <w:rsid w:val="00F06711"/>
    <w:rsid w:val="00F1266A"/>
    <w:rsid w:val="00F3785E"/>
    <w:rsid w:val="00F44B17"/>
    <w:rsid w:val="00F515BF"/>
    <w:rsid w:val="00F662E3"/>
    <w:rsid w:val="00F800AC"/>
    <w:rsid w:val="00F8295E"/>
    <w:rsid w:val="00F9742F"/>
    <w:rsid w:val="00FB3F10"/>
    <w:rsid w:val="00FB773A"/>
    <w:rsid w:val="00FC3E1B"/>
    <w:rsid w:val="00FF02E7"/>
    <w:rsid w:val="02FD3EC4"/>
    <w:rsid w:val="032633D2"/>
    <w:rsid w:val="045B70AB"/>
    <w:rsid w:val="04657F2A"/>
    <w:rsid w:val="050B0AD1"/>
    <w:rsid w:val="084A7B62"/>
    <w:rsid w:val="09E75B73"/>
    <w:rsid w:val="0A6626DB"/>
    <w:rsid w:val="0BD0037E"/>
    <w:rsid w:val="0C7777FF"/>
    <w:rsid w:val="10DB3DE6"/>
    <w:rsid w:val="11BF6ECB"/>
    <w:rsid w:val="124318AA"/>
    <w:rsid w:val="16F45869"/>
    <w:rsid w:val="1706559C"/>
    <w:rsid w:val="17780248"/>
    <w:rsid w:val="17EC6540"/>
    <w:rsid w:val="189E5EBE"/>
    <w:rsid w:val="18A21A2D"/>
    <w:rsid w:val="198C01C8"/>
    <w:rsid w:val="1AC06CBF"/>
    <w:rsid w:val="1D56725D"/>
    <w:rsid w:val="1DB418AE"/>
    <w:rsid w:val="20C95670"/>
    <w:rsid w:val="22AC3F59"/>
    <w:rsid w:val="230F7178"/>
    <w:rsid w:val="23696C97"/>
    <w:rsid w:val="23F439C0"/>
    <w:rsid w:val="246A0F18"/>
    <w:rsid w:val="24C820E3"/>
    <w:rsid w:val="25657932"/>
    <w:rsid w:val="279E5A7D"/>
    <w:rsid w:val="27B14643"/>
    <w:rsid w:val="2A2C0A1E"/>
    <w:rsid w:val="2A337FFE"/>
    <w:rsid w:val="2A7C3754"/>
    <w:rsid w:val="2AA4441E"/>
    <w:rsid w:val="2B2D0EF2"/>
    <w:rsid w:val="2F6649D2"/>
    <w:rsid w:val="2FC82F97"/>
    <w:rsid w:val="31772905"/>
    <w:rsid w:val="34CE2DFE"/>
    <w:rsid w:val="34FA1E45"/>
    <w:rsid w:val="357C2988"/>
    <w:rsid w:val="37152F66"/>
    <w:rsid w:val="37735EDE"/>
    <w:rsid w:val="38194CD8"/>
    <w:rsid w:val="39292CF8"/>
    <w:rsid w:val="3B8406BA"/>
    <w:rsid w:val="3CAB7EC8"/>
    <w:rsid w:val="3CEB0A61"/>
    <w:rsid w:val="3DBA6615"/>
    <w:rsid w:val="3DC2658A"/>
    <w:rsid w:val="3DF15DAF"/>
    <w:rsid w:val="3F7512E6"/>
    <w:rsid w:val="3FA550A3"/>
    <w:rsid w:val="4040711B"/>
    <w:rsid w:val="40520D87"/>
    <w:rsid w:val="405E214C"/>
    <w:rsid w:val="414C1C7A"/>
    <w:rsid w:val="44625310"/>
    <w:rsid w:val="465E7D59"/>
    <w:rsid w:val="47121270"/>
    <w:rsid w:val="479476D6"/>
    <w:rsid w:val="48B251BB"/>
    <w:rsid w:val="49B17433"/>
    <w:rsid w:val="4C2757BD"/>
    <w:rsid w:val="4C557F14"/>
    <w:rsid w:val="4ED67A18"/>
    <w:rsid w:val="51021DEA"/>
    <w:rsid w:val="523A78CD"/>
    <w:rsid w:val="53FB308C"/>
    <w:rsid w:val="541A79B6"/>
    <w:rsid w:val="54F41FB5"/>
    <w:rsid w:val="55630095"/>
    <w:rsid w:val="55A8343C"/>
    <w:rsid w:val="57E932C6"/>
    <w:rsid w:val="59966E01"/>
    <w:rsid w:val="59A73A9A"/>
    <w:rsid w:val="5A1D3D5C"/>
    <w:rsid w:val="5A317807"/>
    <w:rsid w:val="5AAE0E58"/>
    <w:rsid w:val="5BE663CF"/>
    <w:rsid w:val="5EDD7F5D"/>
    <w:rsid w:val="5FAB1D75"/>
    <w:rsid w:val="61BC3E5A"/>
    <w:rsid w:val="61DF3B2E"/>
    <w:rsid w:val="62967763"/>
    <w:rsid w:val="64616F3B"/>
    <w:rsid w:val="65155EBB"/>
    <w:rsid w:val="66187ACD"/>
    <w:rsid w:val="66310EEA"/>
    <w:rsid w:val="67395F4D"/>
    <w:rsid w:val="677156E7"/>
    <w:rsid w:val="681C7003"/>
    <w:rsid w:val="69344C1E"/>
    <w:rsid w:val="6C621DC6"/>
    <w:rsid w:val="6D663B71"/>
    <w:rsid w:val="6E3F209B"/>
    <w:rsid w:val="6F4E26CB"/>
    <w:rsid w:val="70DF36C1"/>
    <w:rsid w:val="71EB2AA5"/>
    <w:rsid w:val="73454280"/>
    <w:rsid w:val="753F5076"/>
    <w:rsid w:val="765D6215"/>
    <w:rsid w:val="78947487"/>
    <w:rsid w:val="7AE254AC"/>
    <w:rsid w:val="7B0A57DF"/>
    <w:rsid w:val="7CC85951"/>
    <w:rsid w:val="7CF34556"/>
    <w:rsid w:val="7D8C2E23"/>
    <w:rsid w:val="7DCE51E9"/>
    <w:rsid w:val="7EE046BE"/>
    <w:rsid w:val="7F007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NormalIndent"/>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Indent">
    <w:name w:val="NormalIndent"/>
    <w:basedOn w:val="a"/>
    <w:uiPriority w:val="99"/>
    <w:qFormat/>
    <w:pPr>
      <w:ind w:firstLineChars="200" w:firstLine="420"/>
    </w:pPr>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footnote text"/>
    <w:basedOn w:val="a"/>
    <w:link w:val="Char1"/>
    <w:qFormat/>
    <w:pPr>
      <w:snapToGrid w:val="0"/>
      <w:jc w:val="left"/>
    </w:pPr>
    <w:rPr>
      <w:rFonts w:ascii="Times New Roman" w:eastAsia="宋体" w:hAnsi="Times New Roman" w:cs="Times New Roman"/>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character" w:customStyle="1" w:styleId="Char1">
    <w:name w:val="脚注文本 Char"/>
    <w:basedOn w:val="a0"/>
    <w:link w:val="a5"/>
    <w:qFormat/>
    <w:rPr>
      <w:rFonts w:ascii="Times New Roman" w:eastAsia="宋体" w:hAnsi="Times New Roman" w:cs="Times New Roman"/>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16">
    <w:name w:val="16"/>
    <w:basedOn w:val="a"/>
    <w:qFormat/>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pPr>
      <w:ind w:firstLineChars="200" w:firstLine="420"/>
    </w:pPr>
  </w:style>
  <w:style w:type="paragraph" w:customStyle="1" w:styleId="Style7">
    <w:name w:val="_Style 7"/>
    <w:basedOn w:val="a"/>
    <w:next w:val="a7"/>
    <w:uiPriority w:val="99"/>
    <w:qFormat/>
    <w:pPr>
      <w:ind w:firstLineChars="200" w:firstLine="420"/>
    </w:pPr>
    <w:rPr>
      <w:rFonts w:ascii="Calibri" w:eastAsia="宋体" w:hAnsi="Calibri" w:cs="Times New Roman"/>
    </w:rPr>
  </w:style>
  <w:style w:type="character" w:customStyle="1" w:styleId="Bodytext1">
    <w:name w:val="Body text|1_"/>
    <w:basedOn w:val="a0"/>
    <w:link w:val="Bodytext10"/>
    <w:qFormat/>
    <w:rPr>
      <w:rFonts w:ascii="MingLiU" w:eastAsia="MingLiU" w:hAnsi="MingLiU" w:cs="MingLiU"/>
      <w:sz w:val="19"/>
      <w:szCs w:val="19"/>
      <w:lang w:val="zh-TW" w:eastAsia="zh-TW" w:bidi="zh-TW"/>
    </w:rPr>
  </w:style>
  <w:style w:type="paragraph" w:customStyle="1" w:styleId="Bodytext10">
    <w:name w:val="Body text|1"/>
    <w:basedOn w:val="a"/>
    <w:link w:val="Bodytext1"/>
    <w:qFormat/>
    <w:pPr>
      <w:spacing w:after="100" w:line="322" w:lineRule="auto"/>
      <w:ind w:firstLine="380"/>
      <w:jc w:val="left"/>
    </w:pPr>
    <w:rPr>
      <w:rFonts w:ascii="MingLiU" w:eastAsia="MingLiU" w:hAnsi="MingLiU" w:cs="MingLiU"/>
      <w:sz w:val="19"/>
      <w:szCs w:val="19"/>
      <w:lang w:val="zh-TW" w:eastAsia="zh-TW" w:bidi="zh-TW"/>
    </w:rPr>
  </w:style>
  <w:style w:type="table" w:styleId="a8">
    <w:name w:val="Table Grid"/>
    <w:basedOn w:val="a1"/>
    <w:uiPriority w:val="59"/>
    <w:rsid w:val="00CD0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NormalIndent"/>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Indent">
    <w:name w:val="NormalIndent"/>
    <w:basedOn w:val="a"/>
    <w:uiPriority w:val="99"/>
    <w:qFormat/>
    <w:pPr>
      <w:ind w:firstLineChars="200" w:firstLine="420"/>
    </w:pPr>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footnote text"/>
    <w:basedOn w:val="a"/>
    <w:link w:val="Char1"/>
    <w:qFormat/>
    <w:pPr>
      <w:snapToGrid w:val="0"/>
      <w:jc w:val="left"/>
    </w:pPr>
    <w:rPr>
      <w:rFonts w:ascii="Times New Roman" w:eastAsia="宋体" w:hAnsi="Times New Roman" w:cs="Times New Roman"/>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character" w:customStyle="1" w:styleId="Char1">
    <w:name w:val="脚注文本 Char"/>
    <w:basedOn w:val="a0"/>
    <w:link w:val="a5"/>
    <w:qFormat/>
    <w:rPr>
      <w:rFonts w:ascii="Times New Roman" w:eastAsia="宋体" w:hAnsi="Times New Roman" w:cs="Times New Roman"/>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16">
    <w:name w:val="16"/>
    <w:basedOn w:val="a"/>
    <w:qFormat/>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pPr>
      <w:ind w:firstLineChars="200" w:firstLine="420"/>
    </w:pPr>
  </w:style>
  <w:style w:type="paragraph" w:customStyle="1" w:styleId="Style7">
    <w:name w:val="_Style 7"/>
    <w:basedOn w:val="a"/>
    <w:next w:val="a7"/>
    <w:uiPriority w:val="99"/>
    <w:qFormat/>
    <w:pPr>
      <w:ind w:firstLineChars="200" w:firstLine="420"/>
    </w:pPr>
    <w:rPr>
      <w:rFonts w:ascii="Calibri" w:eastAsia="宋体" w:hAnsi="Calibri" w:cs="Times New Roman"/>
    </w:rPr>
  </w:style>
  <w:style w:type="character" w:customStyle="1" w:styleId="Bodytext1">
    <w:name w:val="Body text|1_"/>
    <w:basedOn w:val="a0"/>
    <w:link w:val="Bodytext10"/>
    <w:qFormat/>
    <w:rPr>
      <w:rFonts w:ascii="MingLiU" w:eastAsia="MingLiU" w:hAnsi="MingLiU" w:cs="MingLiU"/>
      <w:sz w:val="19"/>
      <w:szCs w:val="19"/>
      <w:lang w:val="zh-TW" w:eastAsia="zh-TW" w:bidi="zh-TW"/>
    </w:rPr>
  </w:style>
  <w:style w:type="paragraph" w:customStyle="1" w:styleId="Bodytext10">
    <w:name w:val="Body text|1"/>
    <w:basedOn w:val="a"/>
    <w:link w:val="Bodytext1"/>
    <w:qFormat/>
    <w:pPr>
      <w:spacing w:after="100" w:line="322" w:lineRule="auto"/>
      <w:ind w:firstLine="380"/>
      <w:jc w:val="left"/>
    </w:pPr>
    <w:rPr>
      <w:rFonts w:ascii="MingLiU" w:eastAsia="MingLiU" w:hAnsi="MingLiU" w:cs="MingLiU"/>
      <w:sz w:val="19"/>
      <w:szCs w:val="19"/>
      <w:lang w:val="zh-TW" w:eastAsia="zh-TW" w:bidi="zh-TW"/>
    </w:rPr>
  </w:style>
  <w:style w:type="table" w:styleId="a8">
    <w:name w:val="Table Grid"/>
    <w:basedOn w:val="a1"/>
    <w:uiPriority w:val="59"/>
    <w:rsid w:val="00CD0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134704">
      <w:bodyDiv w:val="1"/>
      <w:marLeft w:val="0"/>
      <w:marRight w:val="0"/>
      <w:marTop w:val="0"/>
      <w:marBottom w:val="0"/>
      <w:divBdr>
        <w:top w:val="none" w:sz="0" w:space="0" w:color="auto"/>
        <w:left w:val="none" w:sz="0" w:space="0" w:color="auto"/>
        <w:bottom w:val="none" w:sz="0" w:space="0" w:color="auto"/>
        <w:right w:val="none" w:sz="0" w:space="0" w:color="auto"/>
      </w:divBdr>
    </w:div>
    <w:div w:id="1430656227">
      <w:bodyDiv w:val="1"/>
      <w:marLeft w:val="0"/>
      <w:marRight w:val="0"/>
      <w:marTop w:val="0"/>
      <w:marBottom w:val="0"/>
      <w:divBdr>
        <w:top w:val="none" w:sz="0" w:space="0" w:color="auto"/>
        <w:left w:val="none" w:sz="0" w:space="0" w:color="auto"/>
        <w:bottom w:val="none" w:sz="0" w:space="0" w:color="auto"/>
        <w:right w:val="none" w:sz="0" w:space="0" w:color="auto"/>
      </w:divBdr>
    </w:div>
    <w:div w:id="1924103836">
      <w:bodyDiv w:val="1"/>
      <w:marLeft w:val="0"/>
      <w:marRight w:val="0"/>
      <w:marTop w:val="0"/>
      <w:marBottom w:val="0"/>
      <w:divBdr>
        <w:top w:val="none" w:sz="0" w:space="0" w:color="auto"/>
        <w:left w:val="none" w:sz="0" w:space="0" w:color="auto"/>
        <w:bottom w:val="none" w:sz="0" w:space="0" w:color="auto"/>
        <w:right w:val="none" w:sz="0" w:space="0" w:color="auto"/>
      </w:divBdr>
    </w:div>
    <w:div w:id="2086798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2308A8-DC16-4779-9675-79A0D16A9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36</Pages>
  <Words>3092</Words>
  <Characters>17631</Characters>
  <Application>Microsoft Office Word</Application>
  <DocSecurity>0</DocSecurity>
  <Lines>146</Lines>
  <Paragraphs>41</Paragraphs>
  <ScaleCrop>false</ScaleCrop>
  <Company/>
  <LinksUpToDate>false</LinksUpToDate>
  <CharactersWithSpaces>20682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邢伟</dc:creator>
  <cp:lastModifiedBy>苏莹</cp:lastModifiedBy>
  <cp:revision>182</cp:revision>
  <dcterms:created xsi:type="dcterms:W3CDTF">2022-09-08T00:25:00Z</dcterms:created>
  <dcterms:modified xsi:type="dcterms:W3CDTF">2022-09-09T06:16:00Z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979A7C09DBC24AE38DE89B5B0AF07A29</vt:lpwstr>
  </property>
</Properties>
</file>